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4FE703" w14:textId="77777777" w:rsidR="005342B3" w:rsidRPr="00733FD3" w:rsidRDefault="005342B3" w:rsidP="00946EBB">
      <w:pPr>
        <w:jc w:val="center"/>
        <w:rPr>
          <w:b/>
          <w:lang w:val="hr-HR"/>
        </w:rPr>
      </w:pPr>
    </w:p>
    <w:tbl>
      <w:tblPr>
        <w:tblW w:w="5159" w:type="pct"/>
        <w:tblLook w:val="01E0" w:firstRow="1" w:lastRow="1" w:firstColumn="1" w:lastColumn="1" w:noHBand="0" w:noVBand="0"/>
      </w:tblPr>
      <w:tblGrid>
        <w:gridCol w:w="1578"/>
        <w:gridCol w:w="2566"/>
        <w:gridCol w:w="2581"/>
        <w:gridCol w:w="2625"/>
      </w:tblGrid>
      <w:tr w:rsidR="008D4C9F" w:rsidRPr="00733FD3" w14:paraId="3D5B7019" w14:textId="77777777" w:rsidTr="00AB6076">
        <w:tc>
          <w:tcPr>
            <w:tcW w:w="8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E4079" w14:textId="77777777" w:rsidR="008D4C9F" w:rsidRPr="00733FD3" w:rsidRDefault="008D4C9F" w:rsidP="002A10B8">
            <w:pPr>
              <w:suppressAutoHyphens w:val="0"/>
              <w:ind w:firstLine="17"/>
              <w:jc w:val="center"/>
              <w:rPr>
                <w:b/>
                <w:kern w:val="0"/>
                <w:lang w:val="hr-HR" w:eastAsia="en-US"/>
              </w:rPr>
            </w:pPr>
            <w:r w:rsidRPr="00733FD3">
              <w:rPr>
                <w:b/>
                <w:kern w:val="0"/>
                <w:lang w:val="hr-HR" w:eastAsia="en-US"/>
              </w:rPr>
              <w:t>Ministarstvo</w:t>
            </w:r>
          </w:p>
          <w:p w14:paraId="63DC2863" w14:textId="77777777" w:rsidR="008D4C9F" w:rsidRPr="00733FD3" w:rsidRDefault="008D4C9F" w:rsidP="002A10B8">
            <w:pPr>
              <w:suppressAutoHyphens w:val="0"/>
              <w:ind w:firstLine="17"/>
              <w:jc w:val="center"/>
              <w:rPr>
                <w:b/>
                <w:kern w:val="0"/>
                <w:lang w:val="hr-HR" w:eastAsia="en-US"/>
              </w:rPr>
            </w:pPr>
            <w:r w:rsidRPr="00733FD3">
              <w:rPr>
                <w:b/>
                <w:kern w:val="0"/>
                <w:lang w:val="hr-HR" w:eastAsia="en-US"/>
              </w:rPr>
              <w:t xml:space="preserve">regionalnoga razvoja i fondova EU </w:t>
            </w:r>
          </w:p>
          <w:p w14:paraId="10065448" w14:textId="77777777" w:rsidR="008D4C9F" w:rsidRPr="00733FD3" w:rsidRDefault="008D4C9F" w:rsidP="009B5B37">
            <w:pPr>
              <w:suppressAutoHyphens w:val="0"/>
              <w:ind w:firstLine="17"/>
              <w:jc w:val="center"/>
              <w:rPr>
                <w:b/>
                <w:kern w:val="0"/>
                <w:lang w:val="hr-HR" w:eastAsia="en-US"/>
              </w:rPr>
            </w:pPr>
            <w:r w:rsidRPr="00733FD3">
              <w:rPr>
                <w:b/>
                <w:kern w:val="0"/>
                <w:lang w:val="hr-HR" w:eastAsia="en-US"/>
              </w:rPr>
              <w:t>(</w:t>
            </w:r>
            <w:r w:rsidR="009B5B37">
              <w:rPr>
                <w:b/>
                <w:kern w:val="0"/>
                <w:lang w:val="hr-HR" w:eastAsia="en-US"/>
              </w:rPr>
              <w:t>UT</w:t>
            </w:r>
            <w:r w:rsidRPr="00733FD3">
              <w:rPr>
                <w:b/>
                <w:kern w:val="0"/>
                <w:lang w:val="hr-HR" w:eastAsia="en-US"/>
              </w:rPr>
              <w:t>)</w:t>
            </w:r>
          </w:p>
        </w:tc>
        <w:tc>
          <w:tcPr>
            <w:tcW w:w="1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DBFA5D" w14:textId="77777777" w:rsidR="008D4C9F" w:rsidRPr="00733FD3" w:rsidRDefault="008D4C9F" w:rsidP="008D4C9F">
            <w:pPr>
              <w:suppressAutoHyphens w:val="0"/>
              <w:spacing w:after="120" w:line="256" w:lineRule="auto"/>
              <w:ind w:firstLine="18"/>
              <w:jc w:val="center"/>
              <w:rPr>
                <w:b/>
                <w:kern w:val="0"/>
                <w:lang w:val="hr-HR" w:eastAsia="en-US"/>
              </w:rPr>
            </w:pPr>
            <w:r w:rsidRPr="00733FD3">
              <w:rPr>
                <w:b/>
                <w:kern w:val="0"/>
                <w:lang w:val="hr-HR" w:eastAsia="en-US"/>
              </w:rPr>
              <w:t>PRAVILA 2014.-2020.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0A211" w14:textId="77777777" w:rsidR="008D4C9F" w:rsidRPr="00733FD3" w:rsidRDefault="008D4C9F" w:rsidP="008D4C9F">
            <w:pPr>
              <w:suppressAutoHyphens w:val="0"/>
              <w:spacing w:after="120" w:line="256" w:lineRule="auto"/>
              <w:ind w:firstLine="18"/>
              <w:jc w:val="center"/>
              <w:rPr>
                <w:b/>
                <w:kern w:val="0"/>
                <w:lang w:val="hr-HR" w:eastAsia="en-US"/>
              </w:rPr>
            </w:pPr>
            <w:r w:rsidRPr="00733FD3">
              <w:rPr>
                <w:b/>
                <w:kern w:val="0"/>
                <w:lang w:val="hr-HR" w:eastAsia="en-US"/>
              </w:rPr>
              <w:t>Pravilo br.</w:t>
            </w: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64FAE" w14:textId="77777777" w:rsidR="008D4C9F" w:rsidRPr="00733FD3" w:rsidRDefault="00023FCD" w:rsidP="008D4C9F">
            <w:pPr>
              <w:suppressAutoHyphens w:val="0"/>
              <w:spacing w:after="120" w:line="256" w:lineRule="auto"/>
              <w:ind w:firstLine="18"/>
              <w:jc w:val="center"/>
              <w:rPr>
                <w:b/>
                <w:kern w:val="0"/>
                <w:lang w:val="hr-HR" w:eastAsia="en-US"/>
              </w:rPr>
            </w:pPr>
            <w:r w:rsidRPr="00733FD3">
              <w:rPr>
                <w:b/>
                <w:kern w:val="0"/>
                <w:lang w:val="hr-HR" w:eastAsia="en-US"/>
              </w:rPr>
              <w:t>09</w:t>
            </w:r>
          </w:p>
        </w:tc>
      </w:tr>
      <w:tr w:rsidR="007E5896" w:rsidRPr="00733FD3" w14:paraId="792DD2CE" w14:textId="77777777" w:rsidTr="00AB607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E83729" w14:textId="77777777" w:rsidR="007E5896" w:rsidRPr="00733FD3" w:rsidRDefault="007E5896" w:rsidP="007E5896">
            <w:pPr>
              <w:suppressAutoHyphens w:val="0"/>
              <w:rPr>
                <w:b/>
                <w:kern w:val="0"/>
                <w:lang w:val="hr-HR" w:eastAsia="en-US"/>
              </w:rPr>
            </w:pPr>
          </w:p>
        </w:tc>
        <w:tc>
          <w:tcPr>
            <w:tcW w:w="13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9160F" w14:textId="77777777" w:rsidR="007E5896" w:rsidRPr="00733FD3" w:rsidRDefault="007E5896" w:rsidP="007E5896">
            <w:pPr>
              <w:suppressAutoHyphens w:val="0"/>
              <w:spacing w:after="120" w:line="256" w:lineRule="auto"/>
              <w:jc w:val="center"/>
              <w:rPr>
                <w:b/>
                <w:kern w:val="0"/>
                <w:lang w:val="hr-HR" w:eastAsia="hu-HU"/>
              </w:rPr>
            </w:pPr>
            <w:r w:rsidRPr="00733FD3">
              <w:rPr>
                <w:b/>
                <w:kern w:val="0"/>
                <w:lang w:val="hr-HR" w:eastAsia="hu-HU"/>
              </w:rPr>
              <w:t>Prilog 04</w:t>
            </w: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00228" w14:textId="77777777" w:rsidR="007E5896" w:rsidRPr="00733FD3" w:rsidRDefault="007E5896" w:rsidP="007E5896">
            <w:pPr>
              <w:suppressAutoHyphens w:val="0"/>
              <w:spacing w:after="120" w:line="256" w:lineRule="auto"/>
              <w:jc w:val="center"/>
              <w:rPr>
                <w:b/>
                <w:kern w:val="0"/>
                <w:lang w:val="hr-HR" w:eastAsia="en-US"/>
              </w:rPr>
            </w:pPr>
            <w:r w:rsidRPr="00733FD3">
              <w:rPr>
                <w:b/>
                <w:kern w:val="0"/>
                <w:lang w:val="hr-HR" w:eastAsia="en-US"/>
              </w:rPr>
              <w:t xml:space="preserve">Datum </w:t>
            </w: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8FA806" w14:textId="119A6A6B" w:rsidR="007E5896" w:rsidRDefault="00DF7AAB" w:rsidP="007E5896">
            <w:pPr>
              <w:suppressAutoHyphens w:val="0"/>
              <w:spacing w:after="120" w:line="254" w:lineRule="auto"/>
              <w:jc w:val="center"/>
              <w:rPr>
                <w:b/>
                <w:kern w:val="0"/>
                <w:lang w:val="hr-HR" w:eastAsia="en-US"/>
              </w:rPr>
            </w:pPr>
            <w:r>
              <w:rPr>
                <w:b/>
              </w:rPr>
              <w:t>Prosinac</w:t>
            </w:r>
            <w:r w:rsidR="007E5896">
              <w:rPr>
                <w:b/>
              </w:rPr>
              <w:t xml:space="preserve"> 2020.</w:t>
            </w:r>
          </w:p>
        </w:tc>
      </w:tr>
      <w:tr w:rsidR="007E5896" w:rsidRPr="00733FD3" w14:paraId="126C7A9C" w14:textId="77777777" w:rsidTr="00AB6076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D26DD" w14:textId="77777777" w:rsidR="007E5896" w:rsidRPr="00733FD3" w:rsidRDefault="007E5896" w:rsidP="007E5896">
            <w:pPr>
              <w:suppressAutoHyphens w:val="0"/>
              <w:rPr>
                <w:b/>
                <w:kern w:val="0"/>
                <w:lang w:val="hr-HR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C8DA35" w14:textId="77777777" w:rsidR="007E5896" w:rsidRPr="00733FD3" w:rsidRDefault="007E5896" w:rsidP="007E5896">
            <w:pPr>
              <w:suppressAutoHyphens w:val="0"/>
              <w:rPr>
                <w:b/>
                <w:kern w:val="0"/>
                <w:lang w:val="hr-HR" w:eastAsia="hu-HU"/>
              </w:rPr>
            </w:pP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67E8B6" w14:textId="77777777" w:rsidR="007E5896" w:rsidRPr="00733FD3" w:rsidRDefault="007E5896" w:rsidP="007E5896">
            <w:pPr>
              <w:suppressAutoHyphens w:val="0"/>
              <w:spacing w:after="120" w:line="256" w:lineRule="auto"/>
              <w:jc w:val="center"/>
              <w:rPr>
                <w:b/>
                <w:kern w:val="0"/>
                <w:lang w:val="hr-HR" w:eastAsia="en-US"/>
              </w:rPr>
            </w:pPr>
            <w:r w:rsidRPr="00733FD3">
              <w:rPr>
                <w:b/>
                <w:kern w:val="0"/>
                <w:lang w:val="hr-HR" w:eastAsia="en-US"/>
              </w:rPr>
              <w:t>Verzija</w:t>
            </w: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577692" w14:textId="3277FB43" w:rsidR="007E5896" w:rsidRDefault="005E7574" w:rsidP="007E5896">
            <w:pPr>
              <w:suppressAutoHyphens w:val="0"/>
              <w:spacing w:after="120" w:line="254" w:lineRule="auto"/>
              <w:jc w:val="center"/>
              <w:rPr>
                <w:b/>
                <w:kern w:val="0"/>
                <w:lang w:val="hr-HR" w:eastAsia="en-US"/>
              </w:rPr>
            </w:pPr>
            <w:r>
              <w:rPr>
                <w:rFonts w:eastAsia="SimSun"/>
                <w:b/>
              </w:rPr>
              <w:t>7</w:t>
            </w:r>
            <w:r w:rsidR="007E5896">
              <w:rPr>
                <w:rFonts w:eastAsia="SimSun"/>
                <w:b/>
              </w:rPr>
              <w:t>.0</w:t>
            </w:r>
          </w:p>
        </w:tc>
      </w:tr>
      <w:tr w:rsidR="008D4C9F" w:rsidRPr="00733FD3" w14:paraId="74B7231A" w14:textId="77777777" w:rsidTr="00AB6076">
        <w:trPr>
          <w:trHeight w:val="3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875A8" w14:textId="77777777" w:rsidR="008D4C9F" w:rsidRPr="00733FD3" w:rsidRDefault="008D4C9F" w:rsidP="008D4C9F">
            <w:pPr>
              <w:suppressAutoHyphens w:val="0"/>
              <w:rPr>
                <w:b/>
                <w:kern w:val="0"/>
                <w:lang w:val="hr-HR"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696B4" w14:textId="77777777" w:rsidR="008D4C9F" w:rsidRPr="00733FD3" w:rsidRDefault="008D4C9F" w:rsidP="008D4C9F">
            <w:pPr>
              <w:suppressAutoHyphens w:val="0"/>
              <w:rPr>
                <w:b/>
                <w:kern w:val="0"/>
                <w:lang w:val="hr-HR" w:eastAsia="hu-HU"/>
              </w:rPr>
            </w:pPr>
          </w:p>
        </w:tc>
        <w:tc>
          <w:tcPr>
            <w:tcW w:w="1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06E13" w14:textId="77777777" w:rsidR="008D4C9F" w:rsidRPr="00733FD3" w:rsidRDefault="00C51A6C" w:rsidP="008F25F0">
            <w:pPr>
              <w:suppressAutoHyphens w:val="0"/>
              <w:spacing w:after="120" w:line="256" w:lineRule="auto"/>
              <w:jc w:val="center"/>
              <w:rPr>
                <w:b/>
                <w:kern w:val="0"/>
                <w:lang w:val="hr-HR" w:eastAsia="en-US"/>
              </w:rPr>
            </w:pPr>
            <w:r w:rsidRPr="00C51A6C">
              <w:rPr>
                <w:b/>
                <w:kern w:val="0"/>
                <w:lang w:val="hr-HR" w:eastAsia="en-US"/>
              </w:rPr>
              <w:t>Pravilo donosi</w:t>
            </w: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BC452" w14:textId="3FEF03BE" w:rsidR="008D4C9F" w:rsidRPr="00733FD3" w:rsidRDefault="008D4C9F" w:rsidP="008D4C9F">
            <w:pPr>
              <w:suppressAutoHyphens w:val="0"/>
              <w:spacing w:after="120" w:line="256" w:lineRule="auto"/>
              <w:jc w:val="center"/>
              <w:rPr>
                <w:b/>
                <w:kern w:val="0"/>
                <w:lang w:val="hr-HR" w:eastAsia="en-US"/>
              </w:rPr>
            </w:pPr>
            <w:r w:rsidRPr="00733FD3">
              <w:rPr>
                <w:b/>
                <w:kern w:val="0"/>
                <w:lang w:val="hr-HR" w:eastAsia="en-US"/>
              </w:rPr>
              <w:t>Minist</w:t>
            </w:r>
            <w:r w:rsidR="005E7574">
              <w:rPr>
                <w:b/>
                <w:kern w:val="0"/>
                <w:lang w:val="hr-HR" w:eastAsia="en-US"/>
              </w:rPr>
              <w:t>rica</w:t>
            </w:r>
            <w:r w:rsidRPr="00733FD3">
              <w:rPr>
                <w:b/>
                <w:kern w:val="0"/>
                <w:lang w:val="hr-HR" w:eastAsia="en-US"/>
              </w:rPr>
              <w:t xml:space="preserve"> MRRFEU</w:t>
            </w:r>
          </w:p>
        </w:tc>
      </w:tr>
    </w:tbl>
    <w:p w14:paraId="30CA87D2" w14:textId="77777777" w:rsidR="009B5B37" w:rsidRPr="00733FD3" w:rsidRDefault="009B5B37" w:rsidP="009B5B37">
      <w:pPr>
        <w:rPr>
          <w:lang w:val="hr-HR"/>
        </w:rPr>
      </w:pPr>
    </w:p>
    <w:p w14:paraId="64C94201" w14:textId="77777777" w:rsidR="009B5B37" w:rsidRPr="00733FD3" w:rsidRDefault="009B5B37" w:rsidP="009B5B37">
      <w:pPr>
        <w:jc w:val="center"/>
        <w:rPr>
          <w:b/>
          <w:caps/>
          <w:lang w:val="hr-HR"/>
        </w:rPr>
      </w:pPr>
      <w:r w:rsidRPr="00733FD3">
        <w:rPr>
          <w:b/>
          <w:caps/>
          <w:lang w:val="hr-HR"/>
        </w:rPr>
        <w:t xml:space="preserve">IZVJEŠTAJ O PROVEDENIM POSTUPCIMA i provjerama izdatAkA prijavljenIH u izjavI o izdacima </w:t>
      </w:r>
    </w:p>
    <w:p w14:paraId="17F5FB7B" w14:textId="77777777" w:rsidR="003C1ECC" w:rsidRPr="00733FD3" w:rsidRDefault="003C1ECC" w:rsidP="00946EBB">
      <w:pPr>
        <w:jc w:val="center"/>
        <w:rPr>
          <w:b/>
          <w:lang w:val="hr-HR"/>
        </w:rPr>
      </w:pPr>
    </w:p>
    <w:p w14:paraId="52BD4C5D" w14:textId="77777777" w:rsidR="005342B3" w:rsidRPr="00733FD3" w:rsidRDefault="005342B3" w:rsidP="00946EBB">
      <w:pPr>
        <w:jc w:val="center"/>
        <w:rPr>
          <w:b/>
          <w:lang w:val="hr-HR"/>
        </w:rPr>
      </w:pPr>
      <w:r w:rsidRPr="00733FD3">
        <w:rPr>
          <w:b/>
          <w:lang w:val="hr-HR"/>
        </w:rPr>
        <w:t>UPRAVLJAČKO TIJELO</w:t>
      </w:r>
    </w:p>
    <w:p w14:paraId="43276BD8" w14:textId="77777777" w:rsidR="005342B3" w:rsidRPr="00733FD3" w:rsidRDefault="005342B3" w:rsidP="00946EBB">
      <w:pPr>
        <w:rPr>
          <w:b/>
          <w:lang w:val="hr-HR"/>
        </w:rPr>
      </w:pPr>
    </w:p>
    <w:p w14:paraId="5A611210" w14:textId="77777777" w:rsidR="005342B3" w:rsidRPr="00733FD3" w:rsidRDefault="005342B3" w:rsidP="00946EBB">
      <w:pPr>
        <w:rPr>
          <w:b/>
          <w:lang w:val="hr-HR"/>
        </w:rPr>
      </w:pPr>
      <w:r w:rsidRPr="00733FD3">
        <w:rPr>
          <w:lang w:val="hr-HR"/>
        </w:rPr>
        <w:t xml:space="preserve">N/p: Tijelo za ovjeravanje  </w:t>
      </w:r>
      <w:r w:rsidRPr="00733FD3">
        <w:rPr>
          <w:b/>
          <w:lang w:val="hr-HR"/>
        </w:rPr>
        <w:t xml:space="preserve">   </w:t>
      </w:r>
    </w:p>
    <w:p w14:paraId="58FECC6C" w14:textId="77777777" w:rsidR="005342B3" w:rsidRPr="00733FD3" w:rsidRDefault="005342B3" w:rsidP="00946EBB">
      <w:pPr>
        <w:jc w:val="center"/>
        <w:rPr>
          <w:b/>
          <w:lang w:val="hr-HR"/>
        </w:rPr>
      </w:pPr>
      <w:r w:rsidRPr="00733FD3">
        <w:rPr>
          <w:b/>
          <w:lang w:val="hr-HR"/>
        </w:rPr>
        <w:t>_____________</w:t>
      </w:r>
    </w:p>
    <w:p w14:paraId="41F5388E" w14:textId="77777777" w:rsidR="005342B3" w:rsidRPr="00733FD3" w:rsidRDefault="005342B3" w:rsidP="00946EBB">
      <w:pPr>
        <w:jc w:val="center"/>
        <w:rPr>
          <w:i/>
          <w:lang w:val="hr-HR"/>
        </w:rPr>
      </w:pPr>
      <w:r w:rsidRPr="00733FD3">
        <w:rPr>
          <w:i/>
          <w:lang w:val="hr-HR"/>
        </w:rPr>
        <w:t>(datum)</w:t>
      </w:r>
    </w:p>
    <w:p w14:paraId="778779F2" w14:textId="77777777" w:rsidR="005342B3" w:rsidRPr="00733FD3" w:rsidRDefault="005342B3" w:rsidP="00946EBB">
      <w:pPr>
        <w:ind w:left="2592" w:firstLine="1296"/>
        <w:rPr>
          <w:lang w:val="hr-HR"/>
        </w:rPr>
      </w:pPr>
    </w:p>
    <w:p w14:paraId="235E3B5E" w14:textId="77777777" w:rsidR="005342B3" w:rsidRPr="00733FD3" w:rsidRDefault="005342B3" w:rsidP="00946EBB">
      <w:pPr>
        <w:jc w:val="both"/>
        <w:rPr>
          <w:iCs/>
          <w:lang w:val="hr-HR"/>
        </w:rPr>
      </w:pPr>
      <w:r w:rsidRPr="00733FD3">
        <w:rPr>
          <w:lang w:val="hr-HR"/>
        </w:rPr>
        <w:t xml:space="preserve">Upravljačko tijelo, </w:t>
      </w:r>
      <w:r w:rsidR="00BC2002" w:rsidRPr="00733FD3">
        <w:rPr>
          <w:lang w:val="hr-HR"/>
        </w:rPr>
        <w:t>u skladu s</w:t>
      </w:r>
      <w:r w:rsidR="00EF5269">
        <w:rPr>
          <w:lang w:val="hr-HR"/>
        </w:rPr>
        <w:t>a</w:t>
      </w:r>
      <w:r w:rsidR="00BC2002" w:rsidRPr="00733FD3">
        <w:rPr>
          <w:lang w:val="hr-HR"/>
        </w:rPr>
        <w:t xml:space="preserve"> </w:t>
      </w:r>
      <w:r w:rsidRPr="00733FD3">
        <w:rPr>
          <w:lang w:val="hr-HR"/>
        </w:rPr>
        <w:t>člank</w:t>
      </w:r>
      <w:r w:rsidR="00BC2002" w:rsidRPr="00733FD3">
        <w:rPr>
          <w:lang w:val="hr-HR"/>
        </w:rPr>
        <w:t>om</w:t>
      </w:r>
      <w:r w:rsidRPr="00733FD3">
        <w:rPr>
          <w:lang w:val="hr-HR"/>
        </w:rPr>
        <w:t xml:space="preserve"> </w:t>
      </w:r>
      <w:r w:rsidR="003C1ECC" w:rsidRPr="00733FD3">
        <w:rPr>
          <w:lang w:val="hr-HR"/>
        </w:rPr>
        <w:t>125</w:t>
      </w:r>
      <w:r w:rsidRPr="00733FD3">
        <w:rPr>
          <w:lang w:val="hr-HR"/>
        </w:rPr>
        <w:t>. Uredbe</w:t>
      </w:r>
      <w:r w:rsidR="00BC2002" w:rsidRPr="00733FD3">
        <w:rPr>
          <w:lang w:val="hr-HR"/>
        </w:rPr>
        <w:t xml:space="preserve"> (EU) br.</w:t>
      </w:r>
      <w:r w:rsidRPr="00733FD3">
        <w:rPr>
          <w:lang w:val="hr-HR"/>
        </w:rPr>
        <w:t xml:space="preserve"> </w:t>
      </w:r>
      <w:r w:rsidR="003C1ECC" w:rsidRPr="00733FD3">
        <w:rPr>
          <w:lang w:val="hr-HR"/>
        </w:rPr>
        <w:t>1303/2013</w:t>
      </w:r>
      <w:r w:rsidRPr="00733FD3">
        <w:rPr>
          <w:lang w:val="hr-HR"/>
        </w:rPr>
        <w:t xml:space="preserve">, uzevši u obzir dužnosti i odgovornosti koje su definirane </w:t>
      </w:r>
      <w:r w:rsidR="00BC2002" w:rsidRPr="00733FD3">
        <w:rPr>
          <w:lang w:val="hr-HR"/>
        </w:rPr>
        <w:t>Zakonom</w:t>
      </w:r>
      <w:r w:rsidRPr="00733FD3">
        <w:rPr>
          <w:lang w:val="hr-HR"/>
        </w:rPr>
        <w:t xml:space="preserve"> o uspostavi institucionalnog okvira za </w:t>
      </w:r>
      <w:r w:rsidR="003C1ECC" w:rsidRPr="00733FD3">
        <w:rPr>
          <w:lang w:val="hr-HR"/>
        </w:rPr>
        <w:t xml:space="preserve">provedbu europskih strukturnih i investicijskih fondova </w:t>
      </w:r>
      <w:r w:rsidRPr="00733FD3">
        <w:rPr>
          <w:lang w:val="hr-HR"/>
        </w:rPr>
        <w:t>u Republici Hrvatskoj</w:t>
      </w:r>
      <w:r w:rsidR="00BC2002" w:rsidRPr="00733FD3">
        <w:rPr>
          <w:lang w:val="hr-HR"/>
        </w:rPr>
        <w:t xml:space="preserve"> u financijskom razdoblju 2014.-2020 (Narodne novine, </w:t>
      </w:r>
      <w:r w:rsidR="00EF5269">
        <w:rPr>
          <w:lang w:val="hr-HR"/>
        </w:rPr>
        <w:t xml:space="preserve">broj </w:t>
      </w:r>
      <w:r w:rsidR="00BC2002" w:rsidRPr="00733FD3">
        <w:rPr>
          <w:lang w:val="hr-HR"/>
        </w:rPr>
        <w:t>92/14)</w:t>
      </w:r>
      <w:r w:rsidRPr="00733FD3">
        <w:rPr>
          <w:lang w:val="hr-HR"/>
        </w:rPr>
        <w:t xml:space="preserve">, ovime potvrđuje da </w:t>
      </w:r>
      <w:r w:rsidR="003C1ECC" w:rsidRPr="00733FD3">
        <w:rPr>
          <w:lang w:val="hr-HR"/>
        </w:rPr>
        <w:t>su</w:t>
      </w:r>
      <w:r w:rsidRPr="00733FD3">
        <w:rPr>
          <w:lang w:val="hr-HR"/>
        </w:rPr>
        <w:t xml:space="preserve"> </w:t>
      </w:r>
      <w:r w:rsidR="003C1ECC" w:rsidRPr="00733FD3">
        <w:rPr>
          <w:lang w:val="hr-HR"/>
        </w:rPr>
        <w:t>izdaci</w:t>
      </w:r>
      <w:r w:rsidRPr="00733FD3">
        <w:rPr>
          <w:lang w:val="hr-HR"/>
        </w:rPr>
        <w:t>, prijavljen</w:t>
      </w:r>
      <w:r w:rsidR="003C1ECC" w:rsidRPr="00733FD3">
        <w:rPr>
          <w:lang w:val="hr-HR"/>
        </w:rPr>
        <w:t>i</w:t>
      </w:r>
      <w:r w:rsidRPr="00733FD3">
        <w:rPr>
          <w:lang w:val="hr-HR"/>
        </w:rPr>
        <w:t xml:space="preserve"> u Izjavama o izdacima koje su podnijele institucije odgovorne za upravljanje </w:t>
      </w:r>
      <w:r w:rsidR="00FC0AE6" w:rsidRPr="00733FD3">
        <w:rPr>
          <w:lang w:val="hr-HR"/>
        </w:rPr>
        <w:t>ESI fondovima</w:t>
      </w:r>
      <w:r w:rsidRPr="00733FD3">
        <w:rPr>
          <w:iCs/>
          <w:lang w:val="hr-HR"/>
        </w:rPr>
        <w:t xml:space="preserve"> do </w:t>
      </w:r>
      <w:r w:rsidR="00FC0AE6" w:rsidRPr="00733FD3">
        <w:rPr>
          <w:iCs/>
          <w:lang w:val="hr-HR"/>
        </w:rPr>
        <w:t>XX.XX.</w:t>
      </w:r>
      <w:r w:rsidRPr="00733FD3">
        <w:rPr>
          <w:iCs/>
          <w:lang w:val="hr-HR"/>
        </w:rPr>
        <w:t>20___ ostvaren</w:t>
      </w:r>
      <w:r w:rsidR="00FC0AE6" w:rsidRPr="00733FD3">
        <w:rPr>
          <w:iCs/>
          <w:lang w:val="hr-HR"/>
        </w:rPr>
        <w:t>i</w:t>
      </w:r>
      <w:r w:rsidRPr="00733FD3">
        <w:rPr>
          <w:iCs/>
          <w:lang w:val="hr-HR"/>
        </w:rPr>
        <w:t xml:space="preserve">, </w:t>
      </w:r>
      <w:r w:rsidR="00FC0AE6" w:rsidRPr="00733FD3">
        <w:rPr>
          <w:iCs/>
          <w:lang w:val="hr-HR"/>
        </w:rPr>
        <w:t>pro</w:t>
      </w:r>
      <w:r w:rsidRPr="00733FD3">
        <w:rPr>
          <w:iCs/>
          <w:lang w:val="hr-HR"/>
        </w:rPr>
        <w:t>vjeren</w:t>
      </w:r>
      <w:r w:rsidR="00FC0AE6" w:rsidRPr="00733FD3">
        <w:rPr>
          <w:iCs/>
          <w:lang w:val="hr-HR"/>
        </w:rPr>
        <w:t>i</w:t>
      </w:r>
      <w:r w:rsidRPr="00733FD3">
        <w:rPr>
          <w:iCs/>
          <w:lang w:val="hr-HR"/>
        </w:rPr>
        <w:t xml:space="preserve"> </w:t>
      </w:r>
      <w:r w:rsidR="000E2BD1" w:rsidRPr="00733FD3">
        <w:rPr>
          <w:iCs/>
          <w:lang w:val="hr-HR"/>
        </w:rPr>
        <w:t xml:space="preserve">te zadovoljavaju uvjete </w:t>
      </w:r>
      <w:r w:rsidRPr="00733FD3">
        <w:rPr>
          <w:iCs/>
          <w:lang w:val="hr-HR"/>
        </w:rPr>
        <w:t>za prijavu EK</w:t>
      </w:r>
      <w:r w:rsidR="009D2C47" w:rsidRPr="00733FD3">
        <w:rPr>
          <w:iCs/>
          <w:lang w:val="hr-HR"/>
        </w:rPr>
        <w:t>.</w:t>
      </w:r>
      <w:r w:rsidRPr="00733FD3">
        <w:rPr>
          <w:iCs/>
          <w:lang w:val="hr-HR"/>
        </w:rPr>
        <w:t xml:space="preserve"> </w:t>
      </w:r>
    </w:p>
    <w:p w14:paraId="711841C3" w14:textId="77777777" w:rsidR="009D2C47" w:rsidRPr="00733FD3" w:rsidRDefault="009D2C47" w:rsidP="00946EBB">
      <w:pPr>
        <w:jc w:val="both"/>
        <w:rPr>
          <w:lang w:val="hr-HR"/>
        </w:rPr>
      </w:pPr>
    </w:p>
    <w:p w14:paraId="4A9FD405" w14:textId="77777777" w:rsidR="005342B3" w:rsidRPr="00733FD3" w:rsidRDefault="009D2C47" w:rsidP="00733FD3">
      <w:pPr>
        <w:jc w:val="both"/>
        <w:rPr>
          <w:lang w:val="hr-HR"/>
        </w:rPr>
      </w:pPr>
      <w:r w:rsidRPr="00733FD3">
        <w:rPr>
          <w:lang w:val="hr-HR"/>
        </w:rPr>
        <w:t>Postupci provjera povezanih s izdacima uključuju administrativne provjere i provjere operacija na licu mjesta:</w:t>
      </w:r>
    </w:p>
    <w:p w14:paraId="70959928" w14:textId="77777777" w:rsidR="009D2C47" w:rsidRPr="00733FD3" w:rsidRDefault="009D2C47" w:rsidP="00946EBB">
      <w:pPr>
        <w:rPr>
          <w:lang w:val="hr-HR"/>
        </w:rPr>
      </w:pPr>
    </w:p>
    <w:tbl>
      <w:tblPr>
        <w:tblW w:w="9366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861"/>
        <w:gridCol w:w="5245"/>
        <w:gridCol w:w="1559"/>
        <w:gridCol w:w="1701"/>
      </w:tblGrid>
      <w:tr w:rsidR="005342B3" w:rsidRPr="00733FD3" w14:paraId="56773BA1" w14:textId="77777777" w:rsidTr="00394612"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218F77" w14:textId="77777777" w:rsidR="005342B3" w:rsidRPr="00733FD3" w:rsidRDefault="005342B3" w:rsidP="006B453C">
            <w:pPr>
              <w:snapToGrid w:val="0"/>
              <w:rPr>
                <w:b/>
                <w:lang w:val="hr-HR"/>
              </w:rPr>
            </w:pPr>
            <w:r w:rsidRPr="00733FD3">
              <w:rPr>
                <w:b/>
                <w:lang w:val="hr-HR"/>
              </w:rPr>
              <w:t>Br.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898C7E" w14:textId="77777777" w:rsidR="005342B3" w:rsidRPr="00733FD3" w:rsidRDefault="005342B3" w:rsidP="006B453C">
            <w:pPr>
              <w:snapToGrid w:val="0"/>
              <w:rPr>
                <w:b/>
                <w:lang w:val="hr-HR"/>
              </w:rPr>
            </w:pPr>
            <w:r w:rsidRPr="00733FD3">
              <w:rPr>
                <w:b/>
                <w:lang w:val="hr-HR"/>
              </w:rPr>
              <w:t>Uvjeti prihvatljivosti prijavljenih izdataka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DF8374" w14:textId="77777777" w:rsidR="005342B3" w:rsidRPr="00733FD3" w:rsidRDefault="005342B3" w:rsidP="002A10B8">
            <w:pPr>
              <w:snapToGrid w:val="0"/>
              <w:rPr>
                <w:b/>
                <w:lang w:val="hr-HR"/>
              </w:rPr>
            </w:pPr>
            <w:r w:rsidRPr="00733FD3">
              <w:rPr>
                <w:b/>
                <w:lang w:val="hr-HR"/>
              </w:rPr>
              <w:t>Da</w:t>
            </w:r>
            <w:r w:rsidR="002A10B8" w:rsidRPr="00733FD3">
              <w:rPr>
                <w:b/>
                <w:lang w:val="hr-HR"/>
              </w:rPr>
              <w:t xml:space="preserve"> </w:t>
            </w:r>
            <w:r w:rsidRPr="00733FD3">
              <w:rPr>
                <w:b/>
                <w:lang w:val="hr-HR"/>
              </w:rPr>
              <w:t>/</w:t>
            </w:r>
            <w:r w:rsidR="002A10B8" w:rsidRPr="00733FD3">
              <w:rPr>
                <w:b/>
                <w:lang w:val="hr-HR"/>
              </w:rPr>
              <w:t xml:space="preserve"> </w:t>
            </w:r>
            <w:r w:rsidRPr="00733FD3">
              <w:rPr>
                <w:b/>
                <w:lang w:val="hr-HR"/>
              </w:rPr>
              <w:t>Ne</w:t>
            </w:r>
            <w:r w:rsidR="002A10B8" w:rsidRPr="00733FD3">
              <w:rPr>
                <w:b/>
                <w:lang w:val="hr-HR"/>
              </w:rPr>
              <w:t xml:space="preserve"> </w:t>
            </w:r>
            <w:r w:rsidRPr="00733FD3">
              <w:rPr>
                <w:b/>
                <w:lang w:val="hr-HR"/>
              </w:rPr>
              <w:t>/</w:t>
            </w:r>
            <w:r w:rsidR="002A10B8" w:rsidRPr="00733FD3">
              <w:rPr>
                <w:b/>
                <w:lang w:val="hr-HR"/>
              </w:rPr>
              <w:t xml:space="preserve"> N</w:t>
            </w:r>
            <w:r w:rsidRPr="00733FD3">
              <w:rPr>
                <w:b/>
                <w:lang w:val="hr-HR"/>
              </w:rPr>
              <w:t>e primjenjuje se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2F67F" w14:textId="77777777" w:rsidR="005342B3" w:rsidRPr="00733FD3" w:rsidRDefault="005342B3" w:rsidP="006B453C">
            <w:pPr>
              <w:snapToGrid w:val="0"/>
              <w:jc w:val="center"/>
              <w:rPr>
                <w:b/>
                <w:lang w:val="hr-HR"/>
              </w:rPr>
            </w:pPr>
            <w:r w:rsidRPr="00733FD3">
              <w:rPr>
                <w:b/>
                <w:lang w:val="hr-HR"/>
              </w:rPr>
              <w:t>Napomene/</w:t>
            </w:r>
            <w:r w:rsidR="00A129F0" w:rsidRPr="00733FD3">
              <w:rPr>
                <w:b/>
                <w:lang w:val="hr-HR"/>
              </w:rPr>
              <w:t xml:space="preserve"> </w:t>
            </w:r>
            <w:r w:rsidRPr="00733FD3">
              <w:rPr>
                <w:b/>
                <w:lang w:val="hr-HR"/>
              </w:rPr>
              <w:t>Komentari/</w:t>
            </w:r>
            <w:r w:rsidR="00A129F0" w:rsidRPr="00733FD3">
              <w:rPr>
                <w:b/>
                <w:lang w:val="hr-HR"/>
              </w:rPr>
              <w:t xml:space="preserve"> </w:t>
            </w:r>
            <w:r w:rsidRPr="00733FD3">
              <w:rPr>
                <w:b/>
                <w:lang w:val="hr-HR"/>
              </w:rPr>
              <w:t>Obrazloženje u slučaju da se ne primjenjuje</w:t>
            </w:r>
          </w:p>
        </w:tc>
      </w:tr>
      <w:tr w:rsidR="005342B3" w:rsidRPr="00733FD3" w14:paraId="6BE2E060" w14:textId="77777777" w:rsidTr="00394612">
        <w:trPr>
          <w:trHeight w:val="1895"/>
        </w:trPr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3772FE" w14:textId="77777777" w:rsidR="005342B3" w:rsidRPr="00733FD3" w:rsidRDefault="005342B3" w:rsidP="006B453C">
            <w:pPr>
              <w:snapToGrid w:val="0"/>
              <w:jc w:val="both"/>
              <w:rPr>
                <w:lang w:val="hr-HR"/>
              </w:rPr>
            </w:pPr>
            <w:r w:rsidRPr="00733FD3">
              <w:rPr>
                <w:lang w:val="hr-HR"/>
              </w:rPr>
              <w:t>1.</w:t>
            </w:r>
            <w:r w:rsidR="00A472AD" w:rsidRPr="00733FD3">
              <w:rPr>
                <w:lang w:val="hr-HR"/>
              </w:rPr>
              <w:t>1.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435C81" w14:textId="4F6F7806" w:rsidR="005F7CE7" w:rsidRPr="00733FD3" w:rsidRDefault="005F7CE7" w:rsidP="005F7CE7">
            <w:pPr>
              <w:snapToGrid w:val="0"/>
              <w:jc w:val="both"/>
              <w:rPr>
                <w:lang w:val="hr-HR"/>
              </w:rPr>
            </w:pPr>
            <w:r w:rsidRPr="00733FD3">
              <w:rPr>
                <w:lang w:val="hr-HR"/>
              </w:rPr>
              <w:t>Administrativnim provjerama koje provode sljedeće  institucije nadležne za administrativnu provjeru</w:t>
            </w:r>
            <w:r w:rsidR="00E14FE2" w:rsidRPr="00733FD3">
              <w:rPr>
                <w:lang w:val="hr-HR"/>
              </w:rPr>
              <w:t xml:space="preserve"> po prioritetnim osima</w:t>
            </w:r>
            <w:r w:rsidRPr="00733FD3">
              <w:rPr>
                <w:lang w:val="hr-HR"/>
              </w:rPr>
              <w:t xml:space="preserve">, provjeravaju se svi izdaci </w:t>
            </w:r>
            <w:r w:rsidR="005342B3" w:rsidRPr="00733FD3">
              <w:rPr>
                <w:lang w:val="hr-HR"/>
              </w:rPr>
              <w:t>koje su ostvarili Korisnici</w:t>
            </w:r>
            <w:r w:rsidRPr="00733FD3">
              <w:rPr>
                <w:lang w:val="hr-HR"/>
              </w:rPr>
              <w:t>:</w:t>
            </w:r>
          </w:p>
          <w:p w14:paraId="64409FB8" w14:textId="77777777" w:rsidR="005F7CE7" w:rsidRPr="00733FD3" w:rsidRDefault="005F7CE7" w:rsidP="005F7CE7">
            <w:pPr>
              <w:snapToGrid w:val="0"/>
              <w:jc w:val="both"/>
              <w:rPr>
                <w:lang w:val="hr-HR"/>
              </w:rPr>
            </w:pPr>
          </w:p>
          <w:p w14:paraId="1E3C5466" w14:textId="77777777" w:rsidR="005F7CE7" w:rsidRPr="00733FD3" w:rsidRDefault="00A472AD" w:rsidP="005F7CE7">
            <w:pPr>
              <w:snapToGrid w:val="0"/>
              <w:jc w:val="both"/>
              <w:rPr>
                <w:lang w:val="hr-HR"/>
              </w:rPr>
            </w:pPr>
            <w:r w:rsidRPr="00733FD3">
              <w:rPr>
                <w:i/>
                <w:lang w:val="hr-HR"/>
              </w:rPr>
              <w:t>(nabrojati institucije</w:t>
            </w:r>
            <w:r w:rsidR="00E14FE2" w:rsidRPr="00733FD3">
              <w:rPr>
                <w:i/>
                <w:lang w:val="hr-HR"/>
              </w:rPr>
              <w:t xml:space="preserve"> po prioritetnim osima</w:t>
            </w:r>
            <w:r w:rsidRPr="00733FD3">
              <w:rPr>
                <w:i/>
                <w:lang w:val="hr-HR"/>
              </w:rPr>
              <w:t>)</w:t>
            </w:r>
          </w:p>
          <w:p w14:paraId="0B7E9EE1" w14:textId="77777777" w:rsidR="005F7CE7" w:rsidRPr="00733FD3" w:rsidRDefault="005F7CE7" w:rsidP="005F7CE7">
            <w:pPr>
              <w:snapToGrid w:val="0"/>
              <w:jc w:val="both"/>
              <w:rPr>
                <w:lang w:val="hr-HR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A1DEB4" w14:textId="77777777" w:rsidR="005342B3" w:rsidRPr="00733FD3" w:rsidRDefault="005342B3" w:rsidP="006B453C">
            <w:pPr>
              <w:snapToGrid w:val="0"/>
              <w:jc w:val="both"/>
              <w:rPr>
                <w:lang w:val="hr-HR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96560" w14:textId="77777777" w:rsidR="005342B3" w:rsidRPr="00733FD3" w:rsidRDefault="005342B3" w:rsidP="006B453C">
            <w:pPr>
              <w:snapToGrid w:val="0"/>
              <w:jc w:val="both"/>
              <w:rPr>
                <w:lang w:val="hr-HR"/>
              </w:rPr>
            </w:pPr>
          </w:p>
        </w:tc>
      </w:tr>
      <w:tr w:rsidR="005F7CE7" w:rsidRPr="00733FD3" w14:paraId="6C5AC7CF" w14:textId="77777777" w:rsidTr="00394612"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C6AE2B" w14:textId="77777777" w:rsidR="005F7CE7" w:rsidRPr="00733FD3" w:rsidDel="00B13765" w:rsidRDefault="005F7CE7" w:rsidP="00A472AD">
            <w:pPr>
              <w:snapToGrid w:val="0"/>
              <w:jc w:val="both"/>
              <w:rPr>
                <w:lang w:val="hr-HR"/>
              </w:rPr>
            </w:pPr>
            <w:r w:rsidRPr="00733FD3">
              <w:rPr>
                <w:lang w:val="hr-HR"/>
              </w:rPr>
              <w:t>1.</w:t>
            </w:r>
            <w:r w:rsidR="00A472AD" w:rsidRPr="00733FD3">
              <w:rPr>
                <w:lang w:val="hr-HR"/>
              </w:rPr>
              <w:t>2</w:t>
            </w:r>
            <w:r w:rsidRPr="00733FD3">
              <w:rPr>
                <w:lang w:val="hr-HR"/>
              </w:rPr>
              <w:t>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14AC05" w14:textId="025C5C85" w:rsidR="00A472AD" w:rsidRPr="00733FD3" w:rsidRDefault="00A472AD" w:rsidP="00A472AD">
            <w:pPr>
              <w:snapToGrid w:val="0"/>
              <w:jc w:val="both"/>
              <w:rPr>
                <w:lang w:val="hr-HR"/>
              </w:rPr>
            </w:pPr>
            <w:r w:rsidRPr="00733FD3">
              <w:rPr>
                <w:lang w:val="hr-HR"/>
              </w:rPr>
              <w:t>Administrativnim provjerama koje provode sljedeće  institucije nadležne za administrativnu provjeru, izdaci se provjeravaju na temelju uzorka:</w:t>
            </w:r>
          </w:p>
          <w:p w14:paraId="72181427" w14:textId="77777777" w:rsidR="00A472AD" w:rsidRPr="00733FD3" w:rsidRDefault="00A472AD" w:rsidP="00A472AD">
            <w:pPr>
              <w:snapToGrid w:val="0"/>
              <w:jc w:val="both"/>
              <w:rPr>
                <w:lang w:val="hr-HR"/>
              </w:rPr>
            </w:pPr>
          </w:p>
          <w:p w14:paraId="20CA224B" w14:textId="77777777" w:rsidR="00A472AD" w:rsidRPr="00733FD3" w:rsidRDefault="00A472AD" w:rsidP="00A472AD">
            <w:pPr>
              <w:snapToGrid w:val="0"/>
              <w:jc w:val="both"/>
              <w:rPr>
                <w:i/>
                <w:lang w:val="hr-HR"/>
              </w:rPr>
            </w:pPr>
            <w:r w:rsidRPr="00733FD3">
              <w:rPr>
                <w:i/>
                <w:lang w:val="hr-HR"/>
              </w:rPr>
              <w:t>(nabrojati institucije)</w:t>
            </w:r>
          </w:p>
          <w:p w14:paraId="0592501F" w14:textId="77777777" w:rsidR="005F7CE7" w:rsidRPr="00733FD3" w:rsidDel="005F7CE7" w:rsidRDefault="005F7CE7" w:rsidP="005F7CE7">
            <w:pPr>
              <w:snapToGrid w:val="0"/>
              <w:jc w:val="both"/>
              <w:rPr>
                <w:lang w:val="hr-HR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9186391" w14:textId="77777777" w:rsidR="005F7CE7" w:rsidRPr="00733FD3" w:rsidRDefault="005F7CE7" w:rsidP="006B453C">
            <w:pPr>
              <w:snapToGrid w:val="0"/>
              <w:jc w:val="both"/>
              <w:rPr>
                <w:lang w:val="hr-HR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09542" w14:textId="77777777" w:rsidR="005F7CE7" w:rsidRPr="00733FD3" w:rsidRDefault="005F7CE7" w:rsidP="0095376F">
            <w:pPr>
              <w:snapToGrid w:val="0"/>
              <w:rPr>
                <w:lang w:val="hr-HR"/>
              </w:rPr>
            </w:pPr>
            <w:r w:rsidRPr="00733FD3">
              <w:rPr>
                <w:i/>
                <w:lang w:val="hr-HR"/>
              </w:rPr>
              <w:t>(Treba pružiti relevantne informacije o</w:t>
            </w:r>
            <w:r w:rsidR="00A472AD" w:rsidRPr="00733FD3">
              <w:rPr>
                <w:i/>
                <w:lang w:val="hr-HR"/>
              </w:rPr>
              <w:t xml:space="preserve"> primijenjenoj metodologiji uzorkovanja</w:t>
            </w:r>
            <w:r w:rsidR="004A4C31" w:rsidRPr="00733FD3">
              <w:rPr>
                <w:i/>
                <w:lang w:val="hr-HR"/>
              </w:rPr>
              <w:t>,</w:t>
            </w:r>
            <w:r w:rsidR="00A472AD" w:rsidRPr="00733FD3">
              <w:rPr>
                <w:i/>
                <w:lang w:val="hr-HR"/>
              </w:rPr>
              <w:t xml:space="preserve"> datum odobrenja </w:t>
            </w:r>
            <w:r w:rsidR="004A4C31" w:rsidRPr="00733FD3">
              <w:rPr>
                <w:i/>
                <w:lang w:val="hr-HR"/>
              </w:rPr>
              <w:t xml:space="preserve">/ primjene </w:t>
            </w:r>
            <w:r w:rsidR="00A472AD" w:rsidRPr="00733FD3">
              <w:rPr>
                <w:i/>
                <w:lang w:val="hr-HR"/>
              </w:rPr>
              <w:t xml:space="preserve">metodologije </w:t>
            </w:r>
            <w:r w:rsidR="00A472AD" w:rsidRPr="00733FD3">
              <w:rPr>
                <w:i/>
                <w:lang w:val="hr-HR"/>
              </w:rPr>
              <w:lastRenderedPageBreak/>
              <w:t>od strane UT-a</w:t>
            </w:r>
            <w:r w:rsidR="004A4C31" w:rsidRPr="00733FD3">
              <w:rPr>
                <w:i/>
                <w:lang w:val="hr-HR"/>
              </w:rPr>
              <w:t xml:space="preserve"> te</w:t>
            </w:r>
            <w:r w:rsidR="00A472AD" w:rsidRPr="00733FD3">
              <w:rPr>
                <w:i/>
                <w:lang w:val="hr-HR"/>
              </w:rPr>
              <w:t xml:space="preserve"> </w:t>
            </w:r>
            <w:r w:rsidR="004A4C31" w:rsidRPr="00733FD3">
              <w:rPr>
                <w:i/>
                <w:lang w:val="hr-HR"/>
              </w:rPr>
              <w:t>priložiti metodologiju</w:t>
            </w:r>
            <w:r w:rsidR="00A472AD" w:rsidRPr="00733FD3">
              <w:rPr>
                <w:i/>
                <w:lang w:val="hr-HR"/>
              </w:rPr>
              <w:t>)</w:t>
            </w:r>
          </w:p>
        </w:tc>
      </w:tr>
      <w:tr w:rsidR="00A472AD" w:rsidRPr="00733FD3" w14:paraId="0B1C3676" w14:textId="77777777" w:rsidTr="00394612"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1B0514C" w14:textId="77777777" w:rsidR="00A472AD" w:rsidRPr="00733FD3" w:rsidRDefault="00A472AD" w:rsidP="00A472AD">
            <w:pPr>
              <w:snapToGrid w:val="0"/>
              <w:jc w:val="both"/>
              <w:rPr>
                <w:lang w:val="hr-HR"/>
              </w:rPr>
            </w:pPr>
            <w:r w:rsidRPr="00733FD3">
              <w:rPr>
                <w:lang w:val="hr-HR"/>
              </w:rPr>
              <w:lastRenderedPageBreak/>
              <w:t>1.3.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2BCF9E" w14:textId="77777777" w:rsidR="004A4C31" w:rsidRPr="00733FD3" w:rsidRDefault="004A4C31" w:rsidP="004A4C31">
            <w:pPr>
              <w:snapToGrid w:val="0"/>
              <w:jc w:val="both"/>
              <w:rPr>
                <w:lang w:val="hr-HR"/>
              </w:rPr>
            </w:pPr>
            <w:r w:rsidRPr="00733FD3">
              <w:rPr>
                <w:lang w:val="hr-HR"/>
              </w:rPr>
              <w:t xml:space="preserve">Administrativnim provjerama provjerava se </w:t>
            </w:r>
            <w:r w:rsidRPr="00733FD3">
              <w:rPr>
                <w:lang w:val="hr-HR" w:eastAsia="x-none"/>
              </w:rPr>
              <w:t>usklađenost ugovora o nabavi sa zakonodavstvom o javnoj nabavi na EU i nacionalnoj razini te nacionalnim pravilima o postupcima javne nabave za osobe koji nisu obveznici Zakona o javnoj nabavi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C88F60" w14:textId="77777777" w:rsidR="00A472AD" w:rsidRPr="00733FD3" w:rsidRDefault="00A472AD" w:rsidP="006B453C">
            <w:pPr>
              <w:snapToGrid w:val="0"/>
              <w:jc w:val="both"/>
              <w:rPr>
                <w:lang w:val="hr-HR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151CE" w14:textId="77777777" w:rsidR="00A472AD" w:rsidRPr="00733FD3" w:rsidRDefault="004A4C31" w:rsidP="0095376F">
            <w:pPr>
              <w:snapToGrid w:val="0"/>
              <w:rPr>
                <w:i/>
                <w:lang w:val="hr-HR"/>
              </w:rPr>
            </w:pPr>
            <w:r w:rsidRPr="00733FD3">
              <w:rPr>
                <w:i/>
                <w:lang w:val="hr-HR"/>
              </w:rPr>
              <w:t>(Treba pružiti relevantne informacije o primijenjenoj metodologiji uzorkovanja, datum odobrenja / primjene metodologije od strane UT-a te priložiti metodologiju)</w:t>
            </w:r>
          </w:p>
        </w:tc>
      </w:tr>
      <w:tr w:rsidR="004A4C31" w:rsidRPr="00733FD3" w14:paraId="2804697C" w14:textId="77777777" w:rsidTr="00394612"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6212A0" w14:textId="77777777" w:rsidR="004A4C31" w:rsidRPr="00733FD3" w:rsidRDefault="004A4C31" w:rsidP="00A472AD">
            <w:pPr>
              <w:snapToGrid w:val="0"/>
              <w:jc w:val="both"/>
              <w:rPr>
                <w:lang w:val="hr-HR"/>
              </w:rPr>
            </w:pPr>
            <w:r w:rsidRPr="00733FD3">
              <w:rPr>
                <w:lang w:val="hr-HR"/>
              </w:rPr>
              <w:t>1.4.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716216" w14:textId="2C5601BB" w:rsidR="004A4C31" w:rsidRPr="00733FD3" w:rsidRDefault="004A4C31" w:rsidP="004A4C31">
            <w:pPr>
              <w:snapToGrid w:val="0"/>
              <w:jc w:val="both"/>
              <w:rPr>
                <w:lang w:val="hr-HR"/>
              </w:rPr>
            </w:pPr>
            <w:r w:rsidRPr="00733FD3">
              <w:rPr>
                <w:lang w:val="hr-HR"/>
              </w:rPr>
              <w:t xml:space="preserve">Administrativnim provjerama utvrđene su sljedeće </w:t>
            </w:r>
            <w:r w:rsidR="003A2BB4" w:rsidRPr="00733FD3">
              <w:rPr>
                <w:lang w:val="hr-HR"/>
              </w:rPr>
              <w:t>neusklađenosti</w:t>
            </w:r>
            <w:r w:rsidRPr="00733FD3">
              <w:rPr>
                <w:lang w:val="hr-HR"/>
              </w:rPr>
              <w:t>:</w:t>
            </w:r>
          </w:p>
          <w:p w14:paraId="05CCB74B" w14:textId="77777777" w:rsidR="004A4C31" w:rsidRPr="00733FD3" w:rsidRDefault="004A4C31" w:rsidP="004A4C31">
            <w:pPr>
              <w:snapToGrid w:val="0"/>
              <w:jc w:val="both"/>
              <w:rPr>
                <w:lang w:val="hr-HR"/>
              </w:rPr>
            </w:pPr>
          </w:p>
          <w:p w14:paraId="19A06ECC" w14:textId="77777777" w:rsidR="00404910" w:rsidRPr="00733FD3" w:rsidRDefault="00404910" w:rsidP="0095376F">
            <w:pPr>
              <w:numPr>
                <w:ilvl w:val="0"/>
                <w:numId w:val="3"/>
              </w:numPr>
              <w:snapToGrid w:val="0"/>
              <w:jc w:val="both"/>
              <w:rPr>
                <w:i/>
                <w:lang w:val="hr-HR"/>
              </w:rPr>
            </w:pPr>
            <w:r w:rsidRPr="00733FD3">
              <w:rPr>
                <w:i/>
                <w:lang w:val="hr-HR"/>
              </w:rPr>
              <w:t>institucija –   prioritetna os 1</w:t>
            </w:r>
          </w:p>
          <w:p w14:paraId="3AC74494" w14:textId="77777777" w:rsidR="00404910" w:rsidRPr="00733FD3" w:rsidRDefault="00404910" w:rsidP="00023FCD">
            <w:pPr>
              <w:numPr>
                <w:ilvl w:val="0"/>
                <w:numId w:val="8"/>
              </w:numPr>
              <w:snapToGrid w:val="0"/>
              <w:jc w:val="both"/>
              <w:rPr>
                <w:i/>
                <w:lang w:val="hr-HR"/>
              </w:rPr>
            </w:pPr>
            <w:r w:rsidRPr="00733FD3">
              <w:rPr>
                <w:i/>
                <w:lang w:val="hr-HR"/>
              </w:rPr>
              <w:t>prioritetna os 2</w:t>
            </w:r>
          </w:p>
          <w:p w14:paraId="099EABA6" w14:textId="77777777" w:rsidR="004A4C31" w:rsidRPr="00733FD3" w:rsidRDefault="00404910" w:rsidP="00023FCD">
            <w:pPr>
              <w:numPr>
                <w:ilvl w:val="0"/>
                <w:numId w:val="8"/>
              </w:numPr>
              <w:snapToGrid w:val="0"/>
              <w:jc w:val="both"/>
              <w:rPr>
                <w:i/>
                <w:lang w:val="hr-HR"/>
              </w:rPr>
            </w:pPr>
            <w:r w:rsidRPr="00733FD3">
              <w:rPr>
                <w:i/>
                <w:lang w:val="hr-HR"/>
              </w:rPr>
              <w:t>prioritetna os …</w:t>
            </w:r>
            <w:r w:rsidR="004A4C31" w:rsidRPr="00733FD3">
              <w:rPr>
                <w:i/>
                <w:lang w:val="hr-HR"/>
              </w:rPr>
              <w:t>)</w:t>
            </w:r>
          </w:p>
          <w:p w14:paraId="272BB687" w14:textId="77777777" w:rsidR="004A4C31" w:rsidRPr="00733FD3" w:rsidRDefault="00404910" w:rsidP="004A4C31">
            <w:pPr>
              <w:numPr>
                <w:ilvl w:val="0"/>
                <w:numId w:val="3"/>
              </w:numPr>
              <w:snapToGrid w:val="0"/>
              <w:jc w:val="both"/>
              <w:rPr>
                <w:i/>
                <w:lang w:val="hr-HR"/>
              </w:rPr>
            </w:pPr>
            <w:r w:rsidRPr="00733FD3">
              <w:rPr>
                <w:i/>
                <w:lang w:val="hr-HR"/>
              </w:rPr>
              <w:t>institucija- prioritetna os …</w:t>
            </w:r>
            <w:r w:rsidR="004A4C31" w:rsidRPr="00733FD3">
              <w:rPr>
                <w:i/>
                <w:lang w:val="hr-HR"/>
              </w:rPr>
              <w:t>)</w:t>
            </w:r>
          </w:p>
          <w:p w14:paraId="53062DDC" w14:textId="77777777" w:rsidR="004A4C31" w:rsidRPr="00733FD3" w:rsidRDefault="004A4C31" w:rsidP="004A4C31">
            <w:pPr>
              <w:numPr>
                <w:ilvl w:val="0"/>
                <w:numId w:val="3"/>
              </w:numPr>
              <w:snapToGrid w:val="0"/>
              <w:jc w:val="both"/>
              <w:rPr>
                <w:i/>
                <w:lang w:val="hr-HR"/>
              </w:rPr>
            </w:pPr>
            <w:r w:rsidRPr="00733FD3">
              <w:rPr>
                <w:i/>
                <w:lang w:val="hr-HR"/>
              </w:rPr>
              <w:t>institucija</w:t>
            </w:r>
            <w:r w:rsidR="00404910" w:rsidRPr="00733FD3">
              <w:rPr>
                <w:i/>
                <w:lang w:val="hr-HR"/>
              </w:rPr>
              <w:t xml:space="preserve"> - prioritetna os …</w:t>
            </w:r>
            <w:r w:rsidRPr="00733FD3">
              <w:rPr>
                <w:i/>
                <w:lang w:val="hr-HR"/>
              </w:rPr>
              <w:t>)</w:t>
            </w:r>
          </w:p>
          <w:p w14:paraId="2F1A4271" w14:textId="77777777" w:rsidR="004A4C31" w:rsidRPr="00733FD3" w:rsidRDefault="004A4C31" w:rsidP="0095376F">
            <w:pPr>
              <w:snapToGrid w:val="0"/>
              <w:ind w:left="360"/>
              <w:jc w:val="both"/>
              <w:rPr>
                <w:lang w:val="hr-HR"/>
              </w:rPr>
            </w:pPr>
            <w:r w:rsidRPr="00733FD3">
              <w:rPr>
                <w:lang w:val="hr-HR"/>
              </w:rPr>
              <w:t>…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73A3A6" w14:textId="77777777" w:rsidR="004A4C31" w:rsidRPr="00733FD3" w:rsidRDefault="004A4C31" w:rsidP="006B453C">
            <w:pPr>
              <w:snapToGrid w:val="0"/>
              <w:jc w:val="both"/>
              <w:rPr>
                <w:lang w:val="hr-HR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9CC6D" w14:textId="77777777" w:rsidR="004A4C31" w:rsidRPr="00733FD3" w:rsidRDefault="003308AD" w:rsidP="00733FD3">
            <w:pPr>
              <w:snapToGrid w:val="0"/>
              <w:rPr>
                <w:i/>
                <w:lang w:val="hr-HR"/>
              </w:rPr>
            </w:pPr>
            <w:r w:rsidRPr="00733FD3">
              <w:rPr>
                <w:i/>
                <w:lang w:val="hr-HR"/>
              </w:rPr>
              <w:t>(Treba pružiti relevantne informacije o rezultatima administrativnih provjera po institucijama</w:t>
            </w:r>
            <w:r w:rsidR="00404910" w:rsidRPr="00733FD3">
              <w:rPr>
                <w:i/>
                <w:lang w:val="hr-HR"/>
              </w:rPr>
              <w:t xml:space="preserve"> po prioritetnim osima. Radi preglednosti, informacije je moguće dati u zasebnom dokumentu</w:t>
            </w:r>
            <w:r w:rsidRPr="00733FD3">
              <w:rPr>
                <w:i/>
                <w:lang w:val="hr-HR"/>
              </w:rPr>
              <w:t>)</w:t>
            </w:r>
          </w:p>
        </w:tc>
      </w:tr>
      <w:tr w:rsidR="003308AD" w:rsidRPr="00733FD3" w14:paraId="311FCBC2" w14:textId="77777777" w:rsidTr="00394612"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4F8580" w14:textId="77777777" w:rsidR="003308AD" w:rsidRPr="00733FD3" w:rsidRDefault="003308AD" w:rsidP="00A472AD">
            <w:pPr>
              <w:snapToGrid w:val="0"/>
              <w:jc w:val="both"/>
              <w:rPr>
                <w:lang w:val="hr-HR"/>
              </w:rPr>
            </w:pPr>
            <w:r w:rsidRPr="00733FD3">
              <w:rPr>
                <w:lang w:val="hr-HR"/>
              </w:rPr>
              <w:t>1.5.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C155F8" w14:textId="77777777" w:rsidR="00E7715D" w:rsidRPr="00733FD3" w:rsidRDefault="003308AD" w:rsidP="00E7715D">
            <w:pPr>
              <w:snapToGrid w:val="0"/>
              <w:jc w:val="both"/>
              <w:rPr>
                <w:lang w:val="hr-HR"/>
              </w:rPr>
            </w:pPr>
            <w:r w:rsidRPr="00733FD3">
              <w:rPr>
                <w:lang w:val="hr-HR"/>
              </w:rPr>
              <w:t xml:space="preserve">Zaključci koji proizlaze iz provedenih provjera </w:t>
            </w:r>
            <w:r w:rsidR="00E7715D" w:rsidRPr="00733FD3">
              <w:rPr>
                <w:lang w:val="hr-HR"/>
              </w:rPr>
              <w:t xml:space="preserve">upućuju na potrebu </w:t>
            </w:r>
            <w:r w:rsidRPr="00733FD3">
              <w:rPr>
                <w:lang w:val="hr-HR"/>
              </w:rPr>
              <w:t>prov</w:t>
            </w:r>
            <w:r w:rsidR="00E7715D" w:rsidRPr="00733FD3">
              <w:rPr>
                <w:lang w:val="hr-HR"/>
              </w:rPr>
              <w:t>ođenja</w:t>
            </w:r>
            <w:r w:rsidRPr="00733FD3">
              <w:rPr>
                <w:lang w:val="hr-HR"/>
              </w:rPr>
              <w:t xml:space="preserve"> korektivn</w:t>
            </w:r>
            <w:r w:rsidR="00E7715D" w:rsidRPr="00733FD3">
              <w:rPr>
                <w:lang w:val="hr-HR"/>
              </w:rPr>
              <w:t>ih</w:t>
            </w:r>
            <w:r w:rsidRPr="00733FD3">
              <w:rPr>
                <w:lang w:val="hr-HR"/>
              </w:rPr>
              <w:t xml:space="preserve"> mjer</w:t>
            </w:r>
            <w:r w:rsidR="00E7715D" w:rsidRPr="00733FD3">
              <w:rPr>
                <w:lang w:val="hr-HR"/>
              </w:rPr>
              <w:t>a</w:t>
            </w:r>
            <w:r w:rsidRPr="00733FD3">
              <w:rPr>
                <w:lang w:val="hr-HR"/>
              </w:rPr>
              <w:t xml:space="preserve"> na razini </w:t>
            </w:r>
            <w:r w:rsidR="00E7715D" w:rsidRPr="00733FD3">
              <w:rPr>
                <w:lang w:val="hr-HR"/>
              </w:rPr>
              <w:t xml:space="preserve">operacija i/ili </w:t>
            </w:r>
            <w:r w:rsidRPr="00733FD3">
              <w:rPr>
                <w:lang w:val="hr-HR"/>
              </w:rPr>
              <w:t xml:space="preserve">sustava upravljanja i kontrola </w:t>
            </w:r>
          </w:p>
          <w:p w14:paraId="110BD61A" w14:textId="77777777" w:rsidR="00E7715D" w:rsidRPr="00733FD3" w:rsidRDefault="00E7715D" w:rsidP="00E7715D">
            <w:pPr>
              <w:snapToGrid w:val="0"/>
              <w:jc w:val="both"/>
              <w:rPr>
                <w:lang w:val="hr-HR"/>
              </w:rPr>
            </w:pPr>
          </w:p>
          <w:p w14:paraId="0E21501B" w14:textId="77777777" w:rsidR="003308AD" w:rsidRPr="00733FD3" w:rsidRDefault="003308AD" w:rsidP="00E7715D">
            <w:pPr>
              <w:snapToGrid w:val="0"/>
              <w:jc w:val="both"/>
              <w:rPr>
                <w:i/>
                <w:lang w:val="hr-HR"/>
              </w:rPr>
            </w:pPr>
            <w:r w:rsidRPr="00733FD3">
              <w:rPr>
                <w:i/>
                <w:lang w:val="hr-HR"/>
              </w:rPr>
              <w:t xml:space="preserve">(ako je primjenjivo)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0AD92D" w14:textId="77777777" w:rsidR="003308AD" w:rsidRPr="00733FD3" w:rsidRDefault="003308AD" w:rsidP="006B453C">
            <w:pPr>
              <w:snapToGrid w:val="0"/>
              <w:jc w:val="both"/>
              <w:rPr>
                <w:lang w:val="hr-HR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A641F" w14:textId="77777777" w:rsidR="003308AD" w:rsidRPr="00733FD3" w:rsidRDefault="00E14FE2" w:rsidP="00733FD3">
            <w:pPr>
              <w:snapToGrid w:val="0"/>
              <w:rPr>
                <w:i/>
                <w:lang w:val="hr-HR"/>
              </w:rPr>
            </w:pPr>
            <w:r w:rsidRPr="00733FD3">
              <w:rPr>
                <w:i/>
                <w:lang w:val="hr-HR"/>
              </w:rPr>
              <w:t>(</w:t>
            </w:r>
            <w:r w:rsidR="00E7715D" w:rsidRPr="00733FD3">
              <w:rPr>
                <w:i/>
                <w:lang w:val="hr-HR"/>
              </w:rPr>
              <w:t>Treba pružiti relevantne informacije o provedenim i/ili planiranim mjerama</w:t>
            </w:r>
            <w:r w:rsidR="00404910" w:rsidRPr="00733FD3">
              <w:rPr>
                <w:i/>
                <w:lang w:val="hr-HR"/>
              </w:rPr>
              <w:t>. Radi preglednosti, informacije je moguće dati u zasebnom dokumentu</w:t>
            </w:r>
            <w:r w:rsidR="00E7715D" w:rsidRPr="00733FD3">
              <w:rPr>
                <w:i/>
                <w:lang w:val="hr-HR"/>
              </w:rPr>
              <w:t>)</w:t>
            </w:r>
          </w:p>
        </w:tc>
      </w:tr>
      <w:tr w:rsidR="005342B3" w:rsidRPr="00733FD3" w14:paraId="155FDF3F" w14:textId="77777777" w:rsidTr="00394612"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D8AACB" w14:textId="77777777" w:rsidR="005342B3" w:rsidRPr="00733FD3" w:rsidRDefault="005342B3" w:rsidP="006B453C">
            <w:pPr>
              <w:snapToGrid w:val="0"/>
              <w:jc w:val="both"/>
              <w:rPr>
                <w:lang w:val="hr-HR"/>
              </w:rPr>
            </w:pPr>
            <w:r w:rsidRPr="00733FD3">
              <w:rPr>
                <w:lang w:val="hr-HR"/>
              </w:rPr>
              <w:t>2.</w:t>
            </w:r>
            <w:r w:rsidR="003308AD" w:rsidRPr="00733FD3">
              <w:rPr>
                <w:lang w:val="hr-HR"/>
              </w:rPr>
              <w:t>1.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1CF501" w14:textId="77777777" w:rsidR="005342B3" w:rsidRPr="00733FD3" w:rsidRDefault="003308AD" w:rsidP="003308AD">
            <w:pPr>
              <w:snapToGrid w:val="0"/>
              <w:jc w:val="both"/>
              <w:rPr>
                <w:lang w:val="hr-HR"/>
              </w:rPr>
            </w:pPr>
            <w:r w:rsidRPr="00733FD3">
              <w:rPr>
                <w:lang w:val="hr-HR"/>
              </w:rPr>
              <w:t xml:space="preserve">Provjere operacija </w:t>
            </w:r>
            <w:r w:rsidR="005342B3" w:rsidRPr="00733FD3">
              <w:rPr>
                <w:lang w:val="hr-HR"/>
              </w:rPr>
              <w:t xml:space="preserve">na licu mjesta </w:t>
            </w:r>
            <w:r w:rsidRPr="00733FD3">
              <w:rPr>
                <w:lang w:val="hr-HR"/>
              </w:rPr>
              <w:t xml:space="preserve">provode se na temelju uzorka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EFF73D" w14:textId="77777777" w:rsidR="005342B3" w:rsidRPr="00733FD3" w:rsidRDefault="005342B3" w:rsidP="006B453C">
            <w:pPr>
              <w:snapToGrid w:val="0"/>
              <w:jc w:val="both"/>
              <w:rPr>
                <w:lang w:val="hr-HR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CAAC3" w14:textId="77777777" w:rsidR="005342B3" w:rsidRPr="00733FD3" w:rsidRDefault="003308AD" w:rsidP="0095376F">
            <w:pPr>
              <w:snapToGrid w:val="0"/>
              <w:rPr>
                <w:lang w:val="hr-HR"/>
              </w:rPr>
            </w:pPr>
            <w:r w:rsidRPr="00733FD3">
              <w:rPr>
                <w:i/>
                <w:lang w:val="hr-HR"/>
              </w:rPr>
              <w:t xml:space="preserve">(Treba pružiti relevantne informacije o primijenjenoj metodologiji uzorkovanja, datum odobrenja / primjene </w:t>
            </w:r>
            <w:r w:rsidRPr="00733FD3">
              <w:rPr>
                <w:i/>
                <w:lang w:val="hr-HR"/>
              </w:rPr>
              <w:lastRenderedPageBreak/>
              <w:t>metodologije od strane UT-a te priložiti metodologiju)</w:t>
            </w:r>
          </w:p>
        </w:tc>
      </w:tr>
      <w:tr w:rsidR="00DB2B90" w:rsidRPr="00733FD3" w14:paraId="10D7A43D" w14:textId="77777777" w:rsidTr="00394612"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A0436A7" w14:textId="77777777" w:rsidR="006512C1" w:rsidRPr="00733FD3" w:rsidDel="00B13765" w:rsidRDefault="006512C1" w:rsidP="006B453C">
            <w:pPr>
              <w:snapToGrid w:val="0"/>
              <w:jc w:val="both"/>
              <w:rPr>
                <w:lang w:val="hr-HR"/>
              </w:rPr>
            </w:pPr>
            <w:r w:rsidRPr="00733FD3">
              <w:rPr>
                <w:lang w:val="hr-HR"/>
              </w:rPr>
              <w:lastRenderedPageBreak/>
              <w:t>2.2.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B15213" w14:textId="77777777" w:rsidR="006512C1" w:rsidRPr="00733FD3" w:rsidRDefault="00404910" w:rsidP="003308AD">
            <w:pPr>
              <w:snapToGrid w:val="0"/>
              <w:jc w:val="both"/>
              <w:rPr>
                <w:lang w:val="hr-HR"/>
              </w:rPr>
            </w:pPr>
            <w:r w:rsidRPr="00733FD3">
              <w:rPr>
                <w:lang w:val="hr-HR"/>
              </w:rPr>
              <w:t>Ukupan broj provedenih provjera operacija na licu mjesta po pojedinoj instituciji po prioritetnoj osi</w:t>
            </w:r>
            <w:r w:rsidR="006512C1" w:rsidRPr="00733FD3">
              <w:rPr>
                <w:lang w:val="hr-HR"/>
              </w:rPr>
              <w:t>:</w:t>
            </w:r>
          </w:p>
          <w:p w14:paraId="63A67F96" w14:textId="77777777" w:rsidR="00404910" w:rsidRPr="00733FD3" w:rsidRDefault="00404910" w:rsidP="00023FCD">
            <w:pPr>
              <w:numPr>
                <w:ilvl w:val="0"/>
                <w:numId w:val="9"/>
              </w:numPr>
              <w:snapToGrid w:val="0"/>
              <w:jc w:val="both"/>
              <w:rPr>
                <w:i/>
                <w:lang w:val="hr-HR"/>
              </w:rPr>
            </w:pPr>
            <w:r w:rsidRPr="00733FD3">
              <w:rPr>
                <w:i/>
                <w:lang w:val="hr-HR"/>
              </w:rPr>
              <w:t>institucija –   prioritetna os 1</w:t>
            </w:r>
          </w:p>
          <w:p w14:paraId="057991C9" w14:textId="77777777" w:rsidR="00404910" w:rsidRPr="00733FD3" w:rsidRDefault="00404910" w:rsidP="00404910">
            <w:pPr>
              <w:numPr>
                <w:ilvl w:val="0"/>
                <w:numId w:val="8"/>
              </w:numPr>
              <w:snapToGrid w:val="0"/>
              <w:jc w:val="both"/>
              <w:rPr>
                <w:i/>
                <w:lang w:val="hr-HR"/>
              </w:rPr>
            </w:pPr>
            <w:r w:rsidRPr="00733FD3">
              <w:rPr>
                <w:i/>
                <w:lang w:val="hr-HR"/>
              </w:rPr>
              <w:t>prioritetna os 2</w:t>
            </w:r>
          </w:p>
          <w:p w14:paraId="23DA7BE7" w14:textId="77777777" w:rsidR="00404910" w:rsidRPr="00733FD3" w:rsidRDefault="00404910" w:rsidP="00404910">
            <w:pPr>
              <w:numPr>
                <w:ilvl w:val="0"/>
                <w:numId w:val="8"/>
              </w:numPr>
              <w:snapToGrid w:val="0"/>
              <w:jc w:val="both"/>
              <w:rPr>
                <w:i/>
                <w:lang w:val="hr-HR"/>
              </w:rPr>
            </w:pPr>
            <w:r w:rsidRPr="00733FD3">
              <w:rPr>
                <w:i/>
                <w:lang w:val="hr-HR"/>
              </w:rPr>
              <w:t>prioritetna os …)</w:t>
            </w:r>
          </w:p>
          <w:p w14:paraId="0FD00305" w14:textId="77777777" w:rsidR="00404910" w:rsidRPr="00733FD3" w:rsidRDefault="00404910" w:rsidP="00023FCD">
            <w:pPr>
              <w:numPr>
                <w:ilvl w:val="0"/>
                <w:numId w:val="9"/>
              </w:numPr>
              <w:snapToGrid w:val="0"/>
              <w:jc w:val="both"/>
              <w:rPr>
                <w:i/>
                <w:lang w:val="hr-HR"/>
              </w:rPr>
            </w:pPr>
            <w:r w:rsidRPr="00733FD3">
              <w:rPr>
                <w:i/>
                <w:lang w:val="hr-HR"/>
              </w:rPr>
              <w:t>institucija- prioritetna os …)</w:t>
            </w:r>
          </w:p>
          <w:p w14:paraId="3A108FD6" w14:textId="77777777" w:rsidR="00404910" w:rsidRPr="00733FD3" w:rsidRDefault="00404910" w:rsidP="00023FCD">
            <w:pPr>
              <w:numPr>
                <w:ilvl w:val="0"/>
                <w:numId w:val="9"/>
              </w:numPr>
              <w:snapToGrid w:val="0"/>
              <w:jc w:val="both"/>
              <w:rPr>
                <w:i/>
                <w:lang w:val="hr-HR"/>
              </w:rPr>
            </w:pPr>
            <w:r w:rsidRPr="00733FD3">
              <w:rPr>
                <w:i/>
                <w:lang w:val="hr-HR"/>
              </w:rPr>
              <w:t>institucija - prioritetna os …)</w:t>
            </w:r>
          </w:p>
          <w:p w14:paraId="286AE759" w14:textId="77777777" w:rsidR="00E7715D" w:rsidRPr="00733FD3" w:rsidDel="003308AD" w:rsidRDefault="00404910" w:rsidP="0095376F">
            <w:pPr>
              <w:numPr>
                <w:ilvl w:val="0"/>
                <w:numId w:val="7"/>
              </w:numPr>
              <w:snapToGrid w:val="0"/>
              <w:jc w:val="both"/>
              <w:rPr>
                <w:lang w:val="hr-HR"/>
              </w:rPr>
            </w:pPr>
            <w:r w:rsidRPr="00733FD3">
              <w:rPr>
                <w:lang w:val="hr-HR"/>
              </w:rPr>
              <w:t>…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283A1CAC" w14:textId="77777777" w:rsidR="006512C1" w:rsidRPr="00733FD3" w:rsidRDefault="006512C1" w:rsidP="006B453C">
            <w:pPr>
              <w:snapToGrid w:val="0"/>
              <w:jc w:val="both"/>
              <w:rPr>
                <w:lang w:val="hr-HR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6AB612" w14:textId="77777777" w:rsidR="006512C1" w:rsidRPr="00733FD3" w:rsidRDefault="006512C1" w:rsidP="003308AD">
            <w:pPr>
              <w:snapToGrid w:val="0"/>
              <w:rPr>
                <w:i/>
                <w:lang w:val="hr-HR"/>
              </w:rPr>
            </w:pPr>
          </w:p>
        </w:tc>
      </w:tr>
      <w:tr w:rsidR="00404910" w:rsidRPr="00733FD3" w14:paraId="79E32E41" w14:textId="77777777" w:rsidTr="00394612"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BC46784" w14:textId="77777777" w:rsidR="00404910" w:rsidRPr="00733FD3" w:rsidRDefault="00404910" w:rsidP="006B453C">
            <w:pPr>
              <w:snapToGrid w:val="0"/>
              <w:jc w:val="both"/>
              <w:rPr>
                <w:lang w:val="hr-HR"/>
              </w:rPr>
            </w:pPr>
            <w:r w:rsidRPr="00733FD3">
              <w:rPr>
                <w:lang w:val="hr-HR"/>
              </w:rPr>
              <w:t>2.3.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C404FF" w14:textId="7A8D2B3D" w:rsidR="00404910" w:rsidRPr="00733FD3" w:rsidRDefault="00404910" w:rsidP="00404910">
            <w:pPr>
              <w:snapToGrid w:val="0"/>
              <w:jc w:val="both"/>
              <w:rPr>
                <w:lang w:val="hr-HR"/>
              </w:rPr>
            </w:pPr>
            <w:r w:rsidRPr="00733FD3">
              <w:rPr>
                <w:lang w:val="hr-HR"/>
              </w:rPr>
              <w:t>Provjerama operacija na licu mjesta utvrđene su sljedeće neusklađenosti:</w:t>
            </w:r>
          </w:p>
          <w:p w14:paraId="1300A6DF" w14:textId="77777777" w:rsidR="00404910" w:rsidRPr="00733FD3" w:rsidRDefault="00404910" w:rsidP="00404910">
            <w:pPr>
              <w:snapToGrid w:val="0"/>
              <w:jc w:val="both"/>
              <w:rPr>
                <w:lang w:val="hr-HR"/>
              </w:rPr>
            </w:pPr>
          </w:p>
          <w:p w14:paraId="1B0E72C9" w14:textId="77777777" w:rsidR="00404910" w:rsidRPr="00733FD3" w:rsidRDefault="00404910" w:rsidP="00023FCD">
            <w:pPr>
              <w:numPr>
                <w:ilvl w:val="0"/>
                <w:numId w:val="10"/>
              </w:numPr>
              <w:snapToGrid w:val="0"/>
              <w:jc w:val="both"/>
              <w:rPr>
                <w:i/>
                <w:lang w:val="hr-HR"/>
              </w:rPr>
            </w:pPr>
            <w:r w:rsidRPr="00733FD3">
              <w:rPr>
                <w:i/>
                <w:lang w:val="hr-HR"/>
              </w:rPr>
              <w:t>institucija –   prioritetna os 1</w:t>
            </w:r>
          </w:p>
          <w:p w14:paraId="14563E39" w14:textId="77777777" w:rsidR="00404910" w:rsidRPr="00733FD3" w:rsidRDefault="00404910" w:rsidP="00404910">
            <w:pPr>
              <w:numPr>
                <w:ilvl w:val="0"/>
                <w:numId w:val="8"/>
              </w:numPr>
              <w:snapToGrid w:val="0"/>
              <w:jc w:val="both"/>
              <w:rPr>
                <w:i/>
                <w:lang w:val="hr-HR"/>
              </w:rPr>
            </w:pPr>
            <w:r w:rsidRPr="00733FD3">
              <w:rPr>
                <w:i/>
                <w:lang w:val="hr-HR"/>
              </w:rPr>
              <w:t>prioritetna os 2</w:t>
            </w:r>
          </w:p>
          <w:p w14:paraId="4B9DC2D5" w14:textId="77777777" w:rsidR="00404910" w:rsidRPr="00733FD3" w:rsidRDefault="00404910" w:rsidP="00404910">
            <w:pPr>
              <w:numPr>
                <w:ilvl w:val="0"/>
                <w:numId w:val="8"/>
              </w:numPr>
              <w:snapToGrid w:val="0"/>
              <w:jc w:val="both"/>
              <w:rPr>
                <w:i/>
                <w:lang w:val="hr-HR"/>
              </w:rPr>
            </w:pPr>
            <w:r w:rsidRPr="00733FD3">
              <w:rPr>
                <w:i/>
                <w:lang w:val="hr-HR"/>
              </w:rPr>
              <w:t>prioritetna os …)</w:t>
            </w:r>
          </w:p>
          <w:p w14:paraId="7E485312" w14:textId="77777777" w:rsidR="00404910" w:rsidRPr="00733FD3" w:rsidRDefault="00404910" w:rsidP="00023FCD">
            <w:pPr>
              <w:numPr>
                <w:ilvl w:val="0"/>
                <w:numId w:val="10"/>
              </w:numPr>
              <w:snapToGrid w:val="0"/>
              <w:jc w:val="both"/>
              <w:rPr>
                <w:i/>
                <w:lang w:val="hr-HR"/>
              </w:rPr>
            </w:pPr>
            <w:r w:rsidRPr="00733FD3">
              <w:rPr>
                <w:i/>
                <w:lang w:val="hr-HR"/>
              </w:rPr>
              <w:t>institucija</w:t>
            </w:r>
            <w:r w:rsidR="00733FD3">
              <w:rPr>
                <w:i/>
                <w:lang w:val="hr-HR"/>
              </w:rPr>
              <w:t xml:space="preserve"> </w:t>
            </w:r>
            <w:r w:rsidRPr="00733FD3">
              <w:rPr>
                <w:i/>
                <w:lang w:val="hr-HR"/>
              </w:rPr>
              <w:t>- prioritetna os …)</w:t>
            </w:r>
          </w:p>
          <w:p w14:paraId="37A7D6BF" w14:textId="77777777" w:rsidR="00404910" w:rsidRPr="00733FD3" w:rsidRDefault="00404910" w:rsidP="00023FCD">
            <w:pPr>
              <w:numPr>
                <w:ilvl w:val="0"/>
                <w:numId w:val="10"/>
              </w:numPr>
              <w:snapToGrid w:val="0"/>
              <w:jc w:val="both"/>
              <w:rPr>
                <w:i/>
                <w:lang w:val="hr-HR"/>
              </w:rPr>
            </w:pPr>
            <w:r w:rsidRPr="00733FD3">
              <w:rPr>
                <w:i/>
                <w:lang w:val="hr-HR"/>
              </w:rPr>
              <w:t>institucija - prioritetna os …)</w:t>
            </w:r>
          </w:p>
          <w:p w14:paraId="3CE624F2" w14:textId="77777777" w:rsidR="00404910" w:rsidRPr="00733FD3" w:rsidRDefault="00404910" w:rsidP="00404910">
            <w:pPr>
              <w:snapToGrid w:val="0"/>
              <w:jc w:val="both"/>
              <w:rPr>
                <w:lang w:val="hr-HR"/>
              </w:rPr>
            </w:pPr>
            <w:r w:rsidRPr="00733FD3">
              <w:rPr>
                <w:lang w:val="hr-HR"/>
              </w:rPr>
              <w:t>…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64241D4C" w14:textId="77777777" w:rsidR="00404910" w:rsidRPr="00733FD3" w:rsidRDefault="00404910" w:rsidP="006B453C">
            <w:pPr>
              <w:snapToGrid w:val="0"/>
              <w:jc w:val="both"/>
              <w:rPr>
                <w:lang w:val="hr-HR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4CE17" w14:textId="77777777" w:rsidR="00404910" w:rsidRPr="00733FD3" w:rsidRDefault="00404910" w:rsidP="00733FD3">
            <w:pPr>
              <w:snapToGrid w:val="0"/>
              <w:rPr>
                <w:i/>
                <w:lang w:val="hr-HR"/>
              </w:rPr>
            </w:pPr>
            <w:r w:rsidRPr="00733FD3">
              <w:rPr>
                <w:i/>
                <w:lang w:val="hr-HR"/>
              </w:rPr>
              <w:t>(Treba pružiti relevantne informacije o rezultatima administrativnih provjera po institucijama po prioritetnim osima. Radi preglednosti, informacije je moguće dati u zasebnom dokumentu)</w:t>
            </w:r>
          </w:p>
        </w:tc>
      </w:tr>
      <w:tr w:rsidR="006512C1" w:rsidRPr="00733FD3" w14:paraId="09616D1D" w14:textId="77777777" w:rsidTr="00394612"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727504" w14:textId="77777777" w:rsidR="006512C1" w:rsidRPr="00733FD3" w:rsidDel="00B13765" w:rsidRDefault="006512C1" w:rsidP="00404910">
            <w:pPr>
              <w:snapToGrid w:val="0"/>
              <w:jc w:val="both"/>
              <w:rPr>
                <w:lang w:val="hr-HR"/>
              </w:rPr>
            </w:pPr>
            <w:r w:rsidRPr="00733FD3">
              <w:rPr>
                <w:lang w:val="hr-HR"/>
              </w:rPr>
              <w:t>2.</w:t>
            </w:r>
            <w:r w:rsidR="00404910" w:rsidRPr="00733FD3">
              <w:rPr>
                <w:lang w:val="hr-HR"/>
              </w:rPr>
              <w:t>4</w:t>
            </w:r>
            <w:r w:rsidRPr="00733FD3">
              <w:rPr>
                <w:lang w:val="hr-HR"/>
              </w:rPr>
              <w:t>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FFE89B" w14:textId="77777777" w:rsidR="00E7715D" w:rsidRPr="00733FD3" w:rsidRDefault="00E7715D" w:rsidP="003308AD">
            <w:pPr>
              <w:snapToGrid w:val="0"/>
              <w:jc w:val="both"/>
              <w:rPr>
                <w:lang w:val="hr-HR"/>
              </w:rPr>
            </w:pPr>
            <w:r w:rsidRPr="00733FD3">
              <w:rPr>
                <w:lang w:val="hr-HR"/>
              </w:rPr>
              <w:t xml:space="preserve">Zaključci koji proizlaze iz provedenih provjera upućuju na potrebu provođenja korektivnih mjera na razini operacija i/ili sustava upravljanja i kontrola </w:t>
            </w:r>
          </w:p>
          <w:p w14:paraId="448B4718" w14:textId="77777777" w:rsidR="00E7715D" w:rsidRPr="00733FD3" w:rsidRDefault="00E7715D" w:rsidP="003308AD">
            <w:pPr>
              <w:snapToGrid w:val="0"/>
              <w:jc w:val="both"/>
              <w:rPr>
                <w:lang w:val="hr-HR"/>
              </w:rPr>
            </w:pPr>
          </w:p>
          <w:p w14:paraId="2E3333D2" w14:textId="77777777" w:rsidR="006512C1" w:rsidRPr="00733FD3" w:rsidDel="003308AD" w:rsidRDefault="00E7715D" w:rsidP="003308AD">
            <w:pPr>
              <w:snapToGrid w:val="0"/>
              <w:jc w:val="both"/>
              <w:rPr>
                <w:i/>
                <w:lang w:val="hr-HR"/>
              </w:rPr>
            </w:pPr>
            <w:r w:rsidRPr="00733FD3">
              <w:rPr>
                <w:i/>
                <w:lang w:val="hr-HR"/>
              </w:rPr>
              <w:t>(ako je primjenjivo)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57B96E" w14:textId="77777777" w:rsidR="006512C1" w:rsidRPr="00733FD3" w:rsidRDefault="006512C1" w:rsidP="006B453C">
            <w:pPr>
              <w:snapToGrid w:val="0"/>
              <w:jc w:val="both"/>
              <w:rPr>
                <w:lang w:val="hr-HR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1AF5E" w14:textId="77777777" w:rsidR="006512C1" w:rsidRPr="00733FD3" w:rsidRDefault="00E7715D" w:rsidP="00733FD3">
            <w:pPr>
              <w:snapToGrid w:val="0"/>
              <w:rPr>
                <w:i/>
                <w:lang w:val="hr-HR"/>
              </w:rPr>
            </w:pPr>
            <w:r w:rsidRPr="00733FD3">
              <w:rPr>
                <w:i/>
                <w:lang w:val="hr-HR"/>
              </w:rPr>
              <w:t>(Treba pružiti relevantne informacije o provedenim i/ili planiranim mjerama</w:t>
            </w:r>
            <w:r w:rsidR="009D2C47" w:rsidRPr="00733FD3">
              <w:rPr>
                <w:i/>
                <w:lang w:val="hr-HR"/>
              </w:rPr>
              <w:t>. Radi preglednosti, informacije je moguće dati u zasebnom dokumentu)</w:t>
            </w:r>
          </w:p>
        </w:tc>
      </w:tr>
      <w:tr w:rsidR="006512C1" w:rsidRPr="00733FD3" w14:paraId="476C1E70" w14:textId="77777777" w:rsidTr="00394612"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9A39B58" w14:textId="77777777" w:rsidR="006512C1" w:rsidRPr="00733FD3" w:rsidDel="00B13765" w:rsidRDefault="00E7715D" w:rsidP="006B453C">
            <w:pPr>
              <w:snapToGrid w:val="0"/>
              <w:jc w:val="both"/>
              <w:rPr>
                <w:lang w:val="hr-HR"/>
              </w:rPr>
            </w:pPr>
            <w:r w:rsidRPr="00733FD3">
              <w:rPr>
                <w:lang w:val="hr-HR"/>
              </w:rPr>
              <w:t>3.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8B6673" w14:textId="77777777" w:rsidR="006512C1" w:rsidRPr="00733FD3" w:rsidDel="003308AD" w:rsidRDefault="00E7715D" w:rsidP="003308AD">
            <w:pPr>
              <w:snapToGrid w:val="0"/>
              <w:jc w:val="both"/>
              <w:rPr>
                <w:lang w:val="hr-HR"/>
              </w:rPr>
            </w:pPr>
            <w:r w:rsidRPr="00733FD3">
              <w:rPr>
                <w:lang w:val="hr-HR"/>
              </w:rPr>
              <w:t>Provedene provjere su dostatne za pružanje jamstva u pogledu zakonitosti i pravilnosti prijavljenih izdataka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E5F769" w14:textId="77777777" w:rsidR="006512C1" w:rsidRPr="00733FD3" w:rsidRDefault="006512C1" w:rsidP="006B453C">
            <w:pPr>
              <w:snapToGrid w:val="0"/>
              <w:jc w:val="both"/>
              <w:rPr>
                <w:lang w:val="hr-HR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14260" w14:textId="77777777" w:rsidR="006512C1" w:rsidRPr="00733FD3" w:rsidRDefault="006512C1" w:rsidP="003308AD">
            <w:pPr>
              <w:snapToGrid w:val="0"/>
              <w:rPr>
                <w:i/>
                <w:lang w:val="hr-HR"/>
              </w:rPr>
            </w:pPr>
          </w:p>
        </w:tc>
      </w:tr>
    </w:tbl>
    <w:p w14:paraId="19D8860E" w14:textId="77777777" w:rsidR="009D2C47" w:rsidRPr="00733FD3" w:rsidRDefault="009D2C47" w:rsidP="00946EBB">
      <w:pPr>
        <w:jc w:val="both"/>
        <w:rPr>
          <w:lang w:val="hr-HR"/>
        </w:rPr>
      </w:pPr>
    </w:p>
    <w:p w14:paraId="229B98FC" w14:textId="77777777" w:rsidR="009D2C47" w:rsidRPr="00733FD3" w:rsidRDefault="009D2C47" w:rsidP="00946EBB">
      <w:pPr>
        <w:jc w:val="both"/>
        <w:rPr>
          <w:lang w:val="hr-HR"/>
        </w:rPr>
      </w:pPr>
    </w:p>
    <w:p w14:paraId="4648C37A" w14:textId="77777777" w:rsidR="003A2BB4" w:rsidRPr="00733FD3" w:rsidRDefault="00E6459C" w:rsidP="0095376F">
      <w:pPr>
        <w:tabs>
          <w:tab w:val="left" w:pos="180"/>
          <w:tab w:val="left" w:pos="5670"/>
          <w:tab w:val="left" w:pos="5954"/>
        </w:tabs>
        <w:rPr>
          <w:lang w:val="hr-HR"/>
        </w:rPr>
      </w:pPr>
      <w:r w:rsidRPr="00733FD3">
        <w:rPr>
          <w:noProof/>
          <w:lang w:val="hr-HR" w:eastAsia="hr-HR"/>
        </w:rPr>
        <mc:AlternateContent>
          <mc:Choice Requires="wps">
            <w:drawing>
              <wp:anchor distT="4294967294" distB="4294967294" distL="114300" distR="114300" simplePos="0" relativeHeight="251656704" behindDoc="0" locked="0" layoutInCell="1" allowOverlap="1" wp14:anchorId="212EC9D9" wp14:editId="1B025331">
                <wp:simplePos x="0" y="0"/>
                <wp:positionH relativeFrom="column">
                  <wp:posOffset>0</wp:posOffset>
                </wp:positionH>
                <wp:positionV relativeFrom="paragraph">
                  <wp:posOffset>103504</wp:posOffset>
                </wp:positionV>
                <wp:extent cx="1371600" cy="0"/>
                <wp:effectExtent l="0" t="0" r="19050" b="19050"/>
                <wp:wrapNone/>
                <wp:docPr id="3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37160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BB1D7B2" id="Straight Connector 3" o:spid="_x0000_s1026" style="position:absolute;z-index:25165670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8.15pt" to="108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" strokeweight=".26mm">
                <v:stroke joinstyle="miter"/>
              </v:line>
            </w:pict>
          </mc:Fallback>
        </mc:AlternateContent>
      </w:r>
      <w:r w:rsidRPr="00733FD3">
        <w:rPr>
          <w:noProof/>
          <w:lang w:val="hr-HR" w:eastAsia="hr-HR"/>
        </w:rPr>
        <mc:AlternateContent>
          <mc:Choice Requires="wps">
            <w:drawing>
              <wp:anchor distT="4294967294" distB="4294967294" distL="114300" distR="114300" simplePos="0" relativeHeight="251657728" behindDoc="0" locked="0" layoutInCell="1" allowOverlap="1" wp14:anchorId="433E429C" wp14:editId="468E4346">
                <wp:simplePos x="0" y="0"/>
                <wp:positionH relativeFrom="column">
                  <wp:posOffset>1943100</wp:posOffset>
                </wp:positionH>
                <wp:positionV relativeFrom="paragraph">
                  <wp:posOffset>103504</wp:posOffset>
                </wp:positionV>
                <wp:extent cx="1029335" cy="0"/>
                <wp:effectExtent l="0" t="0" r="37465" b="1905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029335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B47AD1" id="Straight Connector 2" o:spid="_x0000_s1026" style="position:absolute;z-index:251657728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153pt,8.15pt" to="234.05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" strokeweight=".26mm">
                <v:stroke joinstyle="miter"/>
              </v:line>
            </w:pict>
          </mc:Fallback>
        </mc:AlternateContent>
      </w:r>
      <w:r w:rsidRPr="00733FD3">
        <w:rPr>
          <w:noProof/>
          <w:lang w:val="hr-HR" w:eastAsia="hr-HR"/>
        </w:rPr>
        <mc:AlternateContent>
          <mc:Choice Requires="wps">
            <w:drawing>
              <wp:anchor distT="4294967294" distB="4294967294" distL="114300" distR="114300" simplePos="0" relativeHeight="251658752" behindDoc="0" locked="0" layoutInCell="1" allowOverlap="1" wp14:anchorId="5AB79DC8" wp14:editId="512CFB30">
                <wp:simplePos x="0" y="0"/>
                <wp:positionH relativeFrom="column">
                  <wp:posOffset>4114800</wp:posOffset>
                </wp:positionH>
                <wp:positionV relativeFrom="paragraph">
                  <wp:posOffset>103504</wp:posOffset>
                </wp:positionV>
                <wp:extent cx="1828800" cy="0"/>
                <wp:effectExtent l="0" t="0" r="19050" b="1905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800" cy="0"/>
                        </a:xfrm>
                        <a:prstGeom prst="line">
                          <a:avLst/>
                        </a:prstGeom>
                        <a:noFill/>
                        <a:ln w="936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E746BEB" id="Straight Connector 1" o:spid="_x0000_s1026" style="position:absolute;z-index:251658752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324pt,8.15pt" to="468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" strokeweight=".26mm">
                <v:stroke joinstyle="miter"/>
              </v:line>
            </w:pict>
          </mc:Fallback>
        </mc:AlternateContent>
      </w:r>
      <w:r w:rsidR="003A2BB4" w:rsidRPr="00733FD3">
        <w:rPr>
          <w:lang w:val="hr-HR"/>
        </w:rPr>
        <w:t xml:space="preserve"> </w:t>
      </w:r>
    </w:p>
    <w:p w14:paraId="7080078B" w14:textId="77777777" w:rsidR="003A2BB4" w:rsidRPr="00733FD3" w:rsidRDefault="003A2BB4" w:rsidP="003A2BB4">
      <w:pPr>
        <w:tabs>
          <w:tab w:val="left" w:pos="180"/>
        </w:tabs>
        <w:rPr>
          <w:i/>
          <w:lang w:val="hr-HR"/>
        </w:rPr>
      </w:pPr>
      <w:r w:rsidRPr="00733FD3">
        <w:rPr>
          <w:i/>
          <w:lang w:val="hr-HR"/>
        </w:rPr>
        <w:t>(čelnik</w:t>
      </w:r>
      <w:r w:rsidRPr="00733FD3">
        <w:rPr>
          <w:i/>
          <w:lang w:val="hr-HR"/>
        </w:rPr>
        <w:tab/>
      </w:r>
      <w:r w:rsidRPr="00733FD3">
        <w:rPr>
          <w:i/>
          <w:lang w:val="hr-HR"/>
        </w:rPr>
        <w:tab/>
        <w:t xml:space="preserve">                   </w:t>
      </w:r>
      <w:r w:rsidRPr="00733FD3">
        <w:rPr>
          <w:i/>
          <w:lang w:val="hr-HR"/>
        </w:rPr>
        <w:tab/>
      </w:r>
      <w:r w:rsidRPr="00733FD3">
        <w:rPr>
          <w:i/>
          <w:lang w:val="hr-HR"/>
        </w:rPr>
        <w:tab/>
        <w:t>(potpis)</w:t>
      </w:r>
      <w:r w:rsidRPr="00733FD3">
        <w:rPr>
          <w:i/>
          <w:lang w:val="hr-HR"/>
        </w:rPr>
        <w:tab/>
      </w:r>
      <w:r w:rsidRPr="00733FD3">
        <w:rPr>
          <w:i/>
          <w:lang w:val="hr-HR"/>
        </w:rPr>
        <w:tab/>
      </w:r>
      <w:r w:rsidRPr="00733FD3">
        <w:rPr>
          <w:i/>
          <w:lang w:val="hr-HR"/>
        </w:rPr>
        <w:tab/>
        <w:t>(ime, prezime)</w:t>
      </w:r>
    </w:p>
    <w:p w14:paraId="0CA8DE3A" w14:textId="00F21FCF" w:rsidR="003A2BB4" w:rsidRPr="00733FD3" w:rsidRDefault="003A2BB4" w:rsidP="00FC31C7">
      <w:pPr>
        <w:tabs>
          <w:tab w:val="left" w:pos="180"/>
        </w:tabs>
        <w:rPr>
          <w:i/>
          <w:lang w:val="hr-HR"/>
        </w:rPr>
      </w:pPr>
      <w:r w:rsidRPr="00733FD3">
        <w:rPr>
          <w:i/>
          <w:lang w:val="hr-HR"/>
        </w:rPr>
        <w:t xml:space="preserve">institucije)                                    </w:t>
      </w:r>
      <w:r w:rsidRPr="00733FD3">
        <w:rPr>
          <w:i/>
          <w:lang w:val="hr-HR"/>
        </w:rPr>
        <w:tab/>
      </w:r>
    </w:p>
    <w:p w14:paraId="45620826" w14:textId="77777777" w:rsidR="005342B3" w:rsidRPr="00733FD3" w:rsidRDefault="005342B3">
      <w:pPr>
        <w:rPr>
          <w:lang w:val="hr-HR"/>
        </w:rPr>
      </w:pPr>
    </w:p>
    <w:p w14:paraId="5CDF72AB" w14:textId="77777777" w:rsidR="00712BCA" w:rsidRPr="00733FD3" w:rsidRDefault="00712BCA">
      <w:pPr>
        <w:rPr>
          <w:lang w:val="hr-HR"/>
        </w:rPr>
      </w:pPr>
    </w:p>
    <w:p w14:paraId="033EF44C" w14:textId="77777777" w:rsidR="00712BCA" w:rsidRPr="00733FD3" w:rsidRDefault="00712BCA" w:rsidP="00394612">
      <w:pPr>
        <w:pStyle w:val="ListParagraph"/>
        <w:suppressAutoHyphens/>
        <w:spacing w:after="0" w:line="240" w:lineRule="auto"/>
        <w:ind w:left="0"/>
        <w:contextualSpacing w:val="0"/>
        <w:jc w:val="left"/>
        <w:rPr>
          <w:sz w:val="24"/>
          <w:szCs w:val="24"/>
          <w:lang w:val="hr-HR"/>
        </w:rPr>
      </w:pPr>
    </w:p>
    <w:sectPr w:rsidR="00712BCA" w:rsidRPr="00733FD3" w:rsidSect="00D93EBA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BDBD93C" w14:textId="77777777" w:rsidR="00BC6A41" w:rsidRDefault="00BC6A41" w:rsidP="00364C46">
      <w:r>
        <w:separator/>
      </w:r>
    </w:p>
  </w:endnote>
  <w:endnote w:type="continuationSeparator" w:id="0">
    <w:p w14:paraId="1B541B8A" w14:textId="77777777" w:rsidR="00BC6A41" w:rsidRDefault="00BC6A41" w:rsidP="00364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891711" w14:textId="77777777" w:rsidR="005342B3" w:rsidRPr="005F6EB0" w:rsidRDefault="005342B3">
    <w:pPr>
      <w:pStyle w:val="Footer"/>
      <w:jc w:val="center"/>
      <w:rPr>
        <w:sz w:val="18"/>
        <w:szCs w:val="18"/>
      </w:rPr>
    </w:pPr>
    <w:r w:rsidRPr="005F6EB0">
      <w:rPr>
        <w:sz w:val="18"/>
        <w:szCs w:val="18"/>
      </w:rPr>
      <w:t xml:space="preserve">Stranica </w:t>
    </w:r>
    <w:r w:rsidRPr="005F6EB0">
      <w:rPr>
        <w:bCs/>
        <w:sz w:val="18"/>
        <w:szCs w:val="18"/>
      </w:rPr>
      <w:fldChar w:fldCharType="begin"/>
    </w:r>
    <w:r w:rsidRPr="005F6EB0">
      <w:rPr>
        <w:bCs/>
        <w:sz w:val="18"/>
        <w:szCs w:val="18"/>
      </w:rPr>
      <w:instrText xml:space="preserve"> PAGE </w:instrText>
    </w:r>
    <w:r w:rsidRPr="005F6EB0">
      <w:rPr>
        <w:bCs/>
        <w:sz w:val="18"/>
        <w:szCs w:val="18"/>
      </w:rPr>
      <w:fldChar w:fldCharType="separate"/>
    </w:r>
    <w:r w:rsidR="007E5896">
      <w:rPr>
        <w:bCs/>
        <w:noProof/>
        <w:sz w:val="18"/>
        <w:szCs w:val="18"/>
      </w:rPr>
      <w:t>1</w:t>
    </w:r>
    <w:r w:rsidRPr="005F6EB0">
      <w:rPr>
        <w:bCs/>
        <w:sz w:val="18"/>
        <w:szCs w:val="18"/>
      </w:rPr>
      <w:fldChar w:fldCharType="end"/>
    </w:r>
    <w:r w:rsidRPr="005F6EB0">
      <w:rPr>
        <w:sz w:val="18"/>
        <w:szCs w:val="18"/>
      </w:rPr>
      <w:t xml:space="preserve"> </w:t>
    </w:r>
  </w:p>
  <w:p w14:paraId="2546A7C4" w14:textId="77777777" w:rsidR="005342B3" w:rsidRDefault="005342B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3B83E6D" w14:textId="77777777" w:rsidR="00BC6A41" w:rsidRDefault="00BC6A41" w:rsidP="00364C46">
      <w:r>
        <w:separator/>
      </w:r>
    </w:p>
  </w:footnote>
  <w:footnote w:type="continuationSeparator" w:id="0">
    <w:p w14:paraId="7466DFD8" w14:textId="77777777" w:rsidR="00BC6A41" w:rsidRDefault="00BC6A41" w:rsidP="00364C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B43211"/>
    <w:multiLevelType w:val="hybridMultilevel"/>
    <w:tmpl w:val="320AF90C"/>
    <w:lvl w:ilvl="0" w:tplc="537639E4">
      <w:start w:val="1"/>
      <w:numFmt w:val="decimal"/>
      <w:lvlText w:val="(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0D3C23"/>
    <w:multiLevelType w:val="hybridMultilevel"/>
    <w:tmpl w:val="2E44327A"/>
    <w:lvl w:ilvl="0" w:tplc="4FAA7F0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6BB6961"/>
    <w:multiLevelType w:val="hybridMultilevel"/>
    <w:tmpl w:val="D83AA9B8"/>
    <w:lvl w:ilvl="0" w:tplc="AA62E99E">
      <w:start w:val="1"/>
      <w:numFmt w:val="decimal"/>
      <w:lvlText w:val="(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D885BFA"/>
    <w:multiLevelType w:val="hybridMultilevel"/>
    <w:tmpl w:val="8A9E4F0A"/>
    <w:lvl w:ilvl="0" w:tplc="E3306A8A">
      <w:start w:val="1"/>
      <w:numFmt w:val="decimal"/>
      <w:lvlText w:val="(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FE25213"/>
    <w:multiLevelType w:val="hybridMultilevel"/>
    <w:tmpl w:val="7BEEFBD4"/>
    <w:lvl w:ilvl="0" w:tplc="7564E346">
      <w:start w:val="1"/>
      <w:numFmt w:val="bullet"/>
      <w:lvlText w:val="-"/>
      <w:lvlJc w:val="left"/>
      <w:pPr>
        <w:ind w:left="2205" w:hanging="360"/>
      </w:pPr>
      <w:rPr>
        <w:rFonts w:ascii="Lucida Sans Unicode" w:eastAsia="Times New Roman" w:hAnsi="Lucida Sans Unicode" w:cs="Lucida Sans Unicode" w:hint="default"/>
      </w:rPr>
    </w:lvl>
    <w:lvl w:ilvl="1" w:tplc="041A0003" w:tentative="1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5" w15:restartNumberingAfterBreak="0">
    <w:nsid w:val="55B13BCE"/>
    <w:multiLevelType w:val="hybridMultilevel"/>
    <w:tmpl w:val="A2CC08E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BA04FC"/>
    <w:multiLevelType w:val="multilevel"/>
    <w:tmpl w:val="96C468B2"/>
    <w:lvl w:ilvl="0">
      <w:start w:val="1"/>
      <w:numFmt w:val="decimal"/>
      <w:pStyle w:val="Heading1"/>
      <w:lvlText w:val="%1."/>
      <w:lvlJc w:val="left"/>
      <w:rPr>
        <w:rFonts w:cs="Times New Roman" w:hint="default"/>
        <w:b/>
      </w:rPr>
    </w:lvl>
    <w:lvl w:ilvl="1">
      <w:start w:val="1"/>
      <w:numFmt w:val="decimal"/>
      <w:pStyle w:val="Heading2"/>
      <w:lvlText w:val="%1.%2."/>
      <w:lvlJc w:val="left"/>
      <w:rPr>
        <w:rFonts w:cs="Times New Roman" w:hint="default"/>
        <w:b/>
      </w:rPr>
    </w:lvl>
    <w:lvl w:ilvl="2">
      <w:start w:val="1"/>
      <w:numFmt w:val="decimal"/>
      <w:pStyle w:val="Heading3"/>
      <w:lvlText w:val="%1.%2.%3."/>
      <w:lvlJc w:val="left"/>
      <w:pPr>
        <w:ind w:left="0"/>
      </w:pPr>
      <w:rPr>
        <w:rFonts w:ascii="Lucida Sans Unicode" w:hAnsi="Lucida Sans Unicode" w:cs="Lucida Sans Unicode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3">
      <w:start w:val="1"/>
      <w:numFmt w:val="decimal"/>
      <w:pStyle w:val="Heading4"/>
      <w:lvlText w:val="%1.%2.%3.%4."/>
      <w:lvlJc w:val="left"/>
      <w:pPr>
        <w:ind w:left="1134"/>
      </w:pPr>
      <w:rPr>
        <w:rFonts w:cs="Times New Roman" w:hint="default"/>
      </w:rPr>
    </w:lvl>
    <w:lvl w:ilvl="4">
      <w:start w:val="1"/>
      <w:numFmt w:val="decimal"/>
      <w:pStyle w:val="Heading5"/>
      <w:lvlText w:val="%1.%2.%3.%4.%5."/>
      <w:lvlJc w:val="left"/>
      <w:pPr>
        <w:ind w:left="1134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134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134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13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134"/>
      </w:pPr>
      <w:rPr>
        <w:rFonts w:cs="Times New Roman" w:hint="default"/>
      </w:rPr>
    </w:lvl>
  </w:abstractNum>
  <w:abstractNum w:abstractNumId="7" w15:restartNumberingAfterBreak="0">
    <w:nsid w:val="62C030B9"/>
    <w:multiLevelType w:val="hybridMultilevel"/>
    <w:tmpl w:val="1C3220DE"/>
    <w:lvl w:ilvl="0" w:tplc="B85E7904">
      <w:start w:val="1"/>
      <w:numFmt w:val="decimal"/>
      <w:lvlText w:val="(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3515B18"/>
    <w:multiLevelType w:val="hybridMultilevel"/>
    <w:tmpl w:val="42AC246A"/>
    <w:lvl w:ilvl="0" w:tplc="85DCF090">
      <w:start w:val="2"/>
      <w:numFmt w:val="bullet"/>
      <w:lvlText w:val="-"/>
      <w:lvlJc w:val="left"/>
      <w:pPr>
        <w:ind w:left="1080" w:hanging="360"/>
      </w:pPr>
      <w:rPr>
        <w:rFonts w:ascii="Lucida Sans Unicode" w:eastAsia="Times New Roman" w:hAnsi="Lucida Sans Unicode" w:cs="Lucida Sans Unicode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90F78D3"/>
    <w:multiLevelType w:val="hybridMultilevel"/>
    <w:tmpl w:val="21B0DD4A"/>
    <w:lvl w:ilvl="0" w:tplc="040E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6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0" w15:restartNumberingAfterBreak="0">
    <w:nsid w:val="7C924D8C"/>
    <w:multiLevelType w:val="hybridMultilevel"/>
    <w:tmpl w:val="C9DE0808"/>
    <w:lvl w:ilvl="0" w:tplc="E3666FE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647" w:hanging="360"/>
      </w:pPr>
    </w:lvl>
    <w:lvl w:ilvl="2" w:tplc="041A001B" w:tentative="1">
      <w:start w:val="1"/>
      <w:numFmt w:val="lowerRoman"/>
      <w:lvlText w:val="%3."/>
      <w:lvlJc w:val="right"/>
      <w:pPr>
        <w:ind w:left="2367" w:hanging="180"/>
      </w:pPr>
    </w:lvl>
    <w:lvl w:ilvl="3" w:tplc="041A000F" w:tentative="1">
      <w:start w:val="1"/>
      <w:numFmt w:val="decimal"/>
      <w:lvlText w:val="%4."/>
      <w:lvlJc w:val="left"/>
      <w:pPr>
        <w:ind w:left="3087" w:hanging="360"/>
      </w:pPr>
    </w:lvl>
    <w:lvl w:ilvl="4" w:tplc="041A0019" w:tentative="1">
      <w:start w:val="1"/>
      <w:numFmt w:val="lowerLetter"/>
      <w:lvlText w:val="%5."/>
      <w:lvlJc w:val="left"/>
      <w:pPr>
        <w:ind w:left="3807" w:hanging="360"/>
      </w:pPr>
    </w:lvl>
    <w:lvl w:ilvl="5" w:tplc="041A001B" w:tentative="1">
      <w:start w:val="1"/>
      <w:numFmt w:val="lowerRoman"/>
      <w:lvlText w:val="%6."/>
      <w:lvlJc w:val="right"/>
      <w:pPr>
        <w:ind w:left="4527" w:hanging="180"/>
      </w:pPr>
    </w:lvl>
    <w:lvl w:ilvl="6" w:tplc="041A000F" w:tentative="1">
      <w:start w:val="1"/>
      <w:numFmt w:val="decimal"/>
      <w:lvlText w:val="%7."/>
      <w:lvlJc w:val="left"/>
      <w:pPr>
        <w:ind w:left="5247" w:hanging="360"/>
      </w:pPr>
    </w:lvl>
    <w:lvl w:ilvl="7" w:tplc="041A0019" w:tentative="1">
      <w:start w:val="1"/>
      <w:numFmt w:val="lowerLetter"/>
      <w:lvlText w:val="%8."/>
      <w:lvlJc w:val="left"/>
      <w:pPr>
        <w:ind w:left="5967" w:hanging="360"/>
      </w:pPr>
    </w:lvl>
    <w:lvl w:ilvl="8" w:tplc="041A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6"/>
  </w:num>
  <w:num w:numId="2">
    <w:abstractNumId w:val="9"/>
  </w:num>
  <w:num w:numId="3">
    <w:abstractNumId w:val="0"/>
  </w:num>
  <w:num w:numId="4">
    <w:abstractNumId w:val="1"/>
  </w:num>
  <w:num w:numId="5">
    <w:abstractNumId w:val="7"/>
  </w:num>
  <w:num w:numId="6">
    <w:abstractNumId w:val="5"/>
  </w:num>
  <w:num w:numId="7">
    <w:abstractNumId w:val="8"/>
  </w:num>
  <w:num w:numId="8">
    <w:abstractNumId w:val="4"/>
  </w:num>
  <w:num w:numId="9">
    <w:abstractNumId w:val="2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6EBB"/>
    <w:rsid w:val="000163C2"/>
    <w:rsid w:val="00023FCD"/>
    <w:rsid w:val="00055940"/>
    <w:rsid w:val="00073EF0"/>
    <w:rsid w:val="000900FE"/>
    <w:rsid w:val="00091945"/>
    <w:rsid w:val="000B6D4B"/>
    <w:rsid w:val="000E2BD1"/>
    <w:rsid w:val="00135885"/>
    <w:rsid w:val="00140D47"/>
    <w:rsid w:val="001509D7"/>
    <w:rsid w:val="001951FC"/>
    <w:rsid w:val="00231C46"/>
    <w:rsid w:val="00245AA7"/>
    <w:rsid w:val="002872B8"/>
    <w:rsid w:val="002979BF"/>
    <w:rsid w:val="002A10B8"/>
    <w:rsid w:val="002E0377"/>
    <w:rsid w:val="002E405E"/>
    <w:rsid w:val="00317E89"/>
    <w:rsid w:val="00324E62"/>
    <w:rsid w:val="003308AD"/>
    <w:rsid w:val="00340420"/>
    <w:rsid w:val="00364C46"/>
    <w:rsid w:val="00365524"/>
    <w:rsid w:val="00365F0C"/>
    <w:rsid w:val="00383235"/>
    <w:rsid w:val="00394612"/>
    <w:rsid w:val="00395564"/>
    <w:rsid w:val="00397756"/>
    <w:rsid w:val="003A2BB4"/>
    <w:rsid w:val="003C1ECC"/>
    <w:rsid w:val="003D523C"/>
    <w:rsid w:val="00404910"/>
    <w:rsid w:val="00412018"/>
    <w:rsid w:val="004513EE"/>
    <w:rsid w:val="00452B17"/>
    <w:rsid w:val="0047338C"/>
    <w:rsid w:val="00495135"/>
    <w:rsid w:val="004A4C31"/>
    <w:rsid w:val="004D1E14"/>
    <w:rsid w:val="004E2223"/>
    <w:rsid w:val="005256BF"/>
    <w:rsid w:val="00525E98"/>
    <w:rsid w:val="005342B3"/>
    <w:rsid w:val="00576666"/>
    <w:rsid w:val="0058010B"/>
    <w:rsid w:val="00595202"/>
    <w:rsid w:val="005A38A3"/>
    <w:rsid w:val="005A47DB"/>
    <w:rsid w:val="005C16BB"/>
    <w:rsid w:val="005E7574"/>
    <w:rsid w:val="005F6EB0"/>
    <w:rsid w:val="005F7CE7"/>
    <w:rsid w:val="00606E4E"/>
    <w:rsid w:val="006108B1"/>
    <w:rsid w:val="006118B6"/>
    <w:rsid w:val="00616C38"/>
    <w:rsid w:val="00642B98"/>
    <w:rsid w:val="006512C1"/>
    <w:rsid w:val="006B453C"/>
    <w:rsid w:val="006B483E"/>
    <w:rsid w:val="006B5ADB"/>
    <w:rsid w:val="006B5D6A"/>
    <w:rsid w:val="006F0694"/>
    <w:rsid w:val="00701440"/>
    <w:rsid w:val="007079F6"/>
    <w:rsid w:val="00712BCA"/>
    <w:rsid w:val="00733FD3"/>
    <w:rsid w:val="007358C0"/>
    <w:rsid w:val="00736CDE"/>
    <w:rsid w:val="00756D2C"/>
    <w:rsid w:val="007A3F30"/>
    <w:rsid w:val="007C6B7E"/>
    <w:rsid w:val="007D1979"/>
    <w:rsid w:val="007E3D06"/>
    <w:rsid w:val="007E54D5"/>
    <w:rsid w:val="007E5896"/>
    <w:rsid w:val="007F1EAA"/>
    <w:rsid w:val="007F2783"/>
    <w:rsid w:val="0080145D"/>
    <w:rsid w:val="00826CA6"/>
    <w:rsid w:val="00867F3E"/>
    <w:rsid w:val="008B73F4"/>
    <w:rsid w:val="008D4C9F"/>
    <w:rsid w:val="008F25F0"/>
    <w:rsid w:val="0092278B"/>
    <w:rsid w:val="00946EBB"/>
    <w:rsid w:val="009510FA"/>
    <w:rsid w:val="0095376F"/>
    <w:rsid w:val="0098277D"/>
    <w:rsid w:val="009844B3"/>
    <w:rsid w:val="009901D7"/>
    <w:rsid w:val="009A38AD"/>
    <w:rsid w:val="009B2E44"/>
    <w:rsid w:val="009B5B37"/>
    <w:rsid w:val="009D2C47"/>
    <w:rsid w:val="009D6CE0"/>
    <w:rsid w:val="009E55D4"/>
    <w:rsid w:val="009F0357"/>
    <w:rsid w:val="009F4604"/>
    <w:rsid w:val="009F465D"/>
    <w:rsid w:val="00A129F0"/>
    <w:rsid w:val="00A1783B"/>
    <w:rsid w:val="00A31FE6"/>
    <w:rsid w:val="00A472AD"/>
    <w:rsid w:val="00A50557"/>
    <w:rsid w:val="00A9594E"/>
    <w:rsid w:val="00AB6076"/>
    <w:rsid w:val="00AC6594"/>
    <w:rsid w:val="00B026A9"/>
    <w:rsid w:val="00B13765"/>
    <w:rsid w:val="00B17581"/>
    <w:rsid w:val="00B54A79"/>
    <w:rsid w:val="00B67D63"/>
    <w:rsid w:val="00B856D6"/>
    <w:rsid w:val="00B94DDC"/>
    <w:rsid w:val="00BC2002"/>
    <w:rsid w:val="00BC6A41"/>
    <w:rsid w:val="00BD282C"/>
    <w:rsid w:val="00BD545B"/>
    <w:rsid w:val="00BD6790"/>
    <w:rsid w:val="00BE7CEC"/>
    <w:rsid w:val="00BF61FD"/>
    <w:rsid w:val="00C1392C"/>
    <w:rsid w:val="00C257D9"/>
    <w:rsid w:val="00C32227"/>
    <w:rsid w:val="00C362F4"/>
    <w:rsid w:val="00C3749B"/>
    <w:rsid w:val="00C51A6C"/>
    <w:rsid w:val="00C61192"/>
    <w:rsid w:val="00C67C16"/>
    <w:rsid w:val="00C71495"/>
    <w:rsid w:val="00C75B6E"/>
    <w:rsid w:val="00CA23CE"/>
    <w:rsid w:val="00CE646E"/>
    <w:rsid w:val="00CF1739"/>
    <w:rsid w:val="00CF44B0"/>
    <w:rsid w:val="00D03D14"/>
    <w:rsid w:val="00D377E5"/>
    <w:rsid w:val="00D6334E"/>
    <w:rsid w:val="00D63720"/>
    <w:rsid w:val="00D76BC7"/>
    <w:rsid w:val="00D93EBA"/>
    <w:rsid w:val="00D973BB"/>
    <w:rsid w:val="00DA5DBA"/>
    <w:rsid w:val="00DB2B90"/>
    <w:rsid w:val="00DF2AC2"/>
    <w:rsid w:val="00DF7AAB"/>
    <w:rsid w:val="00E14FE2"/>
    <w:rsid w:val="00E60DD8"/>
    <w:rsid w:val="00E6459C"/>
    <w:rsid w:val="00E7715D"/>
    <w:rsid w:val="00E81433"/>
    <w:rsid w:val="00EA2DF6"/>
    <w:rsid w:val="00EA621B"/>
    <w:rsid w:val="00EC2F48"/>
    <w:rsid w:val="00EF492A"/>
    <w:rsid w:val="00EF5269"/>
    <w:rsid w:val="00F226E6"/>
    <w:rsid w:val="00F34BDA"/>
    <w:rsid w:val="00F42F53"/>
    <w:rsid w:val="00F639C6"/>
    <w:rsid w:val="00F769C8"/>
    <w:rsid w:val="00F77687"/>
    <w:rsid w:val="00F850BB"/>
    <w:rsid w:val="00F93938"/>
    <w:rsid w:val="00FB7F1C"/>
    <w:rsid w:val="00FC0AE6"/>
    <w:rsid w:val="00FC31C7"/>
    <w:rsid w:val="00FF1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F84FB9C"/>
  <w15:docId w15:val="{0574D04F-5215-42F9-B330-FCC3435D5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6EBB"/>
    <w:pPr>
      <w:suppressAutoHyphens/>
    </w:pPr>
    <w:rPr>
      <w:rFonts w:ascii="Times New Roman" w:eastAsia="Times New Roman" w:hAnsi="Times New Roman"/>
      <w:kern w:val="1"/>
      <w:sz w:val="24"/>
      <w:szCs w:val="24"/>
      <w:lang w:val="en-US" w:eastAsia="ar-SA"/>
    </w:rPr>
  </w:style>
  <w:style w:type="paragraph" w:styleId="Heading1">
    <w:name w:val="heading 1"/>
    <w:basedOn w:val="Normal"/>
    <w:next w:val="Normal"/>
    <w:link w:val="Heading1Char"/>
    <w:qFormat/>
    <w:locked/>
    <w:rsid w:val="00712BCA"/>
    <w:pPr>
      <w:keepNext/>
      <w:keepLines/>
      <w:numPr>
        <w:numId w:val="1"/>
      </w:numPr>
      <w:suppressAutoHyphens w:val="0"/>
      <w:spacing w:before="240" w:line="259" w:lineRule="auto"/>
      <w:ind w:left="2552"/>
      <w:jc w:val="both"/>
      <w:outlineLvl w:val="0"/>
    </w:pPr>
    <w:rPr>
      <w:rFonts w:eastAsia="Calibri"/>
      <w:color w:val="1F4E79"/>
      <w:kern w:val="0"/>
      <w:sz w:val="32"/>
      <w:szCs w:val="32"/>
      <w:lang w:val="hr-HR" w:eastAsia="en-US"/>
    </w:rPr>
  </w:style>
  <w:style w:type="paragraph" w:styleId="Heading2">
    <w:name w:val="heading 2"/>
    <w:basedOn w:val="Normal"/>
    <w:next w:val="Normal"/>
    <w:link w:val="Heading2Char"/>
    <w:qFormat/>
    <w:locked/>
    <w:rsid w:val="00712BCA"/>
    <w:pPr>
      <w:keepNext/>
      <w:keepLines/>
      <w:numPr>
        <w:ilvl w:val="1"/>
        <w:numId w:val="1"/>
      </w:numPr>
      <w:suppressAutoHyphens w:val="0"/>
      <w:spacing w:before="40" w:line="259" w:lineRule="auto"/>
      <w:jc w:val="both"/>
      <w:outlineLvl w:val="1"/>
    </w:pPr>
    <w:rPr>
      <w:rFonts w:eastAsia="Calibri"/>
      <w:color w:val="1F4E79"/>
      <w:kern w:val="0"/>
      <w:sz w:val="26"/>
      <w:szCs w:val="26"/>
      <w:lang w:val="hr-HR" w:eastAsia="en-US"/>
    </w:rPr>
  </w:style>
  <w:style w:type="paragraph" w:styleId="Heading3">
    <w:name w:val="heading 3"/>
    <w:basedOn w:val="Normal"/>
    <w:next w:val="Normal"/>
    <w:link w:val="Heading3Char"/>
    <w:qFormat/>
    <w:locked/>
    <w:rsid w:val="00712BCA"/>
    <w:pPr>
      <w:keepNext/>
      <w:keepLines/>
      <w:numPr>
        <w:ilvl w:val="2"/>
        <w:numId w:val="1"/>
      </w:numPr>
      <w:suppressAutoHyphens w:val="0"/>
      <w:spacing w:before="40" w:line="259" w:lineRule="auto"/>
      <w:ind w:left="568"/>
      <w:jc w:val="both"/>
      <w:outlineLvl w:val="2"/>
    </w:pPr>
    <w:rPr>
      <w:rFonts w:eastAsia="Calibri"/>
      <w:color w:val="1F4E79"/>
      <w:kern w:val="0"/>
      <w:lang w:val="hr-HR" w:eastAsia="en-US"/>
    </w:rPr>
  </w:style>
  <w:style w:type="paragraph" w:styleId="Heading4">
    <w:name w:val="heading 4"/>
    <w:basedOn w:val="Normal"/>
    <w:next w:val="Normal"/>
    <w:link w:val="Heading4Char"/>
    <w:qFormat/>
    <w:locked/>
    <w:rsid w:val="00712BCA"/>
    <w:pPr>
      <w:keepNext/>
      <w:keepLines/>
      <w:numPr>
        <w:ilvl w:val="3"/>
        <w:numId w:val="1"/>
      </w:numPr>
      <w:suppressAutoHyphens w:val="0"/>
      <w:spacing w:before="40" w:line="259" w:lineRule="auto"/>
      <w:jc w:val="both"/>
      <w:outlineLvl w:val="3"/>
    </w:pPr>
    <w:rPr>
      <w:rFonts w:eastAsia="Calibri"/>
      <w:i/>
      <w:iCs/>
      <w:color w:val="2E74B5"/>
      <w:kern w:val="0"/>
      <w:sz w:val="22"/>
      <w:szCs w:val="22"/>
      <w:lang w:val="hr-HR" w:eastAsia="en-US"/>
    </w:rPr>
  </w:style>
  <w:style w:type="paragraph" w:styleId="Heading5">
    <w:name w:val="heading 5"/>
    <w:basedOn w:val="Normal"/>
    <w:next w:val="Normal"/>
    <w:link w:val="Heading5Char"/>
    <w:qFormat/>
    <w:locked/>
    <w:rsid w:val="00712BCA"/>
    <w:pPr>
      <w:keepNext/>
      <w:keepLines/>
      <w:numPr>
        <w:ilvl w:val="4"/>
        <w:numId w:val="1"/>
      </w:numPr>
      <w:suppressAutoHyphens w:val="0"/>
      <w:spacing w:before="40" w:line="259" w:lineRule="auto"/>
      <w:jc w:val="both"/>
      <w:outlineLvl w:val="4"/>
    </w:pPr>
    <w:rPr>
      <w:rFonts w:ascii="Calibri Light" w:eastAsia="Calibri" w:hAnsi="Calibri Light"/>
      <w:color w:val="2E74B5"/>
      <w:kern w:val="0"/>
      <w:sz w:val="22"/>
      <w:szCs w:val="22"/>
      <w:lang w:val="hr-HR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A31F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C75B6E"/>
    <w:rPr>
      <w:rFonts w:ascii="Times New Roman" w:hAnsi="Times New Roman" w:cs="Times New Roman"/>
      <w:kern w:val="1"/>
      <w:sz w:val="2"/>
      <w:lang w:val="en-US" w:eastAsia="ar-SA" w:bidi="ar-SA"/>
    </w:rPr>
  </w:style>
  <w:style w:type="character" w:customStyle="1" w:styleId="hps">
    <w:name w:val="hps"/>
    <w:uiPriority w:val="99"/>
    <w:rsid w:val="00946EBB"/>
    <w:rPr>
      <w:rFonts w:cs="Times New Roman"/>
    </w:rPr>
  </w:style>
  <w:style w:type="character" w:customStyle="1" w:styleId="atn">
    <w:name w:val="atn"/>
    <w:uiPriority w:val="99"/>
    <w:rsid w:val="00946EBB"/>
    <w:rPr>
      <w:rFonts w:cs="Times New Roman"/>
    </w:rPr>
  </w:style>
  <w:style w:type="paragraph" w:customStyle="1" w:styleId="MainParagraph-nonumber">
    <w:name w:val="Main Paragraph - no number"/>
    <w:basedOn w:val="Normal"/>
    <w:uiPriority w:val="99"/>
    <w:rsid w:val="00946EBB"/>
  </w:style>
  <w:style w:type="paragraph" w:styleId="Header">
    <w:name w:val="header"/>
    <w:basedOn w:val="Normal"/>
    <w:link w:val="HeaderChar"/>
    <w:uiPriority w:val="99"/>
    <w:rsid w:val="00364C46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364C46"/>
    <w:rPr>
      <w:rFonts w:ascii="Times New Roman" w:hAnsi="Times New Roman" w:cs="Times New Roman"/>
      <w:kern w:val="1"/>
      <w:sz w:val="24"/>
      <w:szCs w:val="24"/>
      <w:lang w:val="en-US" w:eastAsia="ar-SA" w:bidi="ar-SA"/>
    </w:rPr>
  </w:style>
  <w:style w:type="paragraph" w:styleId="Footer">
    <w:name w:val="footer"/>
    <w:basedOn w:val="Normal"/>
    <w:link w:val="FooterChar"/>
    <w:uiPriority w:val="99"/>
    <w:rsid w:val="00364C46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364C46"/>
    <w:rPr>
      <w:rFonts w:ascii="Times New Roman" w:hAnsi="Times New Roman" w:cs="Times New Roman"/>
      <w:kern w:val="1"/>
      <w:sz w:val="24"/>
      <w:szCs w:val="24"/>
      <w:lang w:val="en-US" w:eastAsia="ar-SA" w:bidi="ar-SA"/>
    </w:rPr>
  </w:style>
  <w:style w:type="character" w:customStyle="1" w:styleId="Heading1Char">
    <w:name w:val="Heading 1 Char"/>
    <w:link w:val="Heading1"/>
    <w:rsid w:val="00712BCA"/>
    <w:rPr>
      <w:rFonts w:ascii="Times New Roman" w:hAnsi="Times New Roman"/>
      <w:color w:val="1F4E79"/>
      <w:sz w:val="32"/>
      <w:szCs w:val="32"/>
      <w:lang w:eastAsia="en-US"/>
    </w:rPr>
  </w:style>
  <w:style w:type="character" w:customStyle="1" w:styleId="Heading2Char">
    <w:name w:val="Heading 2 Char"/>
    <w:link w:val="Heading2"/>
    <w:rsid w:val="00712BCA"/>
    <w:rPr>
      <w:rFonts w:ascii="Times New Roman" w:hAnsi="Times New Roman"/>
      <w:color w:val="1F4E79"/>
      <w:sz w:val="26"/>
      <w:szCs w:val="26"/>
      <w:lang w:eastAsia="en-US"/>
    </w:rPr>
  </w:style>
  <w:style w:type="character" w:customStyle="1" w:styleId="Heading3Char">
    <w:name w:val="Heading 3 Char"/>
    <w:link w:val="Heading3"/>
    <w:rsid w:val="00712BCA"/>
    <w:rPr>
      <w:rFonts w:ascii="Times New Roman" w:hAnsi="Times New Roman"/>
      <w:color w:val="1F4E79"/>
      <w:sz w:val="24"/>
      <w:szCs w:val="24"/>
      <w:lang w:eastAsia="en-US"/>
    </w:rPr>
  </w:style>
  <w:style w:type="character" w:customStyle="1" w:styleId="Heading4Char">
    <w:name w:val="Heading 4 Char"/>
    <w:link w:val="Heading4"/>
    <w:rsid w:val="00712BCA"/>
    <w:rPr>
      <w:rFonts w:ascii="Times New Roman" w:hAnsi="Times New Roman"/>
      <w:i/>
      <w:iCs/>
      <w:color w:val="2E74B5"/>
      <w:sz w:val="22"/>
      <w:szCs w:val="22"/>
      <w:lang w:eastAsia="en-US"/>
    </w:rPr>
  </w:style>
  <w:style w:type="character" w:customStyle="1" w:styleId="Heading5Char">
    <w:name w:val="Heading 5 Char"/>
    <w:link w:val="Heading5"/>
    <w:rsid w:val="00712BCA"/>
    <w:rPr>
      <w:rFonts w:ascii="Calibri Light" w:hAnsi="Calibri Light"/>
      <w:color w:val="2E74B5"/>
      <w:sz w:val="22"/>
      <w:szCs w:val="22"/>
      <w:lang w:eastAsia="en-US"/>
    </w:rPr>
  </w:style>
  <w:style w:type="paragraph" w:styleId="ListParagraph">
    <w:name w:val="List Paragraph"/>
    <w:basedOn w:val="Normal"/>
    <w:link w:val="ListParagraphChar"/>
    <w:qFormat/>
    <w:rsid w:val="00712BCA"/>
    <w:pPr>
      <w:suppressAutoHyphens w:val="0"/>
      <w:spacing w:after="120" w:line="259" w:lineRule="auto"/>
      <w:ind w:left="720"/>
      <w:contextualSpacing/>
      <w:jc w:val="both"/>
    </w:pPr>
    <w:rPr>
      <w:kern w:val="0"/>
      <w:sz w:val="20"/>
      <w:szCs w:val="20"/>
      <w:lang w:eastAsia="hr-HR"/>
    </w:rPr>
  </w:style>
  <w:style w:type="paragraph" w:customStyle="1" w:styleId="L3">
    <w:name w:val="L3"/>
    <w:basedOn w:val="Heading3"/>
    <w:link w:val="L3Char"/>
    <w:rsid w:val="00712BCA"/>
    <w:pPr>
      <w:keepNext w:val="0"/>
      <w:keepLines w:val="0"/>
      <w:spacing w:before="0" w:after="120"/>
      <w:ind w:left="0"/>
      <w:outlineLvl w:val="9"/>
    </w:pPr>
    <w:rPr>
      <w:color w:val="auto"/>
      <w:sz w:val="20"/>
    </w:rPr>
  </w:style>
  <w:style w:type="character" w:customStyle="1" w:styleId="L3Char">
    <w:name w:val="L3 Char"/>
    <w:link w:val="L3"/>
    <w:locked/>
    <w:rsid w:val="00712BCA"/>
    <w:rPr>
      <w:rFonts w:ascii="Times New Roman" w:hAnsi="Times New Roman"/>
      <w:szCs w:val="24"/>
      <w:lang w:eastAsia="en-US"/>
    </w:rPr>
  </w:style>
  <w:style w:type="character" w:customStyle="1" w:styleId="ListParagraphChar">
    <w:name w:val="List Paragraph Char"/>
    <w:link w:val="ListParagraph"/>
    <w:locked/>
    <w:rsid w:val="00712BCA"/>
    <w:rPr>
      <w:rFonts w:ascii="Times New Roman" w:eastAsia="Times New Roman" w:hAnsi="Times New Roman"/>
      <w:lang w:val="en-US"/>
    </w:rPr>
  </w:style>
  <w:style w:type="character" w:styleId="CommentReference">
    <w:name w:val="annotation reference"/>
    <w:uiPriority w:val="99"/>
    <w:semiHidden/>
    <w:unhideWhenUsed/>
    <w:rsid w:val="00BC200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C2002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BC2002"/>
    <w:rPr>
      <w:rFonts w:ascii="Times New Roman" w:eastAsia="Times New Roman" w:hAnsi="Times New Roman"/>
      <w:kern w:val="1"/>
      <w:lang w:val="en-US"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C2002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BC2002"/>
    <w:rPr>
      <w:rFonts w:ascii="Times New Roman" w:eastAsia="Times New Roman" w:hAnsi="Times New Roman"/>
      <w:b/>
      <w:bCs/>
      <w:kern w:val="1"/>
      <w:lang w:val="en-US" w:eastAsia="ar-SA"/>
    </w:rPr>
  </w:style>
  <w:style w:type="paragraph" w:styleId="Revision">
    <w:name w:val="Revision"/>
    <w:hidden/>
    <w:uiPriority w:val="99"/>
    <w:semiHidden/>
    <w:rsid w:val="009D2C47"/>
    <w:rPr>
      <w:rFonts w:ascii="Times New Roman" w:eastAsia="Times New Roman" w:hAnsi="Times New Roman"/>
      <w:kern w:val="1"/>
      <w:sz w:val="24"/>
      <w:szCs w:val="24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229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0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636</Words>
  <Characters>3628</Characters>
  <Application>Microsoft Office Word</Application>
  <DocSecurity>0</DocSecurity>
  <Lines>30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Ministry of Finance</vt:lpstr>
      <vt:lpstr>Ministry of Finance</vt:lpstr>
    </vt:vector>
  </TitlesOfParts>
  <Company/>
  <LinksUpToDate>false</LinksUpToDate>
  <CharactersWithSpaces>4256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Ministry of Finance</dc:title>
  <dc:subject/>
  <dc:creator>Morana Trojak</dc:creator>
  <cp:keywords/>
  <dc:description/>
  <cp:lastModifiedBy>Ivana Fekete</cp:lastModifiedBy>
  <cp:revision>5</cp:revision>
  <cp:lastPrinted>2015-04-24T11:45:00Z</cp:lastPrinted>
  <dcterms:created xsi:type="dcterms:W3CDTF">2020-10-08T08:09:00Z</dcterms:created>
  <dcterms:modified xsi:type="dcterms:W3CDTF">2020-12-03T14:08:00Z</dcterms:modified>
</cp:coreProperties>
</file>