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FF8E59" w14:textId="77777777" w:rsidR="00FC5209" w:rsidRDefault="00AD014D" w:rsidP="00FC5209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E3DBA">
        <w:rPr>
          <w:rFonts w:ascii="Times New Roman" w:eastAsia="Times New Roman" w:hAnsi="Times New Roman" w:cs="Times New Roman"/>
          <w:b/>
          <w:sz w:val="24"/>
          <w:szCs w:val="24"/>
        </w:rPr>
        <w:t>Obrazac izjave o povjerljivosti, nepristranosti i nepostojanju sukoba interesa</w:t>
      </w:r>
    </w:p>
    <w:p w14:paraId="1104B730" w14:textId="634E854C" w:rsidR="00AD014D" w:rsidRPr="00DB44DB" w:rsidRDefault="00AD014D" w:rsidP="00AD014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4DB">
        <w:rPr>
          <w:rFonts w:ascii="Times New Roman" w:eastAsia="Times New Roman" w:hAnsi="Times New Roman" w:cs="Times New Roman"/>
          <w:sz w:val="24"/>
          <w:szCs w:val="24"/>
        </w:rPr>
        <w:t xml:space="preserve">Ja &lt; </w:t>
      </w:r>
      <w:r w:rsidRPr="00DB44DB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ime i prezime 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>&gt;, dolje potpisani</w:t>
      </w:r>
      <w:r w:rsidR="00252696">
        <w:rPr>
          <w:rFonts w:ascii="Times New Roman" w:eastAsia="Times New Roman" w:hAnsi="Times New Roman" w:cs="Times New Roman"/>
          <w:sz w:val="24"/>
          <w:szCs w:val="24"/>
        </w:rPr>
        <w:t>,</w:t>
      </w:r>
      <w:r w:rsidR="00553A2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 xml:space="preserve">potvrđujem da ću kao </w:t>
      </w:r>
      <w:r w:rsidR="00252696" w:rsidRPr="00553A23">
        <w:rPr>
          <w:rFonts w:ascii="Times New Roman" w:hAnsi="Times New Roman" w:cs="Times New Roman"/>
          <w:iCs/>
          <w:sz w:val="24"/>
          <w:szCs w:val="24"/>
        </w:rPr>
        <w:t>sudionik dodjele bespovratnih sredstava</w:t>
      </w:r>
      <w:r w:rsidR="00252696">
        <w:rPr>
          <w:rStyle w:val="FootnoteReference"/>
          <w:rFonts w:ascii="Times New Roman" w:hAnsi="Times New Roman"/>
          <w:iCs/>
          <w:sz w:val="24"/>
          <w:szCs w:val="24"/>
        </w:rPr>
        <w:footnoteReference w:id="1"/>
      </w:r>
      <w:r w:rsidR="00252696" w:rsidRPr="00553A23">
        <w:rPr>
          <w:rFonts w:ascii="Times New Roman" w:hAnsi="Times New Roman" w:cs="Times New Roman"/>
          <w:iCs/>
          <w:sz w:val="24"/>
          <w:szCs w:val="24"/>
        </w:rPr>
        <w:t xml:space="preserve"> koji</w:t>
      </w:r>
      <w:r w:rsidR="00252696" w:rsidRPr="00553A23">
        <w:rPr>
          <w:iCs/>
        </w:rPr>
        <w:t xml:space="preserve"> </w:t>
      </w:r>
      <w:r w:rsidR="003559A2">
        <w:rPr>
          <w:rFonts w:ascii="Times New Roman" w:eastAsia="Times New Roman" w:hAnsi="Times New Roman" w:cs="Times New Roman"/>
          <w:sz w:val="24"/>
          <w:szCs w:val="24"/>
        </w:rPr>
        <w:t xml:space="preserve"> ima utjecaj na odlučivanje</w:t>
      </w:r>
      <w:r w:rsidR="009E1687">
        <w:rPr>
          <w:rFonts w:ascii="Times New Roman" w:eastAsia="Times New Roman" w:hAnsi="Times New Roman" w:cs="Times New Roman"/>
          <w:sz w:val="24"/>
          <w:szCs w:val="24"/>
        </w:rPr>
        <w:t>, u okviru poziva na dodjelu bespovratnih sredstava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 xml:space="preserve"> &lt; </w:t>
      </w:r>
      <w:r w:rsidRPr="00DB44DB">
        <w:rPr>
          <w:rFonts w:ascii="Times New Roman" w:eastAsia="Times New Roman" w:hAnsi="Times New Roman" w:cs="Times New Roman"/>
          <w:i/>
          <w:sz w:val="24"/>
          <w:szCs w:val="24"/>
        </w:rPr>
        <w:t>umetnuti naziv i referentni broj postupka dodjele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 xml:space="preserve"> &gt;, postupati </w:t>
      </w:r>
      <w:r w:rsidR="009E1687">
        <w:rPr>
          <w:rFonts w:ascii="Times New Roman" w:eastAsia="Times New Roman" w:hAnsi="Times New Roman" w:cs="Times New Roman"/>
          <w:b/>
          <w:sz w:val="24"/>
          <w:szCs w:val="24"/>
        </w:rPr>
        <w:t>nepristrano, čuvajući povjerljive podatke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 xml:space="preserve"> i u skladu s </w:t>
      </w:r>
      <w:r w:rsidRPr="00DB44DB">
        <w:rPr>
          <w:rFonts w:ascii="Times New Roman" w:eastAsia="Times New Roman" w:hAnsi="Times New Roman" w:cs="Times New Roman"/>
          <w:b/>
          <w:sz w:val="24"/>
          <w:szCs w:val="24"/>
        </w:rPr>
        <w:t>načelom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B44DB">
        <w:rPr>
          <w:rFonts w:ascii="Times New Roman" w:eastAsia="Times New Roman" w:hAnsi="Times New Roman" w:cs="Times New Roman"/>
          <w:b/>
          <w:sz w:val="24"/>
          <w:szCs w:val="24"/>
        </w:rPr>
        <w:t>izbjegavanja sukoba interesa</w:t>
      </w:r>
      <w:r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2"/>
      </w:r>
      <w:r w:rsidRPr="00DB44DB">
        <w:rPr>
          <w:rFonts w:ascii="Times New Roman" w:eastAsia="Times New Roman" w:hAnsi="Times New Roman" w:cs="Times New Roman"/>
          <w:sz w:val="24"/>
          <w:szCs w:val="24"/>
        </w:rPr>
        <w:t>, te stoga izjavljujem da ću:</w:t>
      </w:r>
    </w:p>
    <w:p w14:paraId="7CF47185" w14:textId="77777777" w:rsidR="00AD014D" w:rsidRPr="00DB44DB" w:rsidRDefault="00AD014D" w:rsidP="00AD01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4DB">
        <w:rPr>
          <w:rFonts w:ascii="Times New Roman" w:eastAsia="Times New Roman" w:hAnsi="Times New Roman" w:cs="Times New Roman"/>
          <w:sz w:val="24"/>
          <w:szCs w:val="24"/>
        </w:rPr>
        <w:t>čuvati povjerljivim sve podatke kojima raspolažem;</w:t>
      </w:r>
    </w:p>
    <w:p w14:paraId="48B3E74A" w14:textId="77777777" w:rsidR="00AD014D" w:rsidRPr="00DB44DB" w:rsidRDefault="00AD014D" w:rsidP="00AD01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4DB">
        <w:rPr>
          <w:rFonts w:ascii="Times New Roman" w:eastAsia="Times New Roman" w:hAnsi="Times New Roman" w:cs="Times New Roman"/>
          <w:sz w:val="24"/>
          <w:szCs w:val="24"/>
        </w:rPr>
        <w:t>postupati isključivo na temelju pravila struke i objektivnih pokazatelja, u skladu s nacionalnim propisima i propisima Europske unije;</w:t>
      </w:r>
    </w:p>
    <w:p w14:paraId="38BCD1FB" w14:textId="77777777" w:rsidR="00AD014D" w:rsidRPr="00DB44DB" w:rsidRDefault="00AD014D" w:rsidP="00AD014D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4D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djelovati potpuno neovisno, nepristrano i jednako prema svim 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>projektnim prijedlozima u postupku odabira, bez ikakvih vanjskih utjecaja</w:t>
      </w:r>
      <w:r w:rsidRPr="00DB44DB">
        <w:rPr>
          <w:rFonts w:ascii="Times New Roman" w:eastAsia="Times New Roman" w:hAnsi="Times New Roman" w:cs="Times New Roman"/>
          <w:sz w:val="24"/>
          <w:szCs w:val="24"/>
          <w:lang w:eastAsia="hr-HR"/>
        </w:rPr>
        <w:t>;</w:t>
      </w:r>
    </w:p>
    <w:p w14:paraId="3ED06AB1" w14:textId="77777777" w:rsidR="00AD014D" w:rsidRPr="00DB44DB" w:rsidRDefault="00AD014D" w:rsidP="00AD014D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B44DB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Pr="00DB44DB">
        <w:rPr>
          <w:rFonts w:ascii="Times New Roman" w:eastAsia="Times New Roman" w:hAnsi="Times New Roman" w:cs="Times New Roman"/>
          <w:i/>
          <w:sz w:val="24"/>
          <w:szCs w:val="24"/>
        </w:rPr>
        <w:t>umetnuti, ako je primjenjivo - drugi uvjeti i/ili razlozi &gt;</w:t>
      </w:r>
    </w:p>
    <w:p w14:paraId="5C99E057" w14:textId="77777777" w:rsidR="00AD014D" w:rsidRPr="00DB44DB" w:rsidRDefault="00AD014D" w:rsidP="00AD014D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DDC1C4" w14:textId="12B8ADD5" w:rsidR="00681CE8" w:rsidRPr="00DB44DB" w:rsidRDefault="00252696" w:rsidP="00AD014D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53A23">
        <w:rPr>
          <w:rFonts w:ascii="Times New Roman" w:hAnsi="Times New Roman" w:cs="Times New Roman"/>
          <w:iCs/>
        </w:rPr>
        <w:t>U slučaju nastanka okolnosti koje narušavaju ili bi mogle narušiti moju objektivnost i nepristranost ili ugroziti načelo izbjegavanja sukoba interesa, osobno ću zatražiti izuzeće, s pojašnjenjem razloga, ili će me se odlukom nadležnog tijela izuzeti iz dodjele bespovratnih sredstava projektno</w:t>
      </w:r>
      <w:r w:rsidR="00B660FC">
        <w:rPr>
          <w:rFonts w:ascii="Times New Roman" w:hAnsi="Times New Roman" w:cs="Times New Roman"/>
          <w:iCs/>
        </w:rPr>
        <w:t>m</w:t>
      </w:r>
      <w:r w:rsidRPr="00553A23">
        <w:rPr>
          <w:rFonts w:ascii="Times New Roman" w:hAnsi="Times New Roman" w:cs="Times New Roman"/>
          <w:iCs/>
        </w:rPr>
        <w:t xml:space="preserve"> prijedlog</w:t>
      </w:r>
      <w:r w:rsidR="00B660FC">
        <w:rPr>
          <w:rFonts w:ascii="Times New Roman" w:hAnsi="Times New Roman" w:cs="Times New Roman"/>
          <w:iCs/>
        </w:rPr>
        <w:t>u</w:t>
      </w:r>
      <w:r w:rsidRPr="00553A23">
        <w:rPr>
          <w:rFonts w:ascii="Times New Roman" w:hAnsi="Times New Roman" w:cs="Times New Roman"/>
          <w:iCs/>
        </w:rPr>
        <w:t xml:space="preserve"> u odnosu na koji su utvrđene prethodno spomenute okolnosti.</w:t>
      </w:r>
      <w:r>
        <w:rPr>
          <w:rFonts w:ascii="Times New Roman" w:hAnsi="Times New Roman" w:cs="Times New Roman"/>
          <w:i/>
          <w:iCs/>
        </w:rPr>
        <w:t xml:space="preserve"> </w:t>
      </w:r>
      <w:r w:rsidR="00AD014D" w:rsidRPr="00DB44DB">
        <w:rPr>
          <w:rFonts w:ascii="Times New Roman" w:eastAsia="Times New Roman" w:hAnsi="Times New Roman" w:cs="Times New Roman"/>
          <w:b/>
          <w:sz w:val="24"/>
          <w:szCs w:val="24"/>
        </w:rPr>
        <w:t>Pod materijalnom i kaznenom odgovornošću</w:t>
      </w:r>
      <w:r w:rsidR="00AD014D" w:rsidRPr="00DB44DB">
        <w:rPr>
          <w:rFonts w:ascii="Times New Roman" w:eastAsia="Times New Roman" w:hAnsi="Times New Roman" w:cs="Times New Roman"/>
          <w:sz w:val="24"/>
          <w:szCs w:val="24"/>
        </w:rPr>
        <w:t xml:space="preserve"> potvrđujem sve navedeno te da sam svjestan da će se </w:t>
      </w:r>
      <w:r w:rsidR="00AD014D" w:rsidRPr="00DB44DB">
        <w:rPr>
          <w:rFonts w:ascii="Times New Roman" w:eastAsia="Times New Roman" w:hAnsi="Times New Roman" w:cs="Times New Roman"/>
          <w:b/>
          <w:sz w:val="24"/>
          <w:szCs w:val="24"/>
        </w:rPr>
        <w:t>u slučaju davanja lažne</w:t>
      </w:r>
      <w:r w:rsidR="00C939A7">
        <w:rPr>
          <w:rFonts w:ascii="Times New Roman" w:eastAsia="Times New Roman" w:hAnsi="Times New Roman" w:cs="Times New Roman"/>
          <w:b/>
          <w:sz w:val="24"/>
          <w:szCs w:val="24"/>
        </w:rPr>
        <w:t xml:space="preserve"> ili neistinite</w:t>
      </w:r>
      <w:r w:rsidR="00AD014D" w:rsidRPr="00DB44DB">
        <w:rPr>
          <w:rFonts w:ascii="Times New Roman" w:eastAsia="Times New Roman" w:hAnsi="Times New Roman" w:cs="Times New Roman"/>
          <w:b/>
          <w:sz w:val="24"/>
          <w:szCs w:val="24"/>
        </w:rPr>
        <w:t xml:space="preserve"> izjave</w:t>
      </w:r>
      <w:r w:rsidR="00AD014D" w:rsidRPr="00DB44DB">
        <w:rPr>
          <w:rFonts w:ascii="Times New Roman" w:eastAsia="Times New Roman" w:hAnsi="Times New Roman" w:cs="Times New Roman"/>
          <w:sz w:val="24"/>
          <w:szCs w:val="24"/>
        </w:rPr>
        <w:t xml:space="preserve"> i/ili </w:t>
      </w:r>
      <w:r w:rsidR="00AD014D" w:rsidRPr="00DB44DB">
        <w:rPr>
          <w:rFonts w:ascii="Times New Roman" w:eastAsia="Times New Roman" w:hAnsi="Times New Roman" w:cs="Times New Roman"/>
          <w:b/>
          <w:sz w:val="24"/>
          <w:szCs w:val="24"/>
        </w:rPr>
        <w:t xml:space="preserve">lažnih </w:t>
      </w:r>
      <w:r w:rsidR="00C939A7">
        <w:rPr>
          <w:rFonts w:ascii="Times New Roman" w:eastAsia="Times New Roman" w:hAnsi="Times New Roman" w:cs="Times New Roman"/>
          <w:b/>
          <w:sz w:val="24"/>
          <w:szCs w:val="24"/>
        </w:rPr>
        <w:t xml:space="preserve">ili neistinitih </w:t>
      </w:r>
      <w:r w:rsidR="00AD014D" w:rsidRPr="00DB44DB">
        <w:rPr>
          <w:rFonts w:ascii="Times New Roman" w:eastAsia="Times New Roman" w:hAnsi="Times New Roman" w:cs="Times New Roman"/>
          <w:b/>
          <w:sz w:val="24"/>
          <w:szCs w:val="24"/>
        </w:rPr>
        <w:t>podataka</w:t>
      </w:r>
      <w:r w:rsidR="00AD014D" w:rsidRPr="00DB44DB">
        <w:rPr>
          <w:rFonts w:ascii="Times New Roman" w:eastAsia="Times New Roman" w:hAnsi="Times New Roman" w:cs="Times New Roman"/>
          <w:sz w:val="24"/>
          <w:szCs w:val="24"/>
        </w:rPr>
        <w:t xml:space="preserve"> primijeniti za to propisane kazne i sankcije.</w:t>
      </w:r>
    </w:p>
    <w:p w14:paraId="225F4170" w14:textId="51F182A5" w:rsidR="00AD014D" w:rsidRPr="00DB44DB" w:rsidRDefault="00AD014D" w:rsidP="00AD0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lk529800572"/>
      <w:r w:rsidRPr="00DB44D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U &lt; </w:t>
      </w:r>
      <w:r w:rsidRPr="00DB44DB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 mjesto  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 xml:space="preserve">&gt;, dana  &lt; </w:t>
      </w:r>
      <w:r w:rsidRPr="00DB44DB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DB44DB">
        <w:rPr>
          <w:rFonts w:ascii="Times New Roman" w:eastAsia="Times New Roman" w:hAnsi="Times New Roman" w:cs="Times New Roman"/>
          <w:i/>
          <w:sz w:val="24"/>
          <w:szCs w:val="24"/>
        </w:rPr>
        <w:t xml:space="preserve">datum 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>&gt; 20</w:t>
      </w:r>
      <w:r w:rsidR="00B660F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>&lt; umetnuti  godinu</w:t>
      </w:r>
      <w:r w:rsidR="003559A2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B5E393C" w14:textId="77777777" w:rsidR="00AD014D" w:rsidRPr="00DB44DB" w:rsidRDefault="00AD014D" w:rsidP="00AD01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44DB">
        <w:rPr>
          <w:rFonts w:ascii="Times New Roman" w:eastAsia="Times New Roman" w:hAnsi="Times New Roman" w:cs="Times New Roman"/>
          <w:sz w:val="24"/>
          <w:szCs w:val="24"/>
        </w:rPr>
        <w:t xml:space="preserve">__________&lt; </w:t>
      </w:r>
      <w:r w:rsidRPr="00DB44DB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 ime i prezime 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14:paraId="28C67A94" w14:textId="77777777" w:rsidR="00AD014D" w:rsidRDefault="00AD014D" w:rsidP="004926FE">
      <w:r w:rsidRPr="00DB44DB">
        <w:rPr>
          <w:rFonts w:ascii="Times New Roman" w:eastAsia="Times New Roman" w:hAnsi="Times New Roman" w:cs="Times New Roman"/>
          <w:sz w:val="24"/>
          <w:szCs w:val="24"/>
        </w:rPr>
        <w:t xml:space="preserve">__________&lt; </w:t>
      </w:r>
      <w:r w:rsidRPr="00DB44DB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potpis </w:t>
      </w:r>
      <w:r w:rsidRPr="00DB44DB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bookmarkEnd w:id="0"/>
    </w:p>
    <w:sectPr w:rsidR="00AD014D" w:rsidSect="00954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6DBF16" w14:textId="77777777" w:rsidR="00550161" w:rsidRDefault="00550161" w:rsidP="00AD014D">
      <w:pPr>
        <w:spacing w:after="0" w:line="240" w:lineRule="auto"/>
      </w:pPr>
      <w:r>
        <w:separator/>
      </w:r>
    </w:p>
  </w:endnote>
  <w:endnote w:type="continuationSeparator" w:id="0">
    <w:p w14:paraId="26FBCFFD" w14:textId="77777777" w:rsidR="00550161" w:rsidRDefault="00550161" w:rsidP="00AD0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A2E02" w14:textId="77777777" w:rsidR="00150D0D" w:rsidRDefault="00150D0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8"/>
        <w:szCs w:val="18"/>
      </w:rPr>
      <w:id w:val="-488554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6CCCC45" w14:textId="77777777" w:rsidR="00EC4A16" w:rsidRPr="00BE3DBA" w:rsidRDefault="00E92947">
            <w:pPr>
              <w:pStyle w:val="Foot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E3DBA">
              <w:rPr>
                <w:rFonts w:ascii="Times New Roman" w:hAnsi="Times New Roman" w:cs="Times New Roman"/>
                <w:sz w:val="18"/>
                <w:szCs w:val="18"/>
              </w:rPr>
              <w:t xml:space="preserve">Stranica </w:t>
            </w:r>
            <w:r w:rsidRPr="00BE3D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BE3D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Pr="00BE3D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8974F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Pr="00BE3DBA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BE3D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sdtContent>
      </w:sdt>
    </w:sdtContent>
  </w:sdt>
  <w:p w14:paraId="09C556F3" w14:textId="77777777" w:rsidR="00EC4A16" w:rsidRDefault="005501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1FE9D2" w14:textId="77777777" w:rsidR="00150D0D" w:rsidRDefault="00150D0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9116A7" w14:textId="77777777" w:rsidR="00550161" w:rsidRDefault="00550161" w:rsidP="00AD014D">
      <w:pPr>
        <w:spacing w:after="0" w:line="240" w:lineRule="auto"/>
      </w:pPr>
      <w:r>
        <w:separator/>
      </w:r>
    </w:p>
  </w:footnote>
  <w:footnote w:type="continuationSeparator" w:id="0">
    <w:p w14:paraId="0B59B4C7" w14:textId="77777777" w:rsidR="00550161" w:rsidRDefault="00550161" w:rsidP="00AD014D">
      <w:pPr>
        <w:spacing w:after="0" w:line="240" w:lineRule="auto"/>
      </w:pPr>
      <w:r>
        <w:continuationSeparator/>
      </w:r>
    </w:p>
  </w:footnote>
  <w:footnote w:id="1">
    <w:p w14:paraId="105C4094" w14:textId="59096AA0" w:rsidR="00252696" w:rsidRDefault="00252696" w:rsidP="00553A23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I</w:t>
      </w:r>
      <w:r w:rsidRPr="0018445F">
        <w:t xml:space="preserve">zjavu </w:t>
      </w:r>
      <w:r>
        <w:t xml:space="preserve">su </w:t>
      </w:r>
      <w:r w:rsidRPr="0018445F">
        <w:t>dužni potpisati svi koji provode bilo koju od (pod)faza dodjele bespovratnih sredstava bez obzira na to jesu li članovi OOP-a ili Povjerenstva za provjeru prihvatljivosti ili ne, kao i oni koji kontroliraju i odobravaju njihov rad.</w:t>
      </w:r>
      <w:r w:rsidR="00B660FC">
        <w:t xml:space="preserve"> Osobe koje kontroliraju i odobravaju rad sudionika dodjele bespovratnih sredstava dužne su potpisati Izjavu ako potpisuju </w:t>
      </w:r>
      <w:r w:rsidR="00064FAC">
        <w:t>obrasce</w:t>
      </w:r>
      <w:r w:rsidR="00DE21BD">
        <w:t xml:space="preserve"> (uključujući interne alate npr. kontrolne liste)</w:t>
      </w:r>
      <w:r w:rsidR="00064FAC">
        <w:t xml:space="preserve"> u okviru dodjele.</w:t>
      </w:r>
      <w:r w:rsidRPr="0018445F">
        <w:t>Uz njih, izjave trebaju potpisati i svi ocjenjivači, vanjski ocjenjivači i svi (vanjski) stručnjaci angažirani za davanje mišljenja u bilo kojoj od (pod)faza dodjele bespovratnih sredstava, bilo za čitavu (pod)fazu bilo samo za neki njezin dio.</w:t>
      </w:r>
    </w:p>
  </w:footnote>
  <w:footnote w:id="2">
    <w:p w14:paraId="3E261A93" w14:textId="77777777" w:rsidR="00AD014D" w:rsidRDefault="00AD014D" w:rsidP="00AD014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="009E1687" w:rsidRPr="009E1687">
        <w:t>Sukob interesa u sustavu upravljanja i kontrole predstavlja situaciju u kojoj su privatni interesi osoba u sustavu upravljanja i kontrole ESI fondova u suprotnosti s javnim interesom ili kad privatni interes utječe ili može utjecati na nepristranost u obavljanju njihovih funkcija, u situacijama kada se dolazi u priliku svojom odlukom ili drugim djelovanjem pogodovati sebi ili sebi bliskim osobama, društvenim skupinama i organizacijama. Smatra se da sukob interesa postoji ako nepristrano i objektivno obavljanje funkcija i izvršavanje zadataka može biti ili jest narušeno jer je s Prijaviteljem/ Korisnikom/Partnerom ili osobom ovlaštenom za njihovo zastupanje postoji odnos srodstva po krvi u ravnoj liniji, u pobočnoj liniji do četvrtog stupnja zaključno, bračni drug ili srodnik po tazbini do drugog stupnja zaključno, i po prestanku braka, u odnosu skrbnika, posvojitelja ili posvojenika. Ujedno, osoba u sustavu upravljanja i kontrole izuzima se iz postupanja ako se radi o bliskom osobnom odnosu, gospodarskom ili drugom poslovnom odnosu, te drugom utvrđenom zajedničkom interesu s Korisnikom/Partnerom ili osobom ovlaštenom za njihovo zastupanje, o čemu se daje i odgovarajuće pojašnjenje. Sukob interesa razmatra se i u kontekstu članka 61. Uredbe (EU, Euratom) 2018/1046, koji je proširio definiciju sukoba interesa te sada uključuje i bilo koji izravni ili neizravni osobni interes, pri čemu se odredbe citiranog članka primjenjuju na nacionalna tijela (</w:t>
      </w:r>
      <w:r w:rsidR="009E1687" w:rsidRPr="0084752E">
        <w:rPr>
          <w:i/>
        </w:rPr>
        <w:t>national authorities</w:t>
      </w:r>
      <w:r w:rsidR="009E1687" w:rsidRPr="009E1687">
        <w:t>) neovisno o razini, što uključuje i predstavnike vlade.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DACAF5" w14:textId="77777777" w:rsidR="00150D0D" w:rsidRDefault="00150D0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4A19A9" w:rsidRPr="004A19A9" w14:paraId="0924AD9F" w14:textId="77777777" w:rsidTr="008974F9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8E749B2" w14:textId="77777777" w:rsidR="004A19A9" w:rsidRPr="004A19A9" w:rsidRDefault="00E92947" w:rsidP="004A19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4A19A9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C02E837" w14:textId="77777777" w:rsidR="004A19A9" w:rsidRPr="004A19A9" w:rsidRDefault="00E92947" w:rsidP="004A19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4A19A9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6934274" w14:textId="77777777" w:rsidR="004A19A9" w:rsidRPr="004A19A9" w:rsidRDefault="00E92947" w:rsidP="004A19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4A19A9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A68FFA8" w14:textId="77777777" w:rsidR="004A19A9" w:rsidRPr="004A19A9" w:rsidRDefault="00E92947" w:rsidP="004A19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4A19A9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8974F9" w:rsidRPr="004A19A9" w14:paraId="79980DC6" w14:textId="77777777" w:rsidTr="008974F9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255B37" w14:textId="77777777" w:rsidR="008974F9" w:rsidRPr="004A19A9" w:rsidRDefault="008974F9" w:rsidP="008974F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293E7F" w14:textId="77777777" w:rsidR="008974F9" w:rsidRPr="004A19A9" w:rsidRDefault="008974F9" w:rsidP="008974F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4F6F18" w14:textId="77777777" w:rsidR="008974F9" w:rsidRPr="004A19A9" w:rsidRDefault="008974F9" w:rsidP="008974F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4A19A9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65C735" w14:textId="5F9857E0" w:rsidR="008974F9" w:rsidRPr="004A19A9" w:rsidRDefault="00272FE1" w:rsidP="008974F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  <w:lang w:eastAsia="en-US"/>
            </w:rPr>
            <w:t>Prosinac</w:t>
          </w:r>
          <w:r w:rsidR="00553A23">
            <w:rPr>
              <w:rFonts w:ascii="Times New Roman" w:eastAsia="SimSun" w:hAnsi="Times New Roman"/>
              <w:b/>
              <w:sz w:val="24"/>
              <w:szCs w:val="24"/>
              <w:lang w:eastAsia="en-US"/>
            </w:rPr>
            <w:t xml:space="preserve">  </w:t>
          </w:r>
          <w:r w:rsidR="008974F9">
            <w:rPr>
              <w:rFonts w:ascii="Times New Roman" w:eastAsia="SimSun" w:hAnsi="Times New Roman"/>
              <w:b/>
              <w:sz w:val="24"/>
              <w:szCs w:val="24"/>
              <w:lang w:eastAsia="en-US"/>
            </w:rPr>
            <w:t>2020.</w:t>
          </w:r>
        </w:p>
      </w:tc>
    </w:tr>
    <w:tr w:rsidR="008974F9" w:rsidRPr="004A19A9" w14:paraId="511C17B5" w14:textId="77777777" w:rsidTr="008974F9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95556BF" w14:textId="77777777" w:rsidR="008974F9" w:rsidRPr="004A19A9" w:rsidRDefault="008974F9" w:rsidP="008974F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9EDB3EE" w14:textId="77777777" w:rsidR="008974F9" w:rsidRPr="004A19A9" w:rsidRDefault="008974F9" w:rsidP="008974F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6F1C836E" w14:textId="77777777" w:rsidR="008974F9" w:rsidRPr="004A19A9" w:rsidRDefault="008974F9" w:rsidP="008974F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4A19A9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33EB083A" w14:textId="77777777" w:rsidR="008974F9" w:rsidRPr="004A19A9" w:rsidRDefault="008974F9" w:rsidP="008974F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AA756E3" w14:textId="77777777" w:rsidR="008974F9" w:rsidRPr="004A19A9" w:rsidRDefault="008974F9" w:rsidP="008974F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4A19A9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0BD16AF" w14:textId="2CE8E714" w:rsidR="008974F9" w:rsidRPr="004A19A9" w:rsidRDefault="00150D0D" w:rsidP="008974F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  <w:lang w:eastAsia="en-US"/>
            </w:rPr>
            <w:t>7</w:t>
          </w:r>
          <w:r w:rsidR="008974F9">
            <w:rPr>
              <w:rFonts w:ascii="Times New Roman" w:eastAsia="SimSun" w:hAnsi="Times New Roman"/>
              <w:b/>
              <w:sz w:val="24"/>
              <w:szCs w:val="24"/>
              <w:lang w:eastAsia="en-US"/>
            </w:rPr>
            <w:t>.0</w:t>
          </w:r>
        </w:p>
      </w:tc>
    </w:tr>
    <w:tr w:rsidR="004A19A9" w:rsidRPr="004A19A9" w14:paraId="12BBE048" w14:textId="77777777" w:rsidTr="008974F9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C65651" w14:textId="77777777" w:rsidR="004A19A9" w:rsidRPr="004A19A9" w:rsidRDefault="00550161" w:rsidP="004A19A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EA39EA" w14:textId="77777777" w:rsidR="004A19A9" w:rsidRPr="004A19A9" w:rsidRDefault="00550161" w:rsidP="004A19A9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0BCB3B4" w14:textId="77777777" w:rsidR="004A19A9" w:rsidRPr="004A19A9" w:rsidRDefault="00E92947" w:rsidP="004A19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4A19A9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246D73C" w14:textId="77777777" w:rsidR="004A19A9" w:rsidRPr="004A19A9" w:rsidRDefault="00E92947" w:rsidP="004A19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09</w:t>
          </w:r>
        </w:p>
      </w:tc>
    </w:tr>
    <w:tr w:rsidR="004A19A9" w:rsidRPr="004A19A9" w14:paraId="3F7A21B4" w14:textId="77777777" w:rsidTr="008974F9">
      <w:trPr>
        <w:trHeight w:val="572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C97E892" w14:textId="77777777" w:rsidR="004A19A9" w:rsidRPr="004A19A9" w:rsidRDefault="00550161" w:rsidP="004A19A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AC20EA3" w14:textId="77777777" w:rsidR="004A19A9" w:rsidRPr="004A19A9" w:rsidRDefault="00550161" w:rsidP="004A19A9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1B88F1C" w14:textId="77777777" w:rsidR="004A19A9" w:rsidRPr="004A19A9" w:rsidRDefault="00E92947" w:rsidP="004A19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4A19A9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056DD72" w14:textId="7DF5C813" w:rsidR="004A19A9" w:rsidRPr="004A19A9" w:rsidRDefault="00E92947" w:rsidP="004A19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4A19A9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150D0D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4A19A9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4B6BC537" w14:textId="77777777" w:rsidR="00E935B0" w:rsidRPr="00240798" w:rsidRDefault="0055016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950DD" w14:textId="77777777" w:rsidR="00150D0D" w:rsidRDefault="00150D0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883736"/>
    <w:multiLevelType w:val="hybridMultilevel"/>
    <w:tmpl w:val="2F5C574E"/>
    <w:lvl w:ilvl="0" w:tplc="3E5819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14D"/>
    <w:rsid w:val="00043D2A"/>
    <w:rsid w:val="00064FAC"/>
    <w:rsid w:val="00150D0D"/>
    <w:rsid w:val="001C49AF"/>
    <w:rsid w:val="00252696"/>
    <w:rsid w:val="00272FE1"/>
    <w:rsid w:val="002F4A8F"/>
    <w:rsid w:val="003559A2"/>
    <w:rsid w:val="00366FA3"/>
    <w:rsid w:val="004911DE"/>
    <w:rsid w:val="004926FE"/>
    <w:rsid w:val="004C5373"/>
    <w:rsid w:val="00550161"/>
    <w:rsid w:val="00553A23"/>
    <w:rsid w:val="00681CE8"/>
    <w:rsid w:val="007F756C"/>
    <w:rsid w:val="0084752E"/>
    <w:rsid w:val="008974F9"/>
    <w:rsid w:val="008B4D4A"/>
    <w:rsid w:val="00921FB0"/>
    <w:rsid w:val="009C0FCD"/>
    <w:rsid w:val="009E1687"/>
    <w:rsid w:val="00AD014D"/>
    <w:rsid w:val="00B660FC"/>
    <w:rsid w:val="00C30BCF"/>
    <w:rsid w:val="00C939A7"/>
    <w:rsid w:val="00CF5559"/>
    <w:rsid w:val="00DE21BD"/>
    <w:rsid w:val="00E76F5E"/>
    <w:rsid w:val="00E92947"/>
    <w:rsid w:val="00EE3A1C"/>
    <w:rsid w:val="00F102B5"/>
    <w:rsid w:val="00F6158A"/>
    <w:rsid w:val="00F658DE"/>
    <w:rsid w:val="00FC5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66FC3"/>
  <w15:chartTrackingRefBased/>
  <w15:docId w15:val="{1D863392-2507-41F3-A814-7DC520AF1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14D"/>
    <w:pPr>
      <w:spacing w:after="200" w:line="276" w:lineRule="auto"/>
    </w:pPr>
    <w:rPr>
      <w:rFonts w:eastAsiaTheme="minorEastAsia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D0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014D"/>
    <w:rPr>
      <w:rFonts w:eastAsiaTheme="minorEastAsia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AD01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014D"/>
    <w:rPr>
      <w:rFonts w:eastAsiaTheme="minorEastAsia"/>
      <w:lang w:eastAsia="hr-HR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1"/>
    <w:uiPriority w:val="99"/>
    <w:rsid w:val="00AD014D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AD014D"/>
    <w:rPr>
      <w:rFonts w:eastAsiaTheme="minorEastAsia"/>
      <w:sz w:val="20"/>
      <w:szCs w:val="20"/>
      <w:lang w:eastAsia="hr-HR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AD014D"/>
    <w:rPr>
      <w:rFonts w:ascii="Times New Roman" w:eastAsia="Times New Roman" w:hAnsi="Times New Roman" w:cs="Times New Roman"/>
      <w:noProof/>
      <w:sz w:val="20"/>
      <w:szCs w:val="20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rsid w:val="00AD014D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AD014D"/>
    <w:pPr>
      <w:spacing w:after="160" w:line="240" w:lineRule="exact"/>
    </w:pPr>
    <w:rPr>
      <w:rFonts w:eastAsiaTheme="minorHAnsi" w:cs="Times New Roman"/>
      <w:vertAlign w:val="superscript"/>
      <w:lang w:eastAsia="en-US"/>
    </w:rPr>
  </w:style>
  <w:style w:type="paragraph" w:styleId="ListParagraph">
    <w:name w:val="List Paragraph"/>
    <w:basedOn w:val="Normal"/>
    <w:uiPriority w:val="34"/>
    <w:qFormat/>
    <w:rsid w:val="00AD014D"/>
    <w:pPr>
      <w:ind w:left="720"/>
      <w:contextualSpacing/>
    </w:pPr>
    <w:rPr>
      <w:rFonts w:eastAsiaTheme="minorHAnsi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AD014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AD0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26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26FE"/>
    <w:rPr>
      <w:rFonts w:ascii="Segoe UI" w:eastAsiaTheme="minorEastAsia" w:hAnsi="Segoe UI" w:cs="Segoe UI"/>
      <w:sz w:val="18"/>
      <w:szCs w:val="18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064F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4FA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4FAC"/>
    <w:rPr>
      <w:rFonts w:eastAsiaTheme="minorEastAsia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4F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4FAC"/>
    <w:rPr>
      <w:rFonts w:eastAsiaTheme="minorEastAsia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4D7C3-1506-4BC1-9754-7B4F9C8A4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Gradiška</dc:creator>
  <cp:keywords/>
  <dc:description/>
  <cp:lastModifiedBy>Ivana Fekete</cp:lastModifiedBy>
  <cp:revision>6</cp:revision>
  <dcterms:created xsi:type="dcterms:W3CDTF">2020-09-30T11:04:00Z</dcterms:created>
  <dcterms:modified xsi:type="dcterms:W3CDTF">2020-12-03T14:22:00Z</dcterms:modified>
</cp:coreProperties>
</file>