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4A14C" w14:textId="77777777" w:rsidR="00D809E1" w:rsidRPr="00494CF1" w:rsidRDefault="00D809E1" w:rsidP="00D46BF6">
      <w:pPr>
        <w:tabs>
          <w:tab w:val="left" w:pos="6047"/>
        </w:tabs>
        <w:spacing w:after="0" w:line="240" w:lineRule="auto"/>
        <w:jc w:val="both"/>
        <w:outlineLvl w:val="1"/>
        <w:rPr>
          <w:rFonts w:ascii="Lucida Sans Unicode" w:eastAsia="Times New Roman" w:hAnsi="Lucida Sans Unicode" w:cs="Lucida Sans Unicode"/>
          <w:b/>
        </w:rPr>
      </w:pPr>
    </w:p>
    <w:p w14:paraId="14ACBFC5" w14:textId="77777777" w:rsidR="00262BF3" w:rsidRPr="00A24F86" w:rsidRDefault="00A207D7" w:rsidP="007C707F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t>Zapisnik sa sjednice Odbora za odabir projekta</w:t>
      </w:r>
    </w:p>
    <w:p w14:paraId="4245B644" w14:textId="77777777" w:rsidR="00262BF3" w:rsidRPr="00A24F86" w:rsidRDefault="00262BF3" w:rsidP="00D46BF6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tbl>
      <w:tblPr>
        <w:tblW w:w="96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8"/>
        <w:gridCol w:w="5300"/>
      </w:tblGrid>
      <w:tr w:rsidR="00D809E1" w:rsidRPr="00A24F86" w14:paraId="26D886C9" w14:textId="77777777" w:rsidTr="00D173B8">
        <w:trPr>
          <w:jc w:val="center"/>
        </w:trPr>
        <w:tc>
          <w:tcPr>
            <w:tcW w:w="4398" w:type="dxa"/>
          </w:tcPr>
          <w:p w14:paraId="076E3668" w14:textId="77777777" w:rsidR="00D809E1" w:rsidRPr="00A24F86" w:rsidRDefault="00D809E1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Naziv OP-a</w:t>
            </w:r>
          </w:p>
        </w:tc>
        <w:tc>
          <w:tcPr>
            <w:tcW w:w="5300" w:type="dxa"/>
          </w:tcPr>
          <w:p w14:paraId="2A29F63F" w14:textId="77777777" w:rsidR="00D809E1" w:rsidRPr="00A24F86" w:rsidRDefault="00D809E1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4F7DEB61" w14:textId="77777777" w:rsidTr="00D173B8">
        <w:trPr>
          <w:jc w:val="center"/>
        </w:trPr>
        <w:tc>
          <w:tcPr>
            <w:tcW w:w="4398" w:type="dxa"/>
          </w:tcPr>
          <w:p w14:paraId="5BB793D3" w14:textId="77777777" w:rsidR="001567BD" w:rsidRPr="00A24F86" w:rsidRDefault="00561BBB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prioritetne osi</w:t>
            </w:r>
          </w:p>
        </w:tc>
        <w:tc>
          <w:tcPr>
            <w:tcW w:w="5300" w:type="dxa"/>
          </w:tcPr>
          <w:p w14:paraId="2CAEF872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14FC9C72" w14:textId="77777777" w:rsidTr="00D173B8">
        <w:trPr>
          <w:jc w:val="center"/>
        </w:trPr>
        <w:tc>
          <w:tcPr>
            <w:tcW w:w="4398" w:type="dxa"/>
          </w:tcPr>
          <w:p w14:paraId="2CBBCA65" w14:textId="77777777" w:rsidR="001567BD" w:rsidRPr="00A24F86" w:rsidRDefault="00DF06EC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hAnsi="Times New Roman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5300" w:type="dxa"/>
          </w:tcPr>
          <w:p w14:paraId="3B505C95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809E1" w:rsidRPr="00A24F86" w14:paraId="0BA45424" w14:textId="77777777" w:rsidTr="00D173B8">
        <w:trPr>
          <w:jc w:val="center"/>
        </w:trPr>
        <w:tc>
          <w:tcPr>
            <w:tcW w:w="4398" w:type="dxa"/>
          </w:tcPr>
          <w:p w14:paraId="3A0A6C80" w14:textId="77777777" w:rsidR="00D809E1" w:rsidRPr="00A24F86" w:rsidDel="0064609E" w:rsidRDefault="00D809E1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Referentni broj </w:t>
            </w:r>
            <w:r w:rsidR="00561BBB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postupka dodjele</w:t>
            </w:r>
          </w:p>
        </w:tc>
        <w:tc>
          <w:tcPr>
            <w:tcW w:w="5300" w:type="dxa"/>
          </w:tcPr>
          <w:p w14:paraId="3CF12EFC" w14:textId="77777777" w:rsidR="00D809E1" w:rsidRPr="00A24F86" w:rsidRDefault="00D809E1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3C8D58" w14:textId="77777777" w:rsidR="00D809E1" w:rsidRPr="00A24F86" w:rsidRDefault="00D809E1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0073F83" w14:textId="77777777" w:rsidR="001567BD" w:rsidRPr="00A24F86" w:rsidRDefault="00A207D7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t>Datum</w:t>
      </w:r>
      <w:r w:rsidR="00D809E1" w:rsidRPr="00A24F86">
        <w:rPr>
          <w:rFonts w:ascii="Times New Roman" w:eastAsia="Times New Roman" w:hAnsi="Times New Roman" w:cs="Times New Roman"/>
          <w:b/>
          <w:sz w:val="24"/>
          <w:szCs w:val="24"/>
        </w:rPr>
        <w:t>i održavanja sjednica Odbora</w:t>
      </w:r>
      <w:r w:rsidR="0080325C" w:rsidRPr="00A24F86">
        <w:rPr>
          <w:rStyle w:val="FootnoteReference"/>
          <w:rFonts w:ascii="Times New Roman" w:eastAsia="Times New Roman" w:hAnsi="Times New Roman"/>
          <w:b/>
          <w:sz w:val="24"/>
          <w:szCs w:val="24"/>
        </w:rPr>
        <w:footnoteReference w:id="1"/>
      </w:r>
      <w:r w:rsidR="00262BF3"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262BF3" w:rsidRPr="00A24F8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711C568F" w14:textId="77777777" w:rsidR="001567BD" w:rsidRPr="00A24F86" w:rsidRDefault="001567BD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7"/>
        <w:gridCol w:w="3119"/>
      </w:tblGrid>
      <w:tr w:rsidR="001567BD" w:rsidRPr="00A24F86" w14:paraId="57E0FE54" w14:textId="77777777" w:rsidTr="0080325C">
        <w:trPr>
          <w:cantSplit/>
          <w:trHeight w:val="142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1A136" w14:textId="77777777" w:rsidR="001567BD" w:rsidRPr="00A24F86" w:rsidRDefault="00C35F30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Sjednica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278CB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Datum</w:t>
            </w:r>
          </w:p>
        </w:tc>
      </w:tr>
      <w:tr w:rsidR="001567BD" w:rsidRPr="00A24F86" w14:paraId="0695A84B" w14:textId="77777777" w:rsidTr="0080325C">
        <w:trPr>
          <w:cantSplit/>
          <w:trHeight w:val="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BCA5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Pripremn</w:t>
            </w:r>
            <w:r w:rsidR="00C35F30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35F30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sjednica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707DE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3CC52FCC" w14:textId="77777777" w:rsidTr="0080325C">
        <w:trPr>
          <w:cantSplit/>
          <w:trHeight w:val="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5F427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="00C35F30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sjednica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544AC6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64F30A4C" w14:textId="77777777" w:rsidTr="0080325C">
        <w:trPr>
          <w:cantSplit/>
          <w:trHeight w:val="29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82D8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</w:t>
            </w:r>
            <w:r w:rsidR="00C35F30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sjednica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3899C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3E70AE5C" w14:textId="77777777" w:rsidTr="0080325C">
        <w:trPr>
          <w:cantSplit/>
          <w:trHeight w:val="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F03A3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  <w:r w:rsidR="00C35F30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sjednica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71FC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55E38248" w14:textId="77777777" w:rsidTr="0080325C">
        <w:trPr>
          <w:cantSplit/>
          <w:trHeight w:val="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DC2C9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="00C35F30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sjednica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657CF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22454DFE" w14:textId="77777777" w:rsidTr="0080325C">
        <w:trPr>
          <w:cantSplit/>
          <w:trHeight w:val="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9D528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5. </w:t>
            </w:r>
            <w:r w:rsidR="00C35F30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sjednica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2091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567BD" w:rsidRPr="00A24F86" w14:paraId="6CB4E71E" w14:textId="77777777" w:rsidTr="0080325C">
        <w:trPr>
          <w:cantSplit/>
          <w:trHeight w:val="6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DD1A7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0DF58" w14:textId="77777777" w:rsidR="001567BD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31353EB" w14:textId="77777777" w:rsidR="00262BF3" w:rsidRPr="00A24F86" w:rsidRDefault="0080325C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br w:type="textWrapping" w:clear="all"/>
      </w:r>
      <w:r w:rsidR="00262BF3" w:rsidRPr="00A24F86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7875F79" w14:textId="77777777" w:rsidR="00262BF3" w:rsidRPr="00A24F86" w:rsidRDefault="00A207D7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t>Sudionici</w:t>
      </w:r>
      <w:r w:rsidR="00262BF3"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14:paraId="2F667D99" w14:textId="77777777" w:rsidR="00D14462" w:rsidRPr="00A24F86" w:rsidRDefault="00D14462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9"/>
        <w:gridCol w:w="5670"/>
      </w:tblGrid>
      <w:tr w:rsidR="00262BF3" w:rsidRPr="00A24F86" w14:paraId="339C1257" w14:textId="77777777" w:rsidTr="00D173B8">
        <w:trPr>
          <w:cantSplit/>
          <w:trHeight w:val="142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2BDB" w14:textId="77777777" w:rsidR="00262BF3" w:rsidRPr="00A24F86" w:rsidRDefault="00A207D7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Ime</w:t>
            </w:r>
            <w:r w:rsidR="001567BD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18CB" w14:textId="77777777" w:rsidR="00262BF3" w:rsidRPr="00A24F86" w:rsidRDefault="00935BD6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="00A207D7"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redstavlja instituciju</w:t>
            </w:r>
          </w:p>
        </w:tc>
      </w:tr>
      <w:tr w:rsidR="00262BF3" w:rsidRPr="00A24F86" w14:paraId="528B27B2" w14:textId="77777777" w:rsidTr="00D173B8">
        <w:trPr>
          <w:cantSplit/>
          <w:trHeight w:val="29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7158" w14:textId="7E4BDC3B" w:rsidR="00262BF3" w:rsidRPr="00A24F86" w:rsidRDefault="00CC6CDE" w:rsidP="00375EA4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člana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0F95C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BF3" w:rsidRPr="00A24F86" w14:paraId="56C10091" w14:textId="77777777" w:rsidTr="00D173B8">
        <w:trPr>
          <w:cantSplit/>
          <w:trHeight w:val="29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EB972" w14:textId="77777777" w:rsidR="00262BF3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25D3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BF3" w:rsidRPr="00A24F86" w14:paraId="7F4D2366" w14:textId="77777777" w:rsidTr="00D173B8">
        <w:trPr>
          <w:cantSplit/>
          <w:trHeight w:val="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FB0B0" w14:textId="77777777" w:rsidR="00262BF3" w:rsidRPr="00A24F86" w:rsidRDefault="001567BD" w:rsidP="00D46BF6">
            <w:pPr>
              <w:tabs>
                <w:tab w:val="center" w:pos="4320"/>
                <w:tab w:val="right" w:pos="86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2D00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BF3" w:rsidRPr="00A24F86" w14:paraId="7633A807" w14:textId="77777777" w:rsidTr="00D173B8">
        <w:trPr>
          <w:cantSplit/>
          <w:trHeight w:val="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0E6B" w14:textId="0CE5B040" w:rsidR="00262BF3" w:rsidRPr="00A24F86" w:rsidRDefault="00375EA4" w:rsidP="00D46BF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promatrača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9FD35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BF3" w:rsidRPr="00A24F86" w14:paraId="06AEEF4C" w14:textId="77777777" w:rsidTr="00D173B8">
        <w:trPr>
          <w:cantSplit/>
          <w:trHeight w:val="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20337" w14:textId="77777777" w:rsidR="00262BF3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1365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BF3" w:rsidRPr="00A24F86" w14:paraId="083F1D19" w14:textId="77777777" w:rsidTr="00D173B8">
        <w:trPr>
          <w:cantSplit/>
          <w:trHeight w:val="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EF5C7" w14:textId="77777777" w:rsidR="00262BF3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78B7D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BF3" w:rsidRPr="00A24F86" w14:paraId="31F703DC" w14:textId="77777777" w:rsidTr="00D173B8">
        <w:trPr>
          <w:cantSplit/>
          <w:trHeight w:val="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BEC0B" w14:textId="77777777" w:rsidR="00262BF3" w:rsidRPr="00A24F86" w:rsidRDefault="00CC6CDE" w:rsidP="00D46BF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ocjenjivača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B6965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62BF3" w:rsidRPr="00A24F86" w14:paraId="4B3F1309" w14:textId="77777777" w:rsidTr="00D173B8">
        <w:trPr>
          <w:cantSplit/>
          <w:trHeight w:val="64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BE34A" w14:textId="77777777" w:rsidR="00262BF3" w:rsidRPr="00A24F86" w:rsidRDefault="001567BD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24F86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B7BF4" w14:textId="77777777" w:rsidR="00262BF3" w:rsidRPr="00A24F86" w:rsidRDefault="00262BF3" w:rsidP="00D46B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DCA207A" w14:textId="77777777" w:rsidR="00262BF3" w:rsidRPr="00A24F86" w:rsidRDefault="00262BF3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4CCAD9" w14:textId="4CB634BF" w:rsidR="001E733E" w:rsidRPr="00A24F86" w:rsidRDefault="001E733E" w:rsidP="00D46BF6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Sve osobe uključene u faze 2. </w:t>
      </w:r>
      <w:r w:rsidR="00FE54BE" w:rsidRPr="00A24F86">
        <w:rPr>
          <w:rFonts w:ascii="Times New Roman" w:eastAsia="Times New Roman" w:hAnsi="Times New Roman" w:cs="Times New Roman"/>
          <w:sz w:val="24"/>
          <w:szCs w:val="24"/>
        </w:rPr>
        <w:t>i 3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>. postupka odabira potpisuju Izjavu o povjerljivosti, nepristranosti i izbjegavanju sukoba interesa.</w:t>
      </w:r>
    </w:p>
    <w:p w14:paraId="430EE191" w14:textId="77777777" w:rsidR="00CC6CDE" w:rsidRPr="00A24F86" w:rsidRDefault="00CC6CDE" w:rsidP="00D46BF6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CF03F62" w14:textId="5D94574D" w:rsidR="00561BBB" w:rsidRPr="00A24F86" w:rsidRDefault="00561BBB" w:rsidP="00D46BF6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&lt;</w:t>
      </w:r>
      <w:r w:rsidRPr="00A24F86">
        <w:rPr>
          <w:rFonts w:ascii="Times New Roman" w:eastAsia="Times New Roman" w:hAnsi="Times New Roman" w:cs="Times New Roman"/>
          <w:i/>
          <w:sz w:val="24"/>
          <w:szCs w:val="24"/>
        </w:rPr>
        <w:t xml:space="preserve">odabrati </w:t>
      </w:r>
      <w:r w:rsidRPr="00A24F86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fazu </w:t>
      </w:r>
      <w:r w:rsidR="00341FAD" w:rsidRPr="00A24F86">
        <w:rPr>
          <w:rFonts w:ascii="Times New Roman" w:eastAsia="Times New Roman" w:hAnsi="Times New Roman" w:cs="Times New Roman"/>
          <w:b/>
          <w:i/>
          <w:sz w:val="24"/>
          <w:szCs w:val="24"/>
        </w:rPr>
        <w:t>/aktivnost</w:t>
      </w:r>
      <w:r w:rsidR="00341FAD" w:rsidRPr="00A24F8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A24F86">
        <w:rPr>
          <w:rFonts w:ascii="Times New Roman" w:eastAsia="Times New Roman" w:hAnsi="Times New Roman" w:cs="Times New Roman"/>
          <w:i/>
          <w:sz w:val="24"/>
          <w:szCs w:val="24"/>
        </w:rPr>
        <w:t>dodjele za koju je Odbor za odabir zadužen, ostale brisati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>&gt;</w:t>
      </w:r>
    </w:p>
    <w:p w14:paraId="17BC65ED" w14:textId="77777777" w:rsidR="00E25E67" w:rsidRPr="00A24F86" w:rsidRDefault="00E25E67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19EE7FA" w14:textId="22951036" w:rsidR="00E25E67" w:rsidRPr="00A24F86" w:rsidRDefault="009D3F54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FAZA</w:t>
      </w:r>
      <w:r w:rsidR="00E25E67" w:rsidRPr="00A24F86">
        <w:rPr>
          <w:rFonts w:ascii="Times New Roman" w:eastAsia="Times New Roman" w:hAnsi="Times New Roman" w:cs="Times New Roman"/>
          <w:b/>
          <w:sz w:val="24"/>
          <w:szCs w:val="24"/>
        </w:rPr>
        <w:t>: Administrativna provjera</w:t>
      </w:r>
      <w:r w:rsidR="009E24F8"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 i </w:t>
      </w:r>
      <w:r w:rsidR="00114C22" w:rsidRPr="00A24F86">
        <w:rPr>
          <w:rFonts w:ascii="Times New Roman" w:eastAsia="Times New Roman" w:hAnsi="Times New Roman" w:cs="Times New Roman"/>
          <w:b/>
          <w:sz w:val="24"/>
          <w:szCs w:val="24"/>
        </w:rPr>
        <w:t>p</w:t>
      </w:r>
      <w:r w:rsidR="009E24F8"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rovjera </w:t>
      </w:r>
      <w:r w:rsidR="009E24F8" w:rsidRPr="00A24F86">
        <w:rPr>
          <w:rStyle w:val="hps"/>
          <w:rFonts w:ascii="Times New Roman" w:hAnsi="Times New Roman" w:cs="Times New Roman"/>
          <w:b/>
          <w:sz w:val="24"/>
          <w:szCs w:val="24"/>
        </w:rPr>
        <w:t>prihvatljivosti prijavitelja i, ako je primjenjivo, partnera</w:t>
      </w:r>
    </w:p>
    <w:p w14:paraId="3836221C" w14:textId="77777777" w:rsidR="00A207D7" w:rsidRPr="00A24F86" w:rsidRDefault="00A207D7" w:rsidP="00D46BF6">
      <w:pPr>
        <w:spacing w:after="0" w:line="240" w:lineRule="auto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</w:rPr>
      </w:pPr>
    </w:p>
    <w:p w14:paraId="0FC7602B" w14:textId="77777777" w:rsidR="00561BBB" w:rsidRPr="00A24F86" w:rsidRDefault="00E25E67" w:rsidP="00D46BF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Opis </w:t>
      </w: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strategije slanja dodatnih pojašnjenja,</w:t>
      </w:r>
    </w:p>
    <w:p w14:paraId="6EC11CD9" w14:textId="77777777" w:rsidR="00561BBB" w:rsidRPr="00A24F86" w:rsidRDefault="00E25E67" w:rsidP="00D46BF6">
      <w:pPr>
        <w:pStyle w:val="ListParagraph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Pregled postupka dodatnih pojašnjavanja (popis projektnih prijedloga, pitanja </w:t>
      </w:r>
      <w:r w:rsidR="00561BBB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nadležnog tijela</w:t>
      </w: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, odgovori prijavitelja, zaključak)</w:t>
      </w:r>
      <w:r w:rsidR="00A207D7"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,</w:t>
      </w:r>
    </w:p>
    <w:p w14:paraId="017C98C3" w14:textId="6636F445" w:rsidR="00561BBB" w:rsidRPr="00A24F86" w:rsidRDefault="009E24F8" w:rsidP="009E24F8">
      <w:pPr>
        <w:spacing w:after="0" w:line="240" w:lineRule="auto"/>
        <w:ind w:left="360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3. </w:t>
      </w:r>
      <w:r w:rsidR="00E25E67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Popis </w:t>
      </w:r>
      <w:r w:rsidR="009D3F5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projektnih </w:t>
      </w:r>
      <w:r w:rsidR="00E25E67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prijedloga koji su udovoljili administrativnim </w:t>
      </w:r>
      <w:r w:rsidR="00561BBB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zahtjevima</w:t>
      </w:r>
    </w:p>
    <w:p w14:paraId="23FD21EB" w14:textId="4812292C" w:rsidR="00561BBB" w:rsidRPr="00A24F86" w:rsidRDefault="009E24F8" w:rsidP="009E24F8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4. </w:t>
      </w:r>
      <w:r w:rsidR="00E25E67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Popis </w:t>
      </w:r>
      <w:r w:rsidR="009D3F54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projektnih </w:t>
      </w:r>
      <w:r w:rsidR="00E25E67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prijedloga koji nisu udovoljili administrativnim </w:t>
      </w:r>
      <w:r w:rsidR="00561BBB" w:rsidRPr="00A24F86">
        <w:rPr>
          <w:rFonts w:ascii="Times New Roman" w:hAnsi="Times New Roman" w:cs="Times New Roman"/>
          <w:color w:val="222222"/>
          <w:sz w:val="24"/>
          <w:szCs w:val="24"/>
        </w:rPr>
        <w:t>zahtjevima i razlozi</w:t>
      </w:r>
    </w:p>
    <w:p w14:paraId="6007AC78" w14:textId="5C478FC3" w:rsidR="00262BF3" w:rsidRPr="00A24F86" w:rsidRDefault="009E24F8" w:rsidP="000E0B86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5. </w:t>
      </w:r>
      <w:r w:rsidR="00E25E67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..</w:t>
      </w:r>
      <w:r w:rsidR="00A207D7"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.</w:t>
      </w:r>
    </w:p>
    <w:p w14:paraId="715A8E2B" w14:textId="134A3BFE" w:rsidR="00561BBB" w:rsidRPr="00A24F86" w:rsidRDefault="009E24F8" w:rsidP="009E24F8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6. </w:t>
      </w:r>
      <w:r w:rsidR="00E25E67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Popis </w:t>
      </w:r>
      <w:r w:rsidR="009D3F54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projektnih </w:t>
      </w:r>
      <w:r w:rsidR="00E25E67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prijedloga koji su udovoljili kriterijima </w:t>
      </w:r>
      <w:r w:rsidR="0080325C" w:rsidRPr="00A24F86">
        <w:rPr>
          <w:rStyle w:val="hps"/>
          <w:rFonts w:ascii="Times New Roman" w:hAnsi="Times New Roman" w:cs="Times New Roman"/>
          <w:sz w:val="24"/>
          <w:szCs w:val="24"/>
        </w:rPr>
        <w:t xml:space="preserve">prihvatljivosti </w:t>
      </w:r>
      <w:r w:rsidR="00774876" w:rsidRPr="00A24F86">
        <w:rPr>
          <w:rStyle w:val="hps"/>
          <w:rFonts w:ascii="Times New Roman" w:hAnsi="Times New Roman" w:cs="Times New Roman"/>
          <w:sz w:val="24"/>
          <w:szCs w:val="24"/>
        </w:rPr>
        <w:t>prijavitelja i, ako je primjenjivo, partnera</w:t>
      </w:r>
      <w:r w:rsidR="0080325C" w:rsidRPr="00A24F86">
        <w:rPr>
          <w:rStyle w:val="hps"/>
          <w:rFonts w:ascii="Times New Roman" w:hAnsi="Times New Roman" w:cs="Times New Roman"/>
          <w:sz w:val="24"/>
          <w:szCs w:val="24"/>
        </w:rPr>
        <w:t>,</w:t>
      </w:r>
    </w:p>
    <w:p w14:paraId="3A0CFF0F" w14:textId="0C397EEB" w:rsidR="00E25E67" w:rsidRPr="00A24F86" w:rsidRDefault="009E24F8" w:rsidP="009E24F8">
      <w:pPr>
        <w:spacing w:after="0" w:line="240" w:lineRule="auto"/>
        <w:ind w:left="360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7. </w:t>
      </w:r>
      <w:r w:rsidR="00E25E67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Popis </w:t>
      </w:r>
      <w:r w:rsidR="009D3F54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projektnih </w:t>
      </w:r>
      <w:r w:rsidR="00E25E67" w:rsidRPr="00A24F86">
        <w:rPr>
          <w:rFonts w:ascii="Times New Roman" w:hAnsi="Times New Roman" w:cs="Times New Roman"/>
          <w:color w:val="222222"/>
          <w:sz w:val="24"/>
          <w:szCs w:val="24"/>
        </w:rPr>
        <w:t>prijedloga koji nisu udovoljili kriterijima</w:t>
      </w:r>
      <w:r w:rsidR="00E25E67" w:rsidRPr="00A24F86">
        <w:rPr>
          <w:rFonts w:ascii="Times New Roman" w:hAnsi="Times New Roman" w:cs="Times New Roman"/>
          <w:sz w:val="24"/>
          <w:szCs w:val="24"/>
        </w:rPr>
        <w:t xml:space="preserve"> </w:t>
      </w:r>
      <w:r w:rsidR="0080325C" w:rsidRPr="00A24F86">
        <w:rPr>
          <w:rStyle w:val="hps"/>
          <w:rFonts w:ascii="Times New Roman" w:hAnsi="Times New Roman" w:cs="Times New Roman"/>
          <w:sz w:val="24"/>
          <w:szCs w:val="24"/>
        </w:rPr>
        <w:t xml:space="preserve">prihvatljivosti </w:t>
      </w:r>
      <w:r w:rsidR="00774876" w:rsidRPr="00A24F86">
        <w:rPr>
          <w:rStyle w:val="hps"/>
          <w:rFonts w:ascii="Times New Roman" w:hAnsi="Times New Roman" w:cs="Times New Roman"/>
          <w:sz w:val="24"/>
          <w:szCs w:val="24"/>
        </w:rPr>
        <w:t xml:space="preserve">prijavitelja i, ako je primjenjivo, partnera </w:t>
      </w:r>
      <w:r w:rsidR="0080325C" w:rsidRPr="00A24F86">
        <w:rPr>
          <w:rStyle w:val="hps"/>
          <w:rFonts w:ascii="Times New Roman" w:hAnsi="Times New Roman" w:cs="Times New Roman"/>
          <w:sz w:val="24"/>
          <w:szCs w:val="24"/>
        </w:rPr>
        <w:t>te</w:t>
      </w:r>
      <w:r w:rsidR="00561BBB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 razlozi</w:t>
      </w:r>
    </w:p>
    <w:p w14:paraId="1FA1AA9C" w14:textId="520B0FAB" w:rsidR="00561BBB" w:rsidRPr="00A24F86" w:rsidRDefault="009E24F8" w:rsidP="009E24F8">
      <w:pPr>
        <w:spacing w:after="0" w:line="240" w:lineRule="auto"/>
        <w:ind w:left="360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8. </w:t>
      </w:r>
      <w:r w:rsidR="002662DC"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Pregled postupka dodatnih pojašnjavanja (popis projektnih prijedloga, pitanja nadležnog tijela, odgovori prijavitelja, zaključak) </w:t>
      </w:r>
    </w:p>
    <w:p w14:paraId="181AD314" w14:textId="48989E3E" w:rsidR="002662DC" w:rsidRPr="00A24F86" w:rsidRDefault="009E24F8" w:rsidP="009E24F8">
      <w:pPr>
        <w:spacing w:after="0" w:line="240" w:lineRule="auto"/>
        <w:ind w:left="360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9. </w:t>
      </w:r>
      <w:r w:rsidR="002662DC"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...</w:t>
      </w:r>
    </w:p>
    <w:p w14:paraId="582066C7" w14:textId="77777777" w:rsidR="002A47E3" w:rsidRPr="00A24F86" w:rsidRDefault="002A47E3" w:rsidP="00D46BF6">
      <w:p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</w:p>
    <w:p w14:paraId="6E13C931" w14:textId="77777777" w:rsidR="00774876" w:rsidRPr="00A24F86" w:rsidRDefault="00774876" w:rsidP="007748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FAZA: Provjera </w:t>
      </w:r>
      <w:r w:rsidRPr="00A24F86">
        <w:rPr>
          <w:rStyle w:val="hps"/>
          <w:rFonts w:ascii="Times New Roman" w:hAnsi="Times New Roman" w:cs="Times New Roman"/>
          <w:b/>
          <w:sz w:val="24"/>
          <w:szCs w:val="24"/>
        </w:rPr>
        <w:t>prihvatljivosti projekta i aktivnosti</w:t>
      </w:r>
      <w:r w:rsidR="00FE54BE" w:rsidRPr="00A24F86">
        <w:rPr>
          <w:rStyle w:val="hps"/>
          <w:rFonts w:ascii="Times New Roman" w:hAnsi="Times New Roman" w:cs="Times New Roman"/>
          <w:b/>
          <w:sz w:val="24"/>
          <w:szCs w:val="24"/>
        </w:rPr>
        <w:t xml:space="preserve"> i ocjenjivanje kvalitete</w:t>
      </w:r>
    </w:p>
    <w:p w14:paraId="081A4208" w14:textId="77777777" w:rsidR="00774876" w:rsidRPr="00A24F86" w:rsidRDefault="00774876" w:rsidP="007748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263EFAA" w14:textId="77777777" w:rsidR="00774876" w:rsidRPr="00A24F86" w:rsidRDefault="00774876" w:rsidP="0077487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Popis </w:t>
      </w: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projektnih </w:t>
      </w: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prijedloga koji su udovoljili kriterijima </w:t>
      </w:r>
      <w:r w:rsidRPr="00A24F86">
        <w:rPr>
          <w:rStyle w:val="hps"/>
          <w:rFonts w:ascii="Times New Roman" w:hAnsi="Times New Roman" w:cs="Times New Roman"/>
          <w:sz w:val="24"/>
          <w:szCs w:val="24"/>
        </w:rPr>
        <w:t>prihvatljivosti projekta i aktivnosti,</w:t>
      </w:r>
    </w:p>
    <w:p w14:paraId="7EEE46E3" w14:textId="77777777" w:rsidR="00774876" w:rsidRPr="00A24F86" w:rsidRDefault="00774876" w:rsidP="0077487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Fonts w:ascii="Times New Roman" w:hAnsi="Times New Roman" w:cs="Times New Roman"/>
          <w:color w:val="222222"/>
          <w:sz w:val="24"/>
          <w:szCs w:val="24"/>
        </w:rPr>
        <w:t>Popis projektnih prijedloga koji nisu udovoljili kriterijima</w:t>
      </w:r>
      <w:r w:rsidRPr="00A24F86">
        <w:rPr>
          <w:rFonts w:ascii="Times New Roman" w:hAnsi="Times New Roman" w:cs="Times New Roman"/>
          <w:sz w:val="24"/>
          <w:szCs w:val="24"/>
        </w:rPr>
        <w:t xml:space="preserve"> </w:t>
      </w:r>
      <w:r w:rsidRPr="00A24F86">
        <w:rPr>
          <w:rStyle w:val="hps"/>
          <w:rFonts w:ascii="Times New Roman" w:hAnsi="Times New Roman" w:cs="Times New Roman"/>
          <w:sz w:val="24"/>
          <w:szCs w:val="24"/>
        </w:rPr>
        <w:t>prihvatljivosti projekta i aktivnosti te</w:t>
      </w: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 razlozi</w:t>
      </w:r>
    </w:p>
    <w:p w14:paraId="279302F1" w14:textId="0C9C1E6A" w:rsidR="002A47E3" w:rsidRPr="00A24F86" w:rsidRDefault="00774876" w:rsidP="00D46BF6">
      <w:pPr>
        <w:pStyle w:val="ListParagraph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Pregled postupka dodatnih pojašnjavanja (popis projektnih prijedloga, pitanja nadležnog tijela, odgovori prijavitelja, zaključak) </w:t>
      </w:r>
    </w:p>
    <w:p w14:paraId="4DE4B044" w14:textId="77777777" w:rsidR="009D3F54" w:rsidRPr="00A24F86" w:rsidRDefault="00FE54BE" w:rsidP="00FE54BE">
      <w:pPr>
        <w:spacing w:after="0" w:line="240" w:lineRule="auto"/>
        <w:ind w:left="360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Fonts w:ascii="Times New Roman" w:hAnsi="Times New Roman" w:cs="Times New Roman"/>
          <w:color w:val="222222"/>
          <w:sz w:val="24"/>
          <w:szCs w:val="24"/>
        </w:rPr>
        <w:t>4.</w:t>
      </w:r>
      <w:r w:rsidR="009D3F54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Popis projektnih prijedloga koji su udovoljili minimalnom zahtijevanom broju bodova </w:t>
      </w:r>
      <w:r w:rsidR="00561BBB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i, ako je primjenjivo, ostalim zahtjevima, propisanima </w:t>
      </w:r>
      <w:r w:rsidR="009D3F54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u dokumentaciji </w:t>
      </w:r>
      <w:r w:rsidR="00561BBB" w:rsidRPr="00A24F86">
        <w:rPr>
          <w:rFonts w:ascii="Times New Roman" w:hAnsi="Times New Roman" w:cs="Times New Roman"/>
          <w:color w:val="222222"/>
          <w:sz w:val="24"/>
          <w:szCs w:val="24"/>
        </w:rPr>
        <w:t>postupka dodjele</w:t>
      </w:r>
    </w:p>
    <w:p w14:paraId="594AFCF0" w14:textId="2DD1AB07" w:rsidR="009D3F54" w:rsidRPr="00A24F86" w:rsidRDefault="009E24F8" w:rsidP="009E24F8">
      <w:pPr>
        <w:spacing w:after="0" w:line="240" w:lineRule="auto"/>
        <w:ind w:left="360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5. </w:t>
      </w:r>
      <w:r w:rsidR="009D3F54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Popis projektnih prijedloga koji </w:t>
      </w:r>
      <w:r w:rsidR="009D3F5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nisu udovoljili minimalnom zahtijevanom </w:t>
      </w:r>
      <w:r w:rsidR="00561BBB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broju bodova </w:t>
      </w:r>
      <w:r w:rsidR="00561BBB" w:rsidRPr="00A24F86">
        <w:rPr>
          <w:rFonts w:ascii="Times New Roman" w:hAnsi="Times New Roman" w:cs="Times New Roman"/>
          <w:color w:val="222222"/>
          <w:sz w:val="24"/>
          <w:szCs w:val="24"/>
        </w:rPr>
        <w:t>i, ako je primjenjivo, ostalim zahtjevima, propisanima u dokumentaciji postupka dodjele</w:t>
      </w:r>
    </w:p>
    <w:p w14:paraId="2CD67408" w14:textId="54E091A7" w:rsidR="00E25E67" w:rsidRPr="00A24F86" w:rsidRDefault="009E24F8" w:rsidP="009E24F8">
      <w:pPr>
        <w:spacing w:after="0" w:line="240" w:lineRule="auto"/>
        <w:ind w:left="360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6. </w:t>
      </w:r>
      <w:r w:rsidR="009D3F5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Indikativni popis (rang lista) odabranih </w:t>
      </w:r>
      <w:r w:rsidR="009D3F54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projektnih </w:t>
      </w:r>
      <w:r w:rsidR="009D3F5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prijedloga</w:t>
      </w:r>
      <w:r w:rsidR="001074A8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 (za modalitet trajnog poziva: </w:t>
      </w:r>
      <w:r w:rsidR="001074A8" w:rsidRPr="00A24F86">
        <w:rPr>
          <w:rStyle w:val="hps"/>
          <w:rFonts w:ascii="Times New Roman" w:hAnsi="Times New Roman" w:cs="Times New Roman"/>
          <w:sz w:val="24"/>
          <w:szCs w:val="24"/>
        </w:rPr>
        <w:t>poredanih po datumu i vremenu predaje pojedine prijave)</w:t>
      </w:r>
    </w:p>
    <w:p w14:paraId="3A2E1F83" w14:textId="140ABF0A" w:rsidR="00561BBB" w:rsidRPr="00A24F86" w:rsidRDefault="009E24F8" w:rsidP="009E24F8">
      <w:pPr>
        <w:spacing w:after="0" w:line="240" w:lineRule="auto"/>
        <w:ind w:left="360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7. </w:t>
      </w:r>
      <w:r w:rsidR="009D3F5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Rezervna lista projektnih prijedloga</w:t>
      </w:r>
      <w:r w:rsidR="001074A8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 (za modalitet trajnog poziva: </w:t>
      </w:r>
      <w:r w:rsidR="001074A8" w:rsidRPr="00A24F86">
        <w:rPr>
          <w:rStyle w:val="hps"/>
          <w:rFonts w:ascii="Times New Roman" w:hAnsi="Times New Roman" w:cs="Times New Roman"/>
          <w:sz w:val="24"/>
          <w:szCs w:val="24"/>
        </w:rPr>
        <w:t>poredanih po datumu i vremenu predaje pojedine prijave)</w:t>
      </w:r>
      <w:r w:rsidR="001074A8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 </w:t>
      </w:r>
    </w:p>
    <w:p w14:paraId="167BBECE" w14:textId="05958DC9" w:rsidR="002662DC" w:rsidRPr="00A24F86" w:rsidRDefault="009E24F8" w:rsidP="009E24F8">
      <w:pPr>
        <w:spacing w:after="0" w:line="240" w:lineRule="auto"/>
        <w:ind w:left="360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8. </w:t>
      </w:r>
      <w:r w:rsidR="002662DC"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Pregled postupka dodatnih pojašnjavanja (popis projektnih prijedloga, pitanja nadležnog tijela, odgovori prijavitelja, zaključak)</w:t>
      </w:r>
    </w:p>
    <w:p w14:paraId="2453B2FD" w14:textId="43D0231A" w:rsidR="002662DC" w:rsidRPr="00A24F86" w:rsidRDefault="009E24F8" w:rsidP="009E24F8">
      <w:pPr>
        <w:spacing w:after="0" w:line="240" w:lineRule="auto"/>
        <w:ind w:left="360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9. </w:t>
      </w:r>
      <w:r w:rsidR="002662DC"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Obrazloženje za neprihvaćanje (pojedinih) ocjena ocjenjivača</w:t>
      </w:r>
    </w:p>
    <w:p w14:paraId="3A0658B2" w14:textId="57000373" w:rsidR="0085749A" w:rsidRPr="00A24F86" w:rsidRDefault="009E24F8" w:rsidP="009E24F8">
      <w:pPr>
        <w:spacing w:after="0" w:line="240" w:lineRule="auto"/>
        <w:ind w:left="360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 xml:space="preserve">10. </w:t>
      </w:r>
      <w:r w:rsidR="0085749A"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...</w:t>
      </w:r>
    </w:p>
    <w:p w14:paraId="208574C4" w14:textId="77777777" w:rsidR="009D3F54" w:rsidRPr="00A24F86" w:rsidRDefault="009D3F54" w:rsidP="00D46BF6">
      <w:pPr>
        <w:spacing w:after="0" w:line="240" w:lineRule="auto"/>
        <w:jc w:val="both"/>
        <w:rPr>
          <w:rStyle w:val="hps"/>
          <w:rFonts w:ascii="Times New Roman" w:hAnsi="Times New Roman" w:cs="Times New Roman"/>
          <w:color w:val="222222"/>
          <w:sz w:val="24"/>
          <w:szCs w:val="24"/>
        </w:rPr>
      </w:pPr>
    </w:p>
    <w:p w14:paraId="3ADD3D59" w14:textId="77777777" w:rsidR="009D3F54" w:rsidRPr="00A24F86" w:rsidRDefault="009D3F54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FAZA: Provjera prihvatljivosti </w:t>
      </w:r>
      <w:r w:rsidR="001074A8"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izdataka </w:t>
      </w: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t xml:space="preserve">projektnih prijedloga </w:t>
      </w:r>
    </w:p>
    <w:p w14:paraId="5487575F" w14:textId="77777777" w:rsidR="009D3F54" w:rsidRPr="00A24F86" w:rsidRDefault="009D3F54" w:rsidP="00D46BF6">
      <w:p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</w:p>
    <w:p w14:paraId="672FC1C2" w14:textId="77777777" w:rsidR="00A2554F" w:rsidRPr="00A24F86" w:rsidRDefault="00F307D5" w:rsidP="00D46BF6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Popis </w:t>
      </w: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projektnih </w:t>
      </w: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prijedloga koji su udovoljili kriterijima prihvatljivosti </w:t>
      </w:r>
      <w:r w:rsidR="001074A8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izdataka </w:t>
      </w: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projektnih prijedloga </w:t>
      </w:r>
      <w:r w:rsidR="00B4664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s</w:t>
      </w: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="00B4664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ukupnim </w:t>
      </w:r>
      <w:r w:rsidR="00C35F30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 xml:space="preserve">predloženim </w:t>
      </w:r>
      <w:r w:rsidR="00B46644"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prihvatljivim izdatcima te iznosu bespovratnih sredstava koji će se dodijeliti</w:t>
      </w: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,</w:t>
      </w:r>
    </w:p>
    <w:p w14:paraId="2E291F0C" w14:textId="77777777" w:rsidR="00F307D5" w:rsidRPr="00A24F86" w:rsidRDefault="00F307D5" w:rsidP="00D46BF6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Fonts w:ascii="Times New Roman" w:hAnsi="Times New Roman" w:cs="Times New Roman"/>
          <w:color w:val="222222"/>
          <w:sz w:val="24"/>
          <w:szCs w:val="24"/>
        </w:rPr>
        <w:t>Popis projektnih prijedloga koji nisu udovoljili kriterijima</w:t>
      </w:r>
      <w:r w:rsidRPr="00A24F86">
        <w:rPr>
          <w:rFonts w:ascii="Times New Roman" w:hAnsi="Times New Roman" w:cs="Times New Roman"/>
          <w:sz w:val="24"/>
          <w:szCs w:val="24"/>
        </w:rPr>
        <w:t xml:space="preserve"> </w:t>
      </w: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prihvatljivosti </w:t>
      </w:r>
      <w:r w:rsidR="001074A8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izdataka </w:t>
      </w:r>
      <w:r w:rsidRPr="00A24F86">
        <w:rPr>
          <w:rFonts w:ascii="Times New Roman" w:hAnsi="Times New Roman" w:cs="Times New Roman"/>
          <w:color w:val="222222"/>
          <w:sz w:val="24"/>
          <w:szCs w:val="24"/>
        </w:rPr>
        <w:t>i razlozi,</w:t>
      </w:r>
    </w:p>
    <w:p w14:paraId="7A98D497" w14:textId="77777777" w:rsidR="009D3F54" w:rsidRPr="00A24F86" w:rsidRDefault="00F307D5" w:rsidP="00D46BF6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hps"/>
          <w:rFonts w:ascii="Times New Roman" w:hAnsi="Times New Roman" w:cs="Times New Roman"/>
          <w:color w:val="222222"/>
          <w:sz w:val="24"/>
          <w:szCs w:val="24"/>
        </w:rPr>
        <w:t>..</w:t>
      </w: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.</w:t>
      </w:r>
    </w:p>
    <w:p w14:paraId="54209EC3" w14:textId="77777777" w:rsidR="00F307D5" w:rsidRDefault="00F307D5" w:rsidP="00D46BF6">
      <w:p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</w:p>
    <w:p w14:paraId="2000A9D6" w14:textId="77777777" w:rsidR="00A24F86" w:rsidRDefault="00A24F86" w:rsidP="00D46BF6">
      <w:p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</w:p>
    <w:p w14:paraId="54803DB3" w14:textId="77777777" w:rsidR="00A24F86" w:rsidRDefault="00A24F86" w:rsidP="00D46BF6">
      <w:p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</w:p>
    <w:p w14:paraId="56CBD664" w14:textId="77777777" w:rsidR="00A24F86" w:rsidRPr="00A24F86" w:rsidRDefault="00A24F86" w:rsidP="00D46BF6">
      <w:p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</w:p>
    <w:p w14:paraId="02778D10" w14:textId="77777777" w:rsidR="009D3F54" w:rsidRPr="00A24F86" w:rsidRDefault="009D3F54" w:rsidP="00D46BF6">
      <w:pPr>
        <w:spacing w:after="0" w:line="240" w:lineRule="auto"/>
        <w:jc w:val="both"/>
        <w:rPr>
          <w:rFonts w:ascii="Times New Roman" w:hAnsi="Times New Roman" w:cs="Times New Roman"/>
          <w:b/>
          <w:color w:val="222222"/>
          <w:sz w:val="24"/>
          <w:szCs w:val="24"/>
        </w:rPr>
      </w:pPr>
      <w:r w:rsidRPr="00A24F86">
        <w:rPr>
          <w:rFonts w:ascii="Times New Roman" w:hAnsi="Times New Roman" w:cs="Times New Roman"/>
          <w:b/>
          <w:color w:val="222222"/>
          <w:sz w:val="24"/>
          <w:szCs w:val="24"/>
        </w:rPr>
        <w:lastRenderedPageBreak/>
        <w:t xml:space="preserve">FAZA: Odluka o financiranju </w:t>
      </w:r>
    </w:p>
    <w:p w14:paraId="3F6B59B5" w14:textId="77777777" w:rsidR="009D3F54" w:rsidRPr="00A24F86" w:rsidRDefault="009D3F54" w:rsidP="00D46BF6">
      <w:pPr>
        <w:spacing w:after="0" w:line="240" w:lineRule="auto"/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</w:p>
    <w:p w14:paraId="145D45C2" w14:textId="77777777" w:rsidR="00B46644" w:rsidRPr="00A24F86" w:rsidRDefault="00B46644" w:rsidP="00D46BF6">
      <w:pPr>
        <w:pStyle w:val="ListParagraph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Popis projektnih prijedloga za koje se </w:t>
      </w:r>
      <w:r w:rsidR="00D46BF6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predlaže da budu uvršteni u </w:t>
      </w:r>
      <w:r w:rsidRPr="00A24F86">
        <w:rPr>
          <w:rFonts w:ascii="Times New Roman" w:hAnsi="Times New Roman" w:cs="Times New Roman"/>
          <w:color w:val="222222"/>
          <w:sz w:val="24"/>
          <w:szCs w:val="24"/>
        </w:rPr>
        <w:t>Odluk</w:t>
      </w:r>
      <w:r w:rsidR="00D46BF6" w:rsidRPr="00A24F86">
        <w:rPr>
          <w:rFonts w:ascii="Times New Roman" w:hAnsi="Times New Roman" w:cs="Times New Roman"/>
          <w:color w:val="222222"/>
          <w:sz w:val="24"/>
          <w:szCs w:val="24"/>
        </w:rPr>
        <w:t>u</w:t>
      </w:r>
      <w:r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 o financiranju s ukupnim prihvatljivim izdatcima te iznosu bespovratnih sredstava koji će se dodijeliti</w:t>
      </w:r>
      <w:r w:rsidR="00A2554F" w:rsidRPr="00A24F86">
        <w:rPr>
          <w:rFonts w:ascii="Times New Roman" w:hAnsi="Times New Roman" w:cs="Times New Roman"/>
          <w:color w:val="222222"/>
          <w:sz w:val="24"/>
          <w:szCs w:val="24"/>
        </w:rPr>
        <w:t xml:space="preserve"> pojedinom projektnom </w:t>
      </w:r>
      <w:r w:rsidR="005A4D71" w:rsidRPr="00A24F86">
        <w:rPr>
          <w:rFonts w:ascii="Times New Roman" w:hAnsi="Times New Roman" w:cs="Times New Roman"/>
          <w:color w:val="222222"/>
          <w:sz w:val="24"/>
          <w:szCs w:val="24"/>
        </w:rPr>
        <w:t>prijedlogu</w:t>
      </w:r>
      <w:r w:rsidR="00C35F30" w:rsidRPr="00A24F86">
        <w:rPr>
          <w:rFonts w:ascii="Times New Roman" w:hAnsi="Times New Roman" w:cs="Times New Roman"/>
          <w:color w:val="222222"/>
          <w:sz w:val="24"/>
          <w:szCs w:val="24"/>
        </w:rPr>
        <w:t>,</w:t>
      </w:r>
    </w:p>
    <w:p w14:paraId="5949D527" w14:textId="77777777" w:rsidR="00C35F30" w:rsidRPr="00A24F86" w:rsidRDefault="00C35F30" w:rsidP="00D46BF6">
      <w:pPr>
        <w:pStyle w:val="ListParagraph"/>
        <w:numPr>
          <w:ilvl w:val="0"/>
          <w:numId w:val="21"/>
        </w:numPr>
        <w:jc w:val="both"/>
        <w:rPr>
          <w:rStyle w:val="longtext"/>
          <w:rFonts w:ascii="Times New Roman" w:hAnsi="Times New Roman" w:cs="Times New Roman"/>
          <w:color w:val="222222"/>
          <w:sz w:val="24"/>
          <w:szCs w:val="24"/>
        </w:rPr>
      </w:pPr>
      <w:r w:rsidRPr="00A24F86">
        <w:rPr>
          <w:rStyle w:val="longtext"/>
          <w:rFonts w:ascii="Times New Roman" w:hAnsi="Times New Roman" w:cs="Times New Roman"/>
          <w:color w:val="222222"/>
          <w:sz w:val="24"/>
          <w:szCs w:val="24"/>
        </w:rPr>
        <w:t>…</w:t>
      </w:r>
    </w:p>
    <w:p w14:paraId="0083236C" w14:textId="77777777" w:rsidR="009D3F54" w:rsidRPr="00A24F86" w:rsidRDefault="009D3F54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1F28914" w14:textId="77777777" w:rsidR="00262BF3" w:rsidRPr="00A24F86" w:rsidRDefault="00AA70AE" w:rsidP="00D46B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sz w:val="24"/>
          <w:szCs w:val="24"/>
        </w:rPr>
        <w:t>Prilozi</w:t>
      </w:r>
      <w:r w:rsidR="00262BF3" w:rsidRPr="00A24F8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10818981" w14:textId="77777777" w:rsidR="00C35F30" w:rsidRDefault="00C35F3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Popis pristiglih </w:t>
      </w:r>
      <w:r w:rsidR="005A4D71" w:rsidRPr="00A24F86">
        <w:rPr>
          <w:rFonts w:ascii="Times New Roman" w:eastAsia="Times New Roman" w:hAnsi="Times New Roman" w:cs="Times New Roman"/>
          <w:sz w:val="24"/>
          <w:szCs w:val="24"/>
        </w:rPr>
        <w:t xml:space="preserve">projektnih 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>prijedloga,</w:t>
      </w:r>
    </w:p>
    <w:p w14:paraId="49FE4280" w14:textId="7803835C" w:rsidR="00CF6F70" w:rsidRPr="00A24F86" w:rsidRDefault="00CF6F7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Popis projektnih prijedloga dodijeljenih u rad ocjenjivačima,</w:t>
      </w:r>
    </w:p>
    <w:p w14:paraId="5484D282" w14:textId="77777777" w:rsidR="00C35F30" w:rsidRPr="00A24F86" w:rsidRDefault="00C35F3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Potpisne liste</w:t>
      </w:r>
      <w:r w:rsidR="00A2554F" w:rsidRPr="00A24F86">
        <w:rPr>
          <w:rFonts w:ascii="Times New Roman" w:eastAsia="Times New Roman" w:hAnsi="Times New Roman" w:cs="Times New Roman"/>
          <w:sz w:val="24"/>
          <w:szCs w:val="24"/>
        </w:rPr>
        <w:t xml:space="preserve"> sudionika 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>sa svake sjednice Odbora za odabir projekata,</w:t>
      </w:r>
    </w:p>
    <w:p w14:paraId="068CAB5C" w14:textId="77777777" w:rsidR="00C35F30" w:rsidRPr="00A24F86" w:rsidRDefault="00C35F3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Potpisane Izjave o povjerljivosti, nepristranosti i </w:t>
      </w:r>
      <w:r w:rsidR="00EA5FF0" w:rsidRPr="00A24F86">
        <w:rPr>
          <w:rFonts w:ascii="Times New Roman" w:eastAsia="Times New Roman" w:hAnsi="Times New Roman" w:cs="Times New Roman"/>
          <w:sz w:val="24"/>
          <w:szCs w:val="24"/>
        </w:rPr>
        <w:t>nepostojanju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 sukoba interesa,</w:t>
      </w:r>
    </w:p>
    <w:p w14:paraId="5D968BA3" w14:textId="77777777" w:rsidR="00C35F30" w:rsidRPr="00A24F86" w:rsidRDefault="00C35F3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Ispunjeni Obrasci </w:t>
      </w:r>
      <w:r w:rsidR="00EA5FF0" w:rsidRPr="00A24F86">
        <w:rPr>
          <w:rFonts w:ascii="Times New Roman" w:eastAsia="Times New Roman" w:hAnsi="Times New Roman" w:cs="Times New Roman"/>
          <w:sz w:val="24"/>
          <w:szCs w:val="24"/>
        </w:rPr>
        <w:t>za ocjenjivanje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 svakog </w:t>
      </w:r>
      <w:r w:rsidR="00A2554F" w:rsidRPr="00A24F86">
        <w:rPr>
          <w:rFonts w:ascii="Times New Roman" w:eastAsia="Times New Roman" w:hAnsi="Times New Roman" w:cs="Times New Roman"/>
          <w:sz w:val="24"/>
          <w:szCs w:val="24"/>
        </w:rPr>
        <w:t>ocjen</w:t>
      </w:r>
      <w:r w:rsidR="005A4D71" w:rsidRPr="00A24F86">
        <w:rPr>
          <w:rFonts w:ascii="Times New Roman" w:eastAsia="Times New Roman" w:hAnsi="Times New Roman" w:cs="Times New Roman"/>
          <w:sz w:val="24"/>
          <w:szCs w:val="24"/>
        </w:rPr>
        <w:t>j</w:t>
      </w:r>
      <w:r w:rsidR="00A2554F" w:rsidRPr="00A24F86">
        <w:rPr>
          <w:rFonts w:ascii="Times New Roman" w:eastAsia="Times New Roman" w:hAnsi="Times New Roman" w:cs="Times New Roman"/>
          <w:sz w:val="24"/>
          <w:szCs w:val="24"/>
        </w:rPr>
        <w:t>ivača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377D44A" w14:textId="77777777" w:rsidR="00C35F30" w:rsidRPr="00A24F86" w:rsidRDefault="00C35F3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Ispunjena Izvješća o ocjenjivanju,</w:t>
      </w:r>
    </w:p>
    <w:p w14:paraId="5718002F" w14:textId="77777777" w:rsidR="00C35F30" w:rsidRPr="00A24F86" w:rsidRDefault="00C35F3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Korespondencija s prijaviteljima (zahtjevi za pojašnjenjima),</w:t>
      </w:r>
    </w:p>
    <w:p w14:paraId="026C9067" w14:textId="77777777" w:rsidR="00C35F30" w:rsidRPr="00A24F86" w:rsidRDefault="00C35F30" w:rsidP="00D46BF6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Izvješća o prihvatljivosti </w:t>
      </w:r>
      <w:r w:rsidR="001074A8" w:rsidRPr="00A24F86">
        <w:rPr>
          <w:rFonts w:ascii="Times New Roman" w:eastAsia="Times New Roman" w:hAnsi="Times New Roman" w:cs="Times New Roman"/>
          <w:sz w:val="24"/>
          <w:szCs w:val="24"/>
        </w:rPr>
        <w:t>izdataka</w:t>
      </w:r>
      <w:r w:rsidRPr="00A24F86"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201A4032" w14:textId="10E08A49" w:rsidR="00262BF3" w:rsidRPr="00A24F86" w:rsidRDefault="00C35F30" w:rsidP="00A2554F">
      <w:pPr>
        <w:numPr>
          <w:ilvl w:val="0"/>
          <w:numId w:val="9"/>
        </w:numPr>
        <w:spacing w:after="0" w:line="240" w:lineRule="auto"/>
        <w:ind w:left="851" w:hanging="49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…</w:t>
      </w:r>
    </w:p>
    <w:p w14:paraId="2A1D73F7" w14:textId="77777777" w:rsidR="00262BF3" w:rsidRPr="00A24F86" w:rsidRDefault="00262BF3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6F68E3E" w14:textId="77777777" w:rsidR="00D46BF6" w:rsidRPr="00A24F86" w:rsidRDefault="00D46BF6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BBBAD3F" w14:textId="6B6CB950" w:rsidR="00D46BF6" w:rsidRPr="00A24F86" w:rsidRDefault="00DD518C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Dodatna pojašnjenja:</w:t>
      </w:r>
    </w:p>
    <w:p w14:paraId="450E21B5" w14:textId="64EC966A" w:rsidR="00DD518C" w:rsidRPr="00A24F86" w:rsidRDefault="00DD518C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70EDE5" w14:textId="25668C02" w:rsidR="00DD518C" w:rsidRPr="00A24F86" w:rsidRDefault="00DD518C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_</w:t>
      </w:r>
    </w:p>
    <w:p w14:paraId="4F636812" w14:textId="77777777" w:rsidR="00DD518C" w:rsidRPr="00A24F86" w:rsidRDefault="00DD518C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39C5A60" w14:textId="77777777" w:rsidR="00DD518C" w:rsidRPr="00A24F86" w:rsidRDefault="00DD518C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043D491" w14:textId="77777777" w:rsidR="00DD518C" w:rsidRPr="00A24F86" w:rsidRDefault="00DD518C" w:rsidP="00262B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3DC8A5C" w14:textId="77777777" w:rsidR="00DD518C" w:rsidRPr="00A24F86" w:rsidRDefault="00DD518C" w:rsidP="00D1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EB4B4EE" w14:textId="77777777" w:rsidR="00DD518C" w:rsidRPr="00A24F86" w:rsidRDefault="00DD518C" w:rsidP="00D1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F24A16" w14:textId="77777777" w:rsidR="00751182" w:rsidRPr="00A24F86" w:rsidRDefault="00751182" w:rsidP="00D1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Zapisnik potpisan u: </w:t>
      </w:r>
      <w:r w:rsidRPr="00A24F86">
        <w:rPr>
          <w:rFonts w:ascii="Times New Roman" w:eastAsia="Times New Roman" w:hAnsi="Times New Roman" w:cs="Times New Roman"/>
          <w:i/>
          <w:sz w:val="24"/>
          <w:szCs w:val="24"/>
        </w:rPr>
        <w:t>mjesto i datum</w:t>
      </w:r>
    </w:p>
    <w:p w14:paraId="0F11261B" w14:textId="77777777" w:rsidR="00751182" w:rsidRPr="00A24F86" w:rsidRDefault="00751182" w:rsidP="00751182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FEF93CE" w14:textId="64D25B41" w:rsidR="00751182" w:rsidRPr="00A24F86" w:rsidRDefault="00751182" w:rsidP="00D1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 xml:space="preserve">Potpisi članova Odbora  za odabir projekata </w:t>
      </w:r>
    </w:p>
    <w:p w14:paraId="45060FF1" w14:textId="77777777" w:rsidR="00751182" w:rsidRPr="00A24F86" w:rsidRDefault="00751182" w:rsidP="00751182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49E5CAE" w14:textId="354C5E4B" w:rsidR="00751182" w:rsidRPr="00A24F86" w:rsidRDefault="00751182" w:rsidP="00751182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______________________ </w:t>
      </w:r>
      <w:r w:rsidRPr="00A24F86">
        <w:rPr>
          <w:rFonts w:ascii="Times New Roman" w:eastAsia="Times New Roman" w:hAnsi="Times New Roman" w:cs="Times New Roman"/>
          <w:i/>
          <w:sz w:val="24"/>
          <w:szCs w:val="24"/>
        </w:rPr>
        <w:t>ime</w:t>
      </w:r>
      <w:r w:rsidR="00375EA4">
        <w:rPr>
          <w:rFonts w:ascii="Times New Roman" w:eastAsia="Times New Roman" w:hAnsi="Times New Roman" w:cs="Times New Roman"/>
          <w:i/>
          <w:sz w:val="24"/>
          <w:szCs w:val="24"/>
        </w:rPr>
        <w:t>, datum</w:t>
      </w:r>
      <w:r w:rsidRPr="00A24F86">
        <w:rPr>
          <w:rFonts w:ascii="Times New Roman" w:eastAsia="Times New Roman" w:hAnsi="Times New Roman" w:cs="Times New Roman"/>
          <w:i/>
          <w:sz w:val="24"/>
          <w:szCs w:val="24"/>
        </w:rPr>
        <w:t xml:space="preserve"> i potpis</w:t>
      </w:r>
    </w:p>
    <w:p w14:paraId="1A5647AB" w14:textId="77777777" w:rsidR="00751182" w:rsidRPr="00A24F86" w:rsidRDefault="00751182" w:rsidP="00751182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3D06EF93" w14:textId="77777777" w:rsidR="00751182" w:rsidRPr="00A24F86" w:rsidRDefault="00751182" w:rsidP="00751182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21B9A3" w14:textId="77777777" w:rsidR="00751182" w:rsidRPr="00A24F86" w:rsidRDefault="00751182" w:rsidP="00751182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7EDB76E1" w14:textId="77777777" w:rsidR="00751182" w:rsidRPr="00A24F86" w:rsidRDefault="00751182" w:rsidP="00D173B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sz w:val="24"/>
          <w:szCs w:val="24"/>
        </w:rPr>
        <w:t>Odobrili:</w:t>
      </w:r>
    </w:p>
    <w:p w14:paraId="446C9FAE" w14:textId="77777777" w:rsidR="00751182" w:rsidRPr="00A24F86" w:rsidRDefault="00751182" w:rsidP="00D173B8">
      <w:pPr>
        <w:tabs>
          <w:tab w:val="left" w:pos="2268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14:paraId="1636BF7D" w14:textId="178DC85D" w:rsidR="00751182" w:rsidRPr="00A24F86" w:rsidRDefault="00751182" w:rsidP="00751182">
      <w:pPr>
        <w:tabs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24F8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______________________</w:t>
      </w:r>
      <w:r w:rsidRPr="00A24F8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A24F86">
        <w:rPr>
          <w:rFonts w:ascii="Times New Roman" w:eastAsia="Times New Roman" w:hAnsi="Times New Roman" w:cs="Times New Roman"/>
          <w:i/>
          <w:sz w:val="24"/>
          <w:szCs w:val="24"/>
        </w:rPr>
        <w:t>ime</w:t>
      </w:r>
      <w:r w:rsidR="00375EA4">
        <w:rPr>
          <w:rFonts w:ascii="Times New Roman" w:eastAsia="Times New Roman" w:hAnsi="Times New Roman" w:cs="Times New Roman"/>
          <w:i/>
          <w:sz w:val="24"/>
          <w:szCs w:val="24"/>
        </w:rPr>
        <w:t xml:space="preserve">, datum </w:t>
      </w:r>
      <w:r w:rsidRPr="00A24F86">
        <w:rPr>
          <w:rFonts w:ascii="Times New Roman" w:eastAsia="Times New Roman" w:hAnsi="Times New Roman" w:cs="Times New Roman"/>
          <w:i/>
          <w:sz w:val="24"/>
          <w:szCs w:val="24"/>
        </w:rPr>
        <w:t xml:space="preserve"> i potpis</w:t>
      </w:r>
    </w:p>
    <w:p w14:paraId="4D5CD9C1" w14:textId="77777777" w:rsidR="00AA70AE" w:rsidRPr="00A24F86" w:rsidRDefault="00AA70AE" w:rsidP="00D173B8">
      <w:pPr>
        <w:tabs>
          <w:tab w:val="left" w:pos="2268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AA70AE" w:rsidRPr="00A24F86" w:rsidSect="00D655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467" w:bottom="864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3375A4" w14:textId="77777777" w:rsidR="00D95B7F" w:rsidRDefault="00D95B7F">
      <w:pPr>
        <w:spacing w:after="0" w:line="240" w:lineRule="auto"/>
      </w:pPr>
      <w:r>
        <w:separator/>
      </w:r>
    </w:p>
  </w:endnote>
  <w:endnote w:type="continuationSeparator" w:id="0">
    <w:p w14:paraId="458394E2" w14:textId="77777777" w:rsidR="00D95B7F" w:rsidRDefault="00D95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56A8AF" w14:textId="77777777" w:rsidR="00B9148F" w:rsidRDefault="00B914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1C96B4" w14:textId="41A1F62A" w:rsidR="00EC2846" w:rsidRPr="00656300" w:rsidRDefault="005F605B" w:rsidP="00F02808">
    <w:pPr>
      <w:pStyle w:val="Footer"/>
      <w:pBdr>
        <w:top w:val="single" w:sz="4" w:space="1" w:color="auto"/>
      </w:pBdr>
      <w:tabs>
        <w:tab w:val="right" w:pos="10080"/>
      </w:tabs>
      <w:jc w:val="center"/>
      <w:rPr>
        <w:rFonts w:ascii="Times New Roman" w:hAnsi="Times New Roman" w:cs="Times New Roman"/>
        <w:b/>
        <w:sz w:val="12"/>
        <w:szCs w:val="12"/>
      </w:rPr>
    </w:pPr>
    <w:r w:rsidRPr="00656300">
      <w:rPr>
        <w:rFonts w:ascii="Times New Roman" w:hAnsi="Times New Roman" w:cs="Times New Roman"/>
        <w:sz w:val="20"/>
        <w:szCs w:val="20"/>
      </w:rPr>
      <w:t xml:space="preserve">Stranica </w:t>
    </w:r>
    <w:r w:rsidR="00AD69B0" w:rsidRPr="00656300">
      <w:rPr>
        <w:rFonts w:ascii="Times New Roman" w:hAnsi="Times New Roman" w:cs="Times New Roman"/>
        <w:sz w:val="20"/>
        <w:szCs w:val="20"/>
      </w:rPr>
      <w:fldChar w:fldCharType="begin"/>
    </w:r>
    <w:r w:rsidR="00262BF3" w:rsidRPr="00656300">
      <w:rPr>
        <w:rFonts w:ascii="Times New Roman" w:hAnsi="Times New Roman" w:cs="Times New Roman"/>
        <w:sz w:val="20"/>
        <w:szCs w:val="20"/>
      </w:rPr>
      <w:instrText xml:space="preserve"> PAGE </w:instrText>
    </w:r>
    <w:r w:rsidR="00AD69B0" w:rsidRPr="00656300">
      <w:rPr>
        <w:rFonts w:ascii="Times New Roman" w:hAnsi="Times New Roman" w:cs="Times New Roman"/>
        <w:sz w:val="20"/>
        <w:szCs w:val="20"/>
      </w:rPr>
      <w:fldChar w:fldCharType="separate"/>
    </w:r>
    <w:r w:rsidR="006B5DD9">
      <w:rPr>
        <w:rFonts w:ascii="Times New Roman" w:hAnsi="Times New Roman" w:cs="Times New Roman"/>
        <w:noProof/>
        <w:sz w:val="20"/>
        <w:szCs w:val="20"/>
      </w:rPr>
      <w:t>3</w:t>
    </w:r>
    <w:r w:rsidR="00AD69B0" w:rsidRPr="00656300">
      <w:rPr>
        <w:rFonts w:ascii="Times New Roman" w:hAnsi="Times New Roman" w:cs="Times New Roman"/>
        <w:sz w:val="20"/>
        <w:szCs w:val="20"/>
      </w:rPr>
      <w:fldChar w:fldCharType="end"/>
    </w:r>
    <w:r w:rsidR="00A24F86" w:rsidRPr="00656300">
      <w:rPr>
        <w:rFonts w:ascii="Times New Roman" w:hAnsi="Times New Roman" w:cs="Times New Roman"/>
        <w:sz w:val="20"/>
        <w:szCs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96381516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51FC4F1B" w14:textId="310AE885" w:rsidR="00496CD4" w:rsidRDefault="00E53EDA">
            <w:pPr>
              <w:pStyle w:val="Footer"/>
              <w:jc w:val="center"/>
            </w:pPr>
            <w:r w:rsidRPr="00656300">
              <w:rPr>
                <w:rFonts w:ascii="Times New Roman" w:hAnsi="Times New Roman" w:cs="Times New Roman"/>
              </w:rPr>
              <w:t xml:space="preserve">Stranica </w:t>
            </w:r>
            <w:r w:rsidR="00AD69B0" w:rsidRPr="0065630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="00496CD4" w:rsidRPr="00656300">
              <w:rPr>
                <w:rFonts w:ascii="Times New Roman" w:hAnsi="Times New Roman" w:cs="Times New Roman"/>
                <w:bCs/>
              </w:rPr>
              <w:instrText xml:space="preserve"> PAGE </w:instrText>
            </w:r>
            <w:r w:rsidR="00AD69B0" w:rsidRPr="0065630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6B5DD9">
              <w:rPr>
                <w:rFonts w:ascii="Times New Roman" w:hAnsi="Times New Roman" w:cs="Times New Roman"/>
                <w:bCs/>
                <w:noProof/>
              </w:rPr>
              <w:t>1</w:t>
            </w:r>
            <w:r w:rsidR="00AD69B0" w:rsidRPr="00656300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="00656300">
              <w:t xml:space="preserve"> </w:t>
            </w:r>
          </w:p>
        </w:sdtContent>
      </w:sdt>
    </w:sdtContent>
  </w:sdt>
  <w:p w14:paraId="5773A948" w14:textId="77777777" w:rsidR="00EC2846" w:rsidRPr="00DC7D62" w:rsidRDefault="00D95B7F" w:rsidP="00DC7D62">
    <w:pPr>
      <w:pStyle w:val="Footer"/>
      <w:pBdr>
        <w:top w:val="single" w:sz="4" w:space="1" w:color="auto"/>
      </w:pBdr>
      <w:tabs>
        <w:tab w:val="right" w:pos="10080"/>
      </w:tabs>
      <w:jc w:val="center"/>
      <w:rPr>
        <w:rFonts w:ascii="Tahoma" w:hAnsi="Tahoma" w:cs="Tahoma"/>
        <w:b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CED423" w14:textId="77777777" w:rsidR="00D95B7F" w:rsidRDefault="00D95B7F">
      <w:pPr>
        <w:spacing w:after="0" w:line="240" w:lineRule="auto"/>
      </w:pPr>
      <w:r>
        <w:separator/>
      </w:r>
    </w:p>
  </w:footnote>
  <w:footnote w:type="continuationSeparator" w:id="0">
    <w:p w14:paraId="70053293" w14:textId="77777777" w:rsidR="00D95B7F" w:rsidRDefault="00D95B7F">
      <w:pPr>
        <w:spacing w:after="0" w:line="240" w:lineRule="auto"/>
      </w:pPr>
      <w:r>
        <w:continuationSeparator/>
      </w:r>
    </w:p>
  </w:footnote>
  <w:footnote w:id="1">
    <w:p w14:paraId="4FB073DB" w14:textId="77777777" w:rsidR="0080325C" w:rsidRPr="00E02283" w:rsidRDefault="0080325C" w:rsidP="00AA62BF">
      <w:pPr>
        <w:pStyle w:val="FootnoteText"/>
        <w:jc w:val="both"/>
        <w:rPr>
          <w:rFonts w:ascii="Times New Roman" w:hAnsi="Times New Roman" w:cs="Times New Roman"/>
          <w:sz w:val="18"/>
          <w:szCs w:val="18"/>
        </w:rPr>
      </w:pPr>
      <w:r w:rsidRPr="00E02283">
        <w:rPr>
          <w:rStyle w:val="FootnoteReference"/>
          <w:rFonts w:ascii="Times New Roman" w:hAnsi="Times New Roman"/>
          <w:sz w:val="18"/>
          <w:szCs w:val="18"/>
        </w:rPr>
        <w:footnoteRef/>
      </w:r>
      <w:r w:rsidRPr="00E02283">
        <w:rPr>
          <w:rFonts w:ascii="Times New Roman" w:hAnsi="Times New Roman" w:cs="Times New Roman"/>
          <w:sz w:val="18"/>
          <w:szCs w:val="18"/>
        </w:rPr>
        <w:t xml:space="preserve"> Zapisnik sa sjednice OOP-a sastavlja se zasebno nakon svake pojedine sjednice, ili kumulativno za sve sjednice </w:t>
      </w:r>
      <w:r w:rsidR="00AA62BF" w:rsidRPr="00E02283">
        <w:rPr>
          <w:rFonts w:ascii="Times New Roman" w:hAnsi="Times New Roman" w:cs="Times New Roman"/>
          <w:sz w:val="18"/>
          <w:szCs w:val="18"/>
        </w:rPr>
        <w:t>- o</w:t>
      </w:r>
      <w:r w:rsidRPr="00E02283">
        <w:rPr>
          <w:rFonts w:ascii="Times New Roman" w:hAnsi="Times New Roman" w:cs="Times New Roman"/>
          <w:sz w:val="18"/>
          <w:szCs w:val="18"/>
        </w:rPr>
        <w:t>dluka o tome je diskreci</w:t>
      </w:r>
      <w:r w:rsidR="007C707F" w:rsidRPr="00E02283">
        <w:rPr>
          <w:rFonts w:ascii="Times New Roman" w:hAnsi="Times New Roman" w:cs="Times New Roman"/>
          <w:sz w:val="18"/>
          <w:szCs w:val="18"/>
        </w:rPr>
        <w:t>jsko</w:t>
      </w:r>
      <w:r w:rsidRPr="00E02283">
        <w:rPr>
          <w:rFonts w:ascii="Times New Roman" w:hAnsi="Times New Roman" w:cs="Times New Roman"/>
          <w:sz w:val="18"/>
          <w:szCs w:val="18"/>
        </w:rPr>
        <w:t xml:space="preserve"> pravo </w:t>
      </w:r>
      <w:r w:rsidR="00AA62BF" w:rsidRPr="00E02283">
        <w:rPr>
          <w:rFonts w:ascii="Times New Roman" w:hAnsi="Times New Roman" w:cs="Times New Roman"/>
          <w:sz w:val="18"/>
          <w:szCs w:val="18"/>
        </w:rPr>
        <w:t xml:space="preserve">tijela </w:t>
      </w:r>
      <w:r w:rsidRPr="00E02283">
        <w:rPr>
          <w:rFonts w:ascii="Times New Roman" w:hAnsi="Times New Roman" w:cs="Times New Roman"/>
          <w:sz w:val="18"/>
          <w:szCs w:val="18"/>
        </w:rPr>
        <w:t xml:space="preserve">nadležnog </w:t>
      </w:r>
      <w:r w:rsidR="00AA62BF" w:rsidRPr="00E02283">
        <w:rPr>
          <w:rFonts w:ascii="Times New Roman" w:hAnsi="Times New Roman" w:cs="Times New Roman"/>
          <w:sz w:val="18"/>
          <w:szCs w:val="18"/>
        </w:rPr>
        <w:t xml:space="preserve">za osnivanje OOP-a, </w:t>
      </w:r>
      <w:r w:rsidRPr="00E02283">
        <w:rPr>
          <w:rFonts w:ascii="Times New Roman" w:hAnsi="Times New Roman" w:cs="Times New Roman"/>
          <w:sz w:val="18"/>
          <w:szCs w:val="18"/>
        </w:rPr>
        <w:t>koje uzima u obzir vrstu postupka dodjele</w:t>
      </w:r>
      <w:r w:rsidR="00AA62BF" w:rsidRPr="00E02283">
        <w:rPr>
          <w:rFonts w:ascii="Times New Roman" w:hAnsi="Times New Roman" w:cs="Times New Roman"/>
          <w:sz w:val="18"/>
          <w:szCs w:val="18"/>
        </w:rPr>
        <w:t xml:space="preserve"> kao i faze postupka dodjele za koje je zadužen OOP</w:t>
      </w:r>
      <w:r w:rsidRPr="00E02283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6EE3DC" w14:textId="77777777" w:rsidR="00B9148F" w:rsidRDefault="00B914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4934F2" w14:textId="77777777" w:rsidR="00EC2846" w:rsidRDefault="00262BF3" w:rsidP="00DC7D62">
    <w:pPr>
      <w:pStyle w:val="Header"/>
      <w:tabs>
        <w:tab w:val="right" w:pos="9810"/>
      </w:tabs>
      <w:ind w:right="25"/>
      <w:rPr>
        <w:rFonts w:ascii="Tahoma" w:hAnsi="Tahoma" w:cs="Tahoma"/>
        <w:sz w:val="20"/>
        <w:szCs w:val="20"/>
      </w:rPr>
    </w:pPr>
    <w:r w:rsidRPr="003C68D8">
      <w:rPr>
        <w:rFonts w:ascii="Tahoma" w:hAnsi="Tahoma" w:cs="Tahoma"/>
        <w:sz w:val="20"/>
        <w:szCs w:val="20"/>
      </w:rPr>
      <w:tab/>
    </w:r>
  </w:p>
  <w:p w14:paraId="08810DBF" w14:textId="77777777" w:rsidR="00EC2846" w:rsidRDefault="00D95B7F" w:rsidP="00DC7D62">
    <w:pPr>
      <w:pStyle w:val="Header"/>
      <w:pBdr>
        <w:bottom w:val="single" w:sz="4" w:space="1" w:color="auto"/>
      </w:pBdr>
      <w:tabs>
        <w:tab w:val="right" w:pos="9810"/>
      </w:tabs>
      <w:ind w:right="25"/>
      <w:rPr>
        <w:rFonts w:ascii="Tahoma" w:hAnsi="Tahoma" w:cs="Tahoma"/>
        <w:sz w:val="20"/>
        <w:szCs w:val="20"/>
      </w:rPr>
    </w:pPr>
  </w:p>
  <w:p w14:paraId="59F9062B" w14:textId="77777777" w:rsidR="00EC2846" w:rsidRPr="00C410B3" w:rsidRDefault="00D95B7F" w:rsidP="00DC7D62">
    <w:pPr>
      <w:pStyle w:val="Header"/>
      <w:rPr>
        <w:rFonts w:ascii="Lucida Sans Unicode" w:hAnsi="Lucida Sans Unicode" w:cs="Lucida Sans Unicode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88"/>
      <w:gridCol w:w="2539"/>
      <w:gridCol w:w="2309"/>
      <w:gridCol w:w="2306"/>
    </w:tblGrid>
    <w:tr w:rsidR="001E5331" w:rsidRPr="001E5331" w14:paraId="5C6212D3" w14:textId="77777777" w:rsidTr="001E5331">
      <w:tc>
        <w:tcPr>
          <w:tcW w:w="20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E12F7FF" w14:textId="77777777" w:rsidR="001E5331" w:rsidRPr="001E5331" w:rsidRDefault="001E5331" w:rsidP="001E533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C0E254" w14:textId="77777777" w:rsidR="001E5331" w:rsidRPr="001E5331" w:rsidRDefault="001E5331" w:rsidP="001E533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AB7918C" w14:textId="77777777" w:rsidR="001E5331" w:rsidRPr="001E5331" w:rsidRDefault="001E5331" w:rsidP="001E533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F578A50" w14:textId="77777777" w:rsidR="001E5331" w:rsidRPr="001E5331" w:rsidRDefault="001E5331" w:rsidP="001E533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6B5DD9" w:rsidRPr="001E5331" w14:paraId="0BB52BBB" w14:textId="77777777" w:rsidTr="001E5331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9791AEB" w14:textId="77777777" w:rsidR="006B5DD9" w:rsidRPr="001E5331" w:rsidRDefault="006B5DD9" w:rsidP="006B5DD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60A8348" w14:textId="77777777" w:rsidR="006B5DD9" w:rsidRPr="001E5331" w:rsidRDefault="006B5DD9" w:rsidP="006B5DD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C5B602A" w14:textId="77777777" w:rsidR="006B5DD9" w:rsidRPr="001E5331" w:rsidRDefault="006B5DD9" w:rsidP="006B5DD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84DA3D" w14:textId="56B50CD0" w:rsidR="006B5DD9" w:rsidRPr="00776DA3" w:rsidRDefault="001C5210" w:rsidP="006B5DD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4F1038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6B5DD9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6B5DD9" w:rsidRPr="001E5331" w14:paraId="5FAC7092" w14:textId="77777777" w:rsidTr="001E5331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05B690B" w14:textId="77777777" w:rsidR="006B5DD9" w:rsidRPr="001E5331" w:rsidRDefault="006B5DD9" w:rsidP="006B5DD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DD9A91C" w14:textId="77777777" w:rsidR="006B5DD9" w:rsidRPr="001E5331" w:rsidRDefault="006B5DD9" w:rsidP="006B5DD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7239500A" w14:textId="77777777" w:rsidR="006B5DD9" w:rsidRPr="001E5331" w:rsidRDefault="006B5DD9" w:rsidP="006B5DD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1BC08AAB" w14:textId="77777777" w:rsidR="006B5DD9" w:rsidRPr="001E5331" w:rsidRDefault="006B5DD9" w:rsidP="006B5DD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4947F7D" w14:textId="77777777" w:rsidR="006B5DD9" w:rsidRPr="001E5331" w:rsidRDefault="006B5DD9" w:rsidP="006B5DD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FEBAF30" w14:textId="1B8D66E7" w:rsidR="006B5DD9" w:rsidRPr="00776DA3" w:rsidRDefault="006C387F" w:rsidP="006B5DD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6B5DD9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1E5331" w:rsidRPr="001E5331" w14:paraId="3A439DD9" w14:textId="77777777" w:rsidTr="001E5331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676A5A" w14:textId="77777777" w:rsidR="001E5331" w:rsidRPr="001E5331" w:rsidRDefault="001E5331" w:rsidP="001E5331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B67EC51" w14:textId="77777777" w:rsidR="001E5331" w:rsidRPr="001E5331" w:rsidRDefault="001E5331" w:rsidP="001E5331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CE1AF5F" w14:textId="77777777" w:rsidR="001E5331" w:rsidRPr="001E5331" w:rsidRDefault="001E5331" w:rsidP="001E533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911C871" w14:textId="0E5D765D" w:rsidR="001E5331" w:rsidRPr="001E5331" w:rsidRDefault="00FF7103" w:rsidP="000119ED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0119ED">
            <w:rPr>
              <w:rFonts w:ascii="Times New Roman" w:eastAsia="SimSun" w:hAnsi="Times New Roman"/>
              <w:b/>
              <w:sz w:val="24"/>
              <w:szCs w:val="24"/>
            </w:rPr>
            <w:t>3</w:t>
          </w:r>
        </w:p>
      </w:tc>
    </w:tr>
    <w:tr w:rsidR="001E5331" w:rsidRPr="001E5331" w14:paraId="29F8A652" w14:textId="77777777" w:rsidTr="001E5331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0B5EFB" w14:textId="77777777" w:rsidR="001E5331" w:rsidRPr="001E5331" w:rsidRDefault="001E5331" w:rsidP="001E5331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479229" w14:textId="77777777" w:rsidR="001E5331" w:rsidRPr="001E5331" w:rsidRDefault="001E5331" w:rsidP="001E5331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EBEF39B" w14:textId="77777777" w:rsidR="001E5331" w:rsidRPr="001E5331" w:rsidRDefault="001E5331" w:rsidP="001E533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944A71" w14:textId="1AB17C52" w:rsidR="001E5331" w:rsidRPr="001E5331" w:rsidRDefault="001E5331" w:rsidP="001E5331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6C387F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1E5331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57728502" w14:textId="77777777" w:rsidR="00B67A71" w:rsidRPr="00494CF1" w:rsidRDefault="00B67A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9B0406"/>
    <w:multiLevelType w:val="hybridMultilevel"/>
    <w:tmpl w:val="52700B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3B6B30"/>
    <w:multiLevelType w:val="hybridMultilevel"/>
    <w:tmpl w:val="9BBE6F1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DE7E2D"/>
    <w:multiLevelType w:val="hybridMultilevel"/>
    <w:tmpl w:val="40BAAE7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F396E"/>
    <w:multiLevelType w:val="hybridMultilevel"/>
    <w:tmpl w:val="BDD415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8C62E7"/>
    <w:multiLevelType w:val="hybridMultilevel"/>
    <w:tmpl w:val="FA3A259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0736C1"/>
    <w:multiLevelType w:val="hybridMultilevel"/>
    <w:tmpl w:val="2E003EC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EA424D"/>
    <w:multiLevelType w:val="hybridMultilevel"/>
    <w:tmpl w:val="B06A89C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892006"/>
    <w:multiLevelType w:val="multilevel"/>
    <w:tmpl w:val="5B1CD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48134A9E"/>
    <w:multiLevelType w:val="hybridMultilevel"/>
    <w:tmpl w:val="BEC03DB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FD750D"/>
    <w:multiLevelType w:val="hybridMultilevel"/>
    <w:tmpl w:val="D13EE57A"/>
    <w:lvl w:ilvl="0" w:tplc="BCFCAAC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144410"/>
    <w:multiLevelType w:val="hybridMultilevel"/>
    <w:tmpl w:val="694E71B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652224"/>
    <w:multiLevelType w:val="hybridMultilevel"/>
    <w:tmpl w:val="840652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DA1B22"/>
    <w:multiLevelType w:val="hybridMultilevel"/>
    <w:tmpl w:val="ABAA0CC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5751E5"/>
    <w:multiLevelType w:val="hybridMultilevel"/>
    <w:tmpl w:val="7CB47BA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AC0314"/>
    <w:multiLevelType w:val="hybridMultilevel"/>
    <w:tmpl w:val="843C653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8E1061"/>
    <w:multiLevelType w:val="hybridMultilevel"/>
    <w:tmpl w:val="E3C6D02C"/>
    <w:lvl w:ilvl="0" w:tplc="FE2A598C">
      <w:start w:val="5"/>
      <w:numFmt w:val="bullet"/>
      <w:lvlText w:val="-"/>
      <w:lvlJc w:val="left"/>
      <w:pPr>
        <w:ind w:left="36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CFB2DE5"/>
    <w:multiLevelType w:val="hybridMultilevel"/>
    <w:tmpl w:val="52700B3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E25BD"/>
    <w:multiLevelType w:val="hybridMultilevel"/>
    <w:tmpl w:val="44A4AB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1E5FF7"/>
    <w:multiLevelType w:val="hybridMultilevel"/>
    <w:tmpl w:val="8C82FD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C71FF"/>
    <w:multiLevelType w:val="hybridMultilevel"/>
    <w:tmpl w:val="83FCF27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30467A"/>
    <w:multiLevelType w:val="hybridMultilevel"/>
    <w:tmpl w:val="D7B48F8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D55781"/>
    <w:multiLevelType w:val="hybridMultilevel"/>
    <w:tmpl w:val="BCE2A0F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5"/>
  </w:num>
  <w:num w:numId="3">
    <w:abstractNumId w:val="8"/>
  </w:num>
  <w:num w:numId="4">
    <w:abstractNumId w:val="19"/>
  </w:num>
  <w:num w:numId="5">
    <w:abstractNumId w:val="4"/>
  </w:num>
  <w:num w:numId="6">
    <w:abstractNumId w:val="11"/>
  </w:num>
  <w:num w:numId="7">
    <w:abstractNumId w:val="5"/>
  </w:num>
  <w:num w:numId="8">
    <w:abstractNumId w:val="2"/>
  </w:num>
  <w:num w:numId="9">
    <w:abstractNumId w:val="10"/>
  </w:num>
  <w:num w:numId="10">
    <w:abstractNumId w:val="14"/>
  </w:num>
  <w:num w:numId="11">
    <w:abstractNumId w:val="13"/>
  </w:num>
  <w:num w:numId="12">
    <w:abstractNumId w:val="6"/>
  </w:num>
  <w:num w:numId="13">
    <w:abstractNumId w:val="12"/>
  </w:num>
  <w:num w:numId="14">
    <w:abstractNumId w:val="3"/>
  </w:num>
  <w:num w:numId="15">
    <w:abstractNumId w:val="16"/>
  </w:num>
  <w:num w:numId="16">
    <w:abstractNumId w:val="1"/>
  </w:num>
  <w:num w:numId="17">
    <w:abstractNumId w:val="21"/>
  </w:num>
  <w:num w:numId="18">
    <w:abstractNumId w:val="18"/>
  </w:num>
  <w:num w:numId="19">
    <w:abstractNumId w:val="17"/>
  </w:num>
  <w:num w:numId="20">
    <w:abstractNumId w:val="20"/>
  </w:num>
  <w:num w:numId="21">
    <w:abstractNumId w:val="9"/>
  </w:num>
  <w:num w:numId="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BF3"/>
    <w:rsid w:val="000119ED"/>
    <w:rsid w:val="000243D1"/>
    <w:rsid w:val="0003244A"/>
    <w:rsid w:val="0008168F"/>
    <w:rsid w:val="000D4962"/>
    <w:rsid w:val="000E0B86"/>
    <w:rsid w:val="001050B5"/>
    <w:rsid w:val="001074A8"/>
    <w:rsid w:val="001135BF"/>
    <w:rsid w:val="00114C22"/>
    <w:rsid w:val="001567BD"/>
    <w:rsid w:val="001C5210"/>
    <w:rsid w:val="001E5331"/>
    <w:rsid w:val="001E733E"/>
    <w:rsid w:val="002522A0"/>
    <w:rsid w:val="00262BF3"/>
    <w:rsid w:val="002662DC"/>
    <w:rsid w:val="0026684B"/>
    <w:rsid w:val="00277A31"/>
    <w:rsid w:val="002945BB"/>
    <w:rsid w:val="002A47E3"/>
    <w:rsid w:val="002A78A3"/>
    <w:rsid w:val="002C33D0"/>
    <w:rsid w:val="00341CFE"/>
    <w:rsid w:val="00341FAD"/>
    <w:rsid w:val="0037230B"/>
    <w:rsid w:val="00375EA4"/>
    <w:rsid w:val="003B6FC0"/>
    <w:rsid w:val="003E0B0E"/>
    <w:rsid w:val="003E259B"/>
    <w:rsid w:val="004324E4"/>
    <w:rsid w:val="0044007F"/>
    <w:rsid w:val="00460EC8"/>
    <w:rsid w:val="00494CF1"/>
    <w:rsid w:val="004961F3"/>
    <w:rsid w:val="00496CD4"/>
    <w:rsid w:val="004A6EB9"/>
    <w:rsid w:val="004B3E6F"/>
    <w:rsid w:val="004D0CBD"/>
    <w:rsid w:val="004F1038"/>
    <w:rsid w:val="00561BBB"/>
    <w:rsid w:val="005A4D71"/>
    <w:rsid w:val="005B2781"/>
    <w:rsid w:val="005C1943"/>
    <w:rsid w:val="005C2D75"/>
    <w:rsid w:val="005F3392"/>
    <w:rsid w:val="005F605B"/>
    <w:rsid w:val="00645D39"/>
    <w:rsid w:val="00656300"/>
    <w:rsid w:val="0066294A"/>
    <w:rsid w:val="0067282E"/>
    <w:rsid w:val="006B5DD9"/>
    <w:rsid w:val="006C387F"/>
    <w:rsid w:val="00751182"/>
    <w:rsid w:val="00762126"/>
    <w:rsid w:val="00774876"/>
    <w:rsid w:val="00776DA3"/>
    <w:rsid w:val="007C080B"/>
    <w:rsid w:val="007C685C"/>
    <w:rsid w:val="007C707F"/>
    <w:rsid w:val="007E3AB5"/>
    <w:rsid w:val="007F0FB9"/>
    <w:rsid w:val="0080325C"/>
    <w:rsid w:val="0085749A"/>
    <w:rsid w:val="00877DDB"/>
    <w:rsid w:val="00881244"/>
    <w:rsid w:val="008B3CC7"/>
    <w:rsid w:val="0092246E"/>
    <w:rsid w:val="00935BD6"/>
    <w:rsid w:val="00942A32"/>
    <w:rsid w:val="009D05B7"/>
    <w:rsid w:val="009D3F54"/>
    <w:rsid w:val="009E1B3B"/>
    <w:rsid w:val="009E24F8"/>
    <w:rsid w:val="009F015C"/>
    <w:rsid w:val="009F5BA3"/>
    <w:rsid w:val="00A11F9E"/>
    <w:rsid w:val="00A207D7"/>
    <w:rsid w:val="00A24F86"/>
    <w:rsid w:val="00A2554F"/>
    <w:rsid w:val="00A47606"/>
    <w:rsid w:val="00A63D98"/>
    <w:rsid w:val="00A84C4E"/>
    <w:rsid w:val="00A91594"/>
    <w:rsid w:val="00AA62BF"/>
    <w:rsid w:val="00AA70AE"/>
    <w:rsid w:val="00AD69B0"/>
    <w:rsid w:val="00B1327F"/>
    <w:rsid w:val="00B40129"/>
    <w:rsid w:val="00B46644"/>
    <w:rsid w:val="00B636A5"/>
    <w:rsid w:val="00B67A71"/>
    <w:rsid w:val="00B9148F"/>
    <w:rsid w:val="00BB7632"/>
    <w:rsid w:val="00BC373D"/>
    <w:rsid w:val="00BD7C2D"/>
    <w:rsid w:val="00BF457D"/>
    <w:rsid w:val="00C35F30"/>
    <w:rsid w:val="00CC6CDE"/>
    <w:rsid w:val="00CF6F70"/>
    <w:rsid w:val="00D14462"/>
    <w:rsid w:val="00D173B8"/>
    <w:rsid w:val="00D34AEC"/>
    <w:rsid w:val="00D36E8C"/>
    <w:rsid w:val="00D46BF6"/>
    <w:rsid w:val="00D809E1"/>
    <w:rsid w:val="00D95B7F"/>
    <w:rsid w:val="00DD518C"/>
    <w:rsid w:val="00DF06EC"/>
    <w:rsid w:val="00E02283"/>
    <w:rsid w:val="00E1432B"/>
    <w:rsid w:val="00E22C9D"/>
    <w:rsid w:val="00E25E67"/>
    <w:rsid w:val="00E53EDA"/>
    <w:rsid w:val="00E64CB3"/>
    <w:rsid w:val="00EA17C2"/>
    <w:rsid w:val="00EA5FF0"/>
    <w:rsid w:val="00ED68FE"/>
    <w:rsid w:val="00EF2882"/>
    <w:rsid w:val="00F307D5"/>
    <w:rsid w:val="00F35410"/>
    <w:rsid w:val="00F3783C"/>
    <w:rsid w:val="00F50539"/>
    <w:rsid w:val="00F61678"/>
    <w:rsid w:val="00F954C6"/>
    <w:rsid w:val="00FD0E26"/>
    <w:rsid w:val="00FE54BE"/>
    <w:rsid w:val="00FE72FF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6072BE"/>
  <w15:docId w15:val="{2561034D-221E-495B-926F-9080BB6FD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2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2BF3"/>
  </w:style>
  <w:style w:type="paragraph" w:styleId="Footer">
    <w:name w:val="footer"/>
    <w:basedOn w:val="Normal"/>
    <w:link w:val="FooterChar"/>
    <w:uiPriority w:val="99"/>
    <w:unhideWhenUsed/>
    <w:rsid w:val="00262B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2BF3"/>
  </w:style>
  <w:style w:type="character" w:customStyle="1" w:styleId="longtext">
    <w:name w:val="long_text"/>
    <w:basedOn w:val="DefaultParagraphFont"/>
    <w:rsid w:val="00A207D7"/>
  </w:style>
  <w:style w:type="character" w:customStyle="1" w:styleId="hps">
    <w:name w:val="hps"/>
    <w:basedOn w:val="DefaultParagraphFont"/>
    <w:uiPriority w:val="99"/>
    <w:rsid w:val="00A207D7"/>
  </w:style>
  <w:style w:type="paragraph" w:styleId="FootnoteText">
    <w:name w:val="footnote text"/>
    <w:basedOn w:val="Normal"/>
    <w:link w:val="FootnoteTextChar"/>
    <w:uiPriority w:val="99"/>
    <w:semiHidden/>
    <w:unhideWhenUsed/>
    <w:rsid w:val="0044007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007F"/>
    <w:rPr>
      <w:sz w:val="20"/>
      <w:szCs w:val="20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44007F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44007F"/>
    <w:pPr>
      <w:spacing w:after="160" w:line="240" w:lineRule="exact"/>
    </w:pPr>
    <w:rPr>
      <w:rFonts w:cs="Times New Roman"/>
      <w:vertAlign w:val="superscript"/>
    </w:rPr>
  </w:style>
  <w:style w:type="paragraph" w:styleId="ListParagraph">
    <w:name w:val="List Paragraph"/>
    <w:basedOn w:val="Normal"/>
    <w:uiPriority w:val="34"/>
    <w:qFormat/>
    <w:rsid w:val="001567B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A47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A47E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A47E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47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47E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A47E3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47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47E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7A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1E5331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088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2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6023D-7FF8-4359-A167-81F1E8CCF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603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40</cp:revision>
  <dcterms:created xsi:type="dcterms:W3CDTF">2016-03-01T11:24:00Z</dcterms:created>
  <dcterms:modified xsi:type="dcterms:W3CDTF">2020-12-03T14:24:00Z</dcterms:modified>
</cp:coreProperties>
</file>