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46"/>
        <w:gridCol w:w="2754"/>
        <w:gridCol w:w="2771"/>
        <w:gridCol w:w="2512"/>
      </w:tblGrid>
      <w:tr w:rsidR="00384F01" w:rsidRPr="00EE5714" w14:paraId="2068DF9D" w14:textId="77777777" w:rsidTr="007C1F0D">
        <w:tc>
          <w:tcPr>
            <w:tcW w:w="850" w:type="pct"/>
            <w:vMerge w:val="restart"/>
            <w:vAlign w:val="center"/>
          </w:tcPr>
          <w:p w14:paraId="4533859F" w14:textId="77777777" w:rsidR="00384F01" w:rsidRPr="00EE5714" w:rsidRDefault="00384F01" w:rsidP="005C57C8">
            <w:pPr>
              <w:ind w:firstLine="18"/>
              <w:jc w:val="center"/>
              <w:rPr>
                <w:b/>
                <w:noProof w:val="0"/>
              </w:rPr>
            </w:pPr>
            <w:r w:rsidRPr="00EE5714">
              <w:rPr>
                <w:b/>
                <w:noProof w:val="0"/>
              </w:rPr>
              <w:t>Ministarstvo</w:t>
            </w:r>
          </w:p>
          <w:p w14:paraId="649A027F" w14:textId="77777777" w:rsidR="00384F01" w:rsidRPr="00EE5714" w:rsidRDefault="00384F01" w:rsidP="005C57C8">
            <w:pPr>
              <w:ind w:firstLine="18"/>
              <w:jc w:val="center"/>
              <w:rPr>
                <w:b/>
                <w:noProof w:val="0"/>
              </w:rPr>
            </w:pPr>
            <w:r w:rsidRPr="00EE5714">
              <w:rPr>
                <w:b/>
                <w:noProof w:val="0"/>
              </w:rPr>
              <w:t>regionalnoga razvoja i fondova EU</w:t>
            </w:r>
          </w:p>
          <w:p w14:paraId="035EA4E5" w14:textId="5CFCC8C0" w:rsidR="00384F01" w:rsidRPr="00EE5714" w:rsidRDefault="00384F01" w:rsidP="005C57C8">
            <w:pPr>
              <w:ind w:firstLine="18"/>
              <w:jc w:val="center"/>
              <w:rPr>
                <w:b/>
                <w:noProof w:val="0"/>
              </w:rPr>
            </w:pPr>
            <w:r w:rsidRPr="00EE5714">
              <w:rPr>
                <w:b/>
                <w:noProof w:val="0"/>
              </w:rPr>
              <w:t>(</w:t>
            </w:r>
            <w:r w:rsidR="007F5BA8" w:rsidRPr="00EE5714">
              <w:rPr>
                <w:b/>
                <w:noProof w:val="0"/>
              </w:rPr>
              <w:t>MRRFEU)</w:t>
            </w:r>
          </w:p>
        </w:tc>
        <w:tc>
          <w:tcPr>
            <w:tcW w:w="1422" w:type="pct"/>
            <w:vAlign w:val="center"/>
          </w:tcPr>
          <w:p w14:paraId="60E8A81A" w14:textId="0E090A7B" w:rsidR="00384F01" w:rsidRPr="00EE5714" w:rsidRDefault="00384F01" w:rsidP="005C57C8">
            <w:pPr>
              <w:ind w:firstLine="18"/>
              <w:jc w:val="center"/>
              <w:rPr>
                <w:b/>
                <w:noProof w:val="0"/>
              </w:rPr>
            </w:pPr>
            <w:r w:rsidRPr="00EE5714">
              <w:rPr>
                <w:b/>
                <w:noProof w:val="0"/>
              </w:rPr>
              <w:t>PRAVILA 2014.</w:t>
            </w:r>
            <w:r w:rsidR="00BF053C" w:rsidRPr="00EE5714">
              <w:rPr>
                <w:b/>
                <w:noProof w:val="0"/>
              </w:rPr>
              <w:t xml:space="preserve"> </w:t>
            </w:r>
            <w:r w:rsidRPr="00EE5714">
              <w:rPr>
                <w:b/>
                <w:noProof w:val="0"/>
              </w:rPr>
              <w:t>-</w:t>
            </w:r>
            <w:r w:rsidR="00BF053C" w:rsidRPr="00EE5714">
              <w:rPr>
                <w:b/>
                <w:noProof w:val="0"/>
              </w:rPr>
              <w:t xml:space="preserve"> </w:t>
            </w:r>
            <w:r w:rsidRPr="00EE5714">
              <w:rPr>
                <w:b/>
                <w:noProof w:val="0"/>
              </w:rPr>
              <w:t>2020.</w:t>
            </w:r>
          </w:p>
        </w:tc>
        <w:tc>
          <w:tcPr>
            <w:tcW w:w="2728" w:type="pct"/>
            <w:gridSpan w:val="2"/>
            <w:vAlign w:val="center"/>
          </w:tcPr>
          <w:p w14:paraId="5885CF27" w14:textId="604BB10F" w:rsidR="00384F01" w:rsidRPr="00EE5714" w:rsidRDefault="000E62E5" w:rsidP="005C57C8">
            <w:pPr>
              <w:pStyle w:val="ListParagraph"/>
              <w:ind w:left="468"/>
              <w:rPr>
                <w:b/>
                <w:noProof w:val="0"/>
              </w:rPr>
            </w:pPr>
            <w:r w:rsidRPr="00EE5714">
              <w:rPr>
                <w:b/>
                <w:noProof w:val="0"/>
              </w:rPr>
              <w:t>00</w:t>
            </w:r>
            <w:r w:rsidR="006C3CEB" w:rsidRPr="00EE5714">
              <w:rPr>
                <w:b/>
                <w:noProof w:val="0"/>
              </w:rPr>
              <w:t xml:space="preserve"> </w:t>
            </w:r>
            <w:r w:rsidR="00384F01" w:rsidRPr="00EE5714">
              <w:rPr>
                <w:b/>
                <w:noProof w:val="0"/>
              </w:rPr>
              <w:t>- Zajedničko poglavlje</w:t>
            </w:r>
          </w:p>
        </w:tc>
      </w:tr>
      <w:tr w:rsidR="00384F01" w:rsidRPr="00EE5714" w14:paraId="2185087C" w14:textId="77777777" w:rsidTr="007C1F0D">
        <w:tc>
          <w:tcPr>
            <w:tcW w:w="850" w:type="pct"/>
            <w:vMerge/>
            <w:vAlign w:val="center"/>
          </w:tcPr>
          <w:p w14:paraId="725758B5" w14:textId="77777777" w:rsidR="00384F01" w:rsidRPr="00EE5714" w:rsidRDefault="00384F01" w:rsidP="005C57C8">
            <w:pPr>
              <w:jc w:val="center"/>
              <w:rPr>
                <w:b/>
                <w:noProof w:val="0"/>
              </w:rPr>
            </w:pPr>
          </w:p>
        </w:tc>
        <w:tc>
          <w:tcPr>
            <w:tcW w:w="1422" w:type="pct"/>
            <w:vMerge w:val="restart"/>
            <w:vAlign w:val="center"/>
          </w:tcPr>
          <w:p w14:paraId="1BF30D52" w14:textId="77777777" w:rsidR="00384F01" w:rsidRPr="00EE5714" w:rsidRDefault="00384F01" w:rsidP="005C57C8">
            <w:pPr>
              <w:jc w:val="center"/>
              <w:rPr>
                <w:b/>
                <w:noProof w:val="0"/>
                <w:lang w:eastAsia="hu-HU"/>
              </w:rPr>
            </w:pPr>
            <w:r w:rsidRPr="00EE5714">
              <w:rPr>
                <w:b/>
                <w:noProof w:val="0"/>
                <w:lang w:eastAsia="hu-HU"/>
              </w:rPr>
              <w:t>Pravni okvir i zajednički zahtjevi, definicije i kratice</w:t>
            </w:r>
          </w:p>
        </w:tc>
        <w:tc>
          <w:tcPr>
            <w:tcW w:w="1431" w:type="pct"/>
            <w:vAlign w:val="center"/>
          </w:tcPr>
          <w:p w14:paraId="5652B61D" w14:textId="4E3E5A78" w:rsidR="00384F01" w:rsidRPr="00EE5714" w:rsidRDefault="00384F01" w:rsidP="00241278">
            <w:pPr>
              <w:jc w:val="center"/>
              <w:rPr>
                <w:b/>
                <w:noProof w:val="0"/>
              </w:rPr>
            </w:pPr>
            <w:r w:rsidRPr="00EE5714">
              <w:rPr>
                <w:b/>
                <w:noProof w:val="0"/>
              </w:rPr>
              <w:t xml:space="preserve">Datum </w:t>
            </w:r>
          </w:p>
        </w:tc>
        <w:tc>
          <w:tcPr>
            <w:tcW w:w="1297" w:type="pct"/>
            <w:vAlign w:val="center"/>
          </w:tcPr>
          <w:p w14:paraId="3E2160A2" w14:textId="06077F70" w:rsidR="00384F01" w:rsidRPr="00EE5714" w:rsidRDefault="00B93DF7" w:rsidP="005C57C8">
            <w:pPr>
              <w:jc w:val="center"/>
              <w:rPr>
                <w:b/>
                <w:noProof w:val="0"/>
              </w:rPr>
            </w:pPr>
            <w:r>
              <w:rPr>
                <w:b/>
                <w:noProof w:val="0"/>
              </w:rPr>
              <w:t>Prosinac</w:t>
            </w:r>
            <w:r w:rsidR="002A0148">
              <w:rPr>
                <w:b/>
                <w:noProof w:val="0"/>
              </w:rPr>
              <w:t xml:space="preserve"> </w:t>
            </w:r>
            <w:r w:rsidR="005C1973">
              <w:rPr>
                <w:b/>
                <w:noProof w:val="0"/>
              </w:rPr>
              <w:t>2020.</w:t>
            </w:r>
          </w:p>
        </w:tc>
      </w:tr>
      <w:tr w:rsidR="00384F01" w:rsidRPr="00EE5714" w14:paraId="64D8C323" w14:textId="77777777" w:rsidTr="00384F01">
        <w:trPr>
          <w:trHeight w:val="413"/>
        </w:trPr>
        <w:tc>
          <w:tcPr>
            <w:tcW w:w="850" w:type="pct"/>
            <w:vMerge/>
            <w:vAlign w:val="center"/>
          </w:tcPr>
          <w:p w14:paraId="07A34A87" w14:textId="77777777" w:rsidR="00384F01" w:rsidRPr="00EE5714" w:rsidRDefault="00384F01">
            <w:pPr>
              <w:jc w:val="center"/>
              <w:rPr>
                <w:b/>
                <w:noProof w:val="0"/>
              </w:rPr>
            </w:pPr>
          </w:p>
        </w:tc>
        <w:tc>
          <w:tcPr>
            <w:tcW w:w="1422" w:type="pct"/>
            <w:vMerge/>
            <w:vAlign w:val="center"/>
          </w:tcPr>
          <w:p w14:paraId="1E6EC97A" w14:textId="77777777" w:rsidR="00384F01" w:rsidRPr="00EE5714" w:rsidRDefault="00384F01">
            <w:pPr>
              <w:jc w:val="center"/>
              <w:rPr>
                <w:b/>
                <w:noProof w:val="0"/>
              </w:rPr>
            </w:pPr>
          </w:p>
        </w:tc>
        <w:tc>
          <w:tcPr>
            <w:tcW w:w="1431" w:type="pct"/>
            <w:vAlign w:val="center"/>
          </w:tcPr>
          <w:p w14:paraId="1B341C26" w14:textId="77777777" w:rsidR="00384F01" w:rsidRPr="00EE5714" w:rsidRDefault="00384F01">
            <w:pPr>
              <w:jc w:val="center"/>
              <w:rPr>
                <w:b/>
                <w:noProof w:val="0"/>
              </w:rPr>
            </w:pPr>
            <w:r w:rsidRPr="00EE5714">
              <w:rPr>
                <w:b/>
                <w:noProof w:val="0"/>
              </w:rPr>
              <w:t>Verzija</w:t>
            </w:r>
          </w:p>
        </w:tc>
        <w:tc>
          <w:tcPr>
            <w:tcW w:w="1297" w:type="pct"/>
            <w:vAlign w:val="center"/>
          </w:tcPr>
          <w:p w14:paraId="39289494" w14:textId="073D8352" w:rsidR="00384F01" w:rsidRPr="00EE5714" w:rsidRDefault="00FB05B6">
            <w:pPr>
              <w:jc w:val="center"/>
              <w:rPr>
                <w:b/>
                <w:noProof w:val="0"/>
              </w:rPr>
            </w:pPr>
            <w:r>
              <w:rPr>
                <w:b/>
                <w:noProof w:val="0"/>
              </w:rPr>
              <w:t>7.0</w:t>
            </w:r>
          </w:p>
        </w:tc>
      </w:tr>
      <w:tr w:rsidR="00384F01" w:rsidRPr="00EE5714" w14:paraId="38CCBF13" w14:textId="77777777" w:rsidTr="007C1F0D">
        <w:trPr>
          <w:trHeight w:val="413"/>
        </w:trPr>
        <w:tc>
          <w:tcPr>
            <w:tcW w:w="850" w:type="pct"/>
            <w:vMerge/>
            <w:vAlign w:val="center"/>
          </w:tcPr>
          <w:p w14:paraId="6AC2F998" w14:textId="77777777" w:rsidR="00384F01" w:rsidRPr="00EE5714" w:rsidRDefault="00384F01">
            <w:pPr>
              <w:jc w:val="center"/>
              <w:rPr>
                <w:b/>
                <w:noProof w:val="0"/>
              </w:rPr>
            </w:pPr>
          </w:p>
        </w:tc>
        <w:tc>
          <w:tcPr>
            <w:tcW w:w="1422" w:type="pct"/>
            <w:vMerge/>
            <w:vAlign w:val="center"/>
          </w:tcPr>
          <w:p w14:paraId="54EE1AED" w14:textId="77777777" w:rsidR="00384F01" w:rsidRPr="00EE5714" w:rsidRDefault="00384F01">
            <w:pPr>
              <w:jc w:val="center"/>
              <w:rPr>
                <w:b/>
                <w:noProof w:val="0"/>
              </w:rPr>
            </w:pPr>
          </w:p>
        </w:tc>
        <w:tc>
          <w:tcPr>
            <w:tcW w:w="1431" w:type="pct"/>
            <w:vAlign w:val="center"/>
          </w:tcPr>
          <w:p w14:paraId="4D8BE6B7" w14:textId="5522F325" w:rsidR="00384F01" w:rsidRPr="00EE5714" w:rsidRDefault="00BF053C" w:rsidP="001E0C5D">
            <w:pPr>
              <w:jc w:val="center"/>
              <w:rPr>
                <w:b/>
                <w:noProof w:val="0"/>
              </w:rPr>
            </w:pPr>
            <w:r w:rsidRPr="00EE5714">
              <w:rPr>
                <w:b/>
                <w:noProof w:val="0"/>
              </w:rPr>
              <w:t xml:space="preserve">Pravilo </w:t>
            </w:r>
            <w:r w:rsidR="001E0C5D">
              <w:rPr>
                <w:b/>
                <w:noProof w:val="0"/>
              </w:rPr>
              <w:t>donosi</w:t>
            </w:r>
          </w:p>
        </w:tc>
        <w:tc>
          <w:tcPr>
            <w:tcW w:w="1297" w:type="pct"/>
            <w:vAlign w:val="center"/>
          </w:tcPr>
          <w:p w14:paraId="0B1ED48C" w14:textId="5DE39576" w:rsidR="00384F01" w:rsidRPr="00EE5714" w:rsidRDefault="00384F01">
            <w:pPr>
              <w:jc w:val="center"/>
              <w:rPr>
                <w:b/>
                <w:noProof w:val="0"/>
              </w:rPr>
            </w:pPr>
            <w:r w:rsidRPr="00EE5714">
              <w:rPr>
                <w:b/>
                <w:noProof w:val="0"/>
              </w:rPr>
              <w:t>Minist</w:t>
            </w:r>
            <w:r w:rsidR="00FB05B6">
              <w:rPr>
                <w:b/>
                <w:noProof w:val="0"/>
              </w:rPr>
              <w:t>rica</w:t>
            </w:r>
            <w:r w:rsidRPr="00EE5714">
              <w:rPr>
                <w:b/>
                <w:noProof w:val="0"/>
              </w:rPr>
              <w:t xml:space="preserve"> MRRFEU</w:t>
            </w:r>
          </w:p>
        </w:tc>
      </w:tr>
    </w:tbl>
    <w:p w14:paraId="21CB08EE" w14:textId="77777777" w:rsidR="00E37A35" w:rsidRPr="00EE5714" w:rsidRDefault="00E37A35" w:rsidP="005C57C8">
      <w:pPr>
        <w:rPr>
          <w:noProof w:val="0"/>
        </w:rPr>
      </w:pPr>
    </w:p>
    <w:p w14:paraId="4A4E086A" w14:textId="77777777" w:rsidR="00616B31" w:rsidRPr="00EE5714" w:rsidRDefault="00616B31" w:rsidP="005C57C8">
      <w:pPr>
        <w:rPr>
          <w:b/>
          <w:noProof w:val="0"/>
        </w:rPr>
      </w:pPr>
    </w:p>
    <w:p w14:paraId="2EA597FC" w14:textId="77777777" w:rsidR="00616B31" w:rsidRPr="00EE5714" w:rsidRDefault="00616B31" w:rsidP="005C57C8">
      <w:pPr>
        <w:rPr>
          <w:b/>
          <w:noProof w:val="0"/>
        </w:rPr>
      </w:pPr>
    </w:p>
    <w:p w14:paraId="762CB5D3" w14:textId="35BD78C3" w:rsidR="009721E1" w:rsidRPr="00EE5714" w:rsidRDefault="005C57C8" w:rsidP="00386ECC">
      <w:pPr>
        <w:pBdr>
          <w:top w:val="single" w:sz="4" w:space="1" w:color="auto"/>
          <w:left w:val="single" w:sz="4" w:space="4" w:color="auto"/>
          <w:bottom w:val="single" w:sz="4" w:space="1" w:color="auto"/>
          <w:right w:val="single" w:sz="4" w:space="4" w:color="auto"/>
        </w:pBdr>
        <w:shd w:val="clear" w:color="auto" w:fill="D9D9D9" w:themeFill="background1" w:themeFillShade="D9"/>
        <w:outlineLvl w:val="2"/>
        <w:rPr>
          <w:b/>
          <w:noProof w:val="0"/>
        </w:rPr>
      </w:pPr>
      <w:bookmarkStart w:id="0" w:name="_Toc3380824"/>
      <w:r w:rsidRPr="00EE5714">
        <w:rPr>
          <w:b/>
          <w:noProof w:val="0"/>
        </w:rPr>
        <w:t>SADRŽAJ</w:t>
      </w:r>
      <w:r w:rsidR="009721E1" w:rsidRPr="00EE5714">
        <w:rPr>
          <w:b/>
          <w:noProof w:val="0"/>
        </w:rPr>
        <w:t>:</w:t>
      </w:r>
      <w:bookmarkEnd w:id="0"/>
    </w:p>
    <w:sdt>
      <w:sdtPr>
        <w:rPr>
          <w:b w:val="0"/>
          <w:sz w:val="24"/>
          <w:lang w:val="hr-HR" w:eastAsia="en-US"/>
        </w:rPr>
        <w:id w:val="1217774547"/>
        <w:docPartObj>
          <w:docPartGallery w:val="Table of Contents"/>
          <w:docPartUnique/>
        </w:docPartObj>
      </w:sdtPr>
      <w:sdtEndPr>
        <w:rPr>
          <w:bCs/>
        </w:rPr>
      </w:sdtEndPr>
      <w:sdtContent>
        <w:p w14:paraId="02B2E2D5" w14:textId="7CDBD296" w:rsidR="002E5089" w:rsidRPr="002E5089" w:rsidRDefault="002E5089" w:rsidP="002E5089">
          <w:pPr>
            <w:pStyle w:val="TOCHeading"/>
            <w:jc w:val="left"/>
            <w:rPr>
              <w:b w:val="0"/>
              <w:sz w:val="24"/>
            </w:rPr>
          </w:pPr>
          <w:r w:rsidRPr="002E5089">
            <w:rPr>
              <w:bCs/>
              <w:sz w:val="24"/>
            </w:rPr>
            <w:fldChar w:fldCharType="begin"/>
          </w:r>
          <w:r w:rsidRPr="002E5089">
            <w:rPr>
              <w:bCs/>
              <w:sz w:val="24"/>
            </w:rPr>
            <w:instrText xml:space="preserve"> TOC \o "1-3" \h \z \u </w:instrText>
          </w:r>
          <w:r w:rsidRPr="002E5089">
            <w:rPr>
              <w:bCs/>
              <w:sz w:val="24"/>
            </w:rPr>
            <w:fldChar w:fldCharType="separate"/>
          </w:r>
          <w:hyperlink w:anchor="_Toc3380834" w:history="1">
            <w:r w:rsidRPr="002E5089">
              <w:rPr>
                <w:rStyle w:val="Hyperlink"/>
                <w:b w:val="0"/>
                <w:bCs/>
                <w:kern w:val="32"/>
                <w:sz w:val="24"/>
                <w:lang w:eastAsia="hr-HR"/>
              </w:rPr>
              <w:t xml:space="preserve">1. </w:t>
            </w:r>
            <w:r>
              <w:rPr>
                <w:rStyle w:val="Hyperlink"/>
                <w:b w:val="0"/>
                <w:bCs/>
                <w:kern w:val="32"/>
                <w:sz w:val="24"/>
                <w:lang w:eastAsia="hr-HR"/>
              </w:rPr>
              <w:t xml:space="preserve">   </w:t>
            </w:r>
            <w:r w:rsidRPr="002E5089">
              <w:rPr>
                <w:rStyle w:val="Hyperlink"/>
                <w:b w:val="0"/>
                <w:bCs/>
                <w:kern w:val="32"/>
                <w:sz w:val="24"/>
                <w:lang w:eastAsia="hr-HR"/>
              </w:rPr>
              <w:t>PRAVNI OKVIR I ZAJEDNIČKI ZAHTJEVI</w:t>
            </w:r>
            <w:r>
              <w:rPr>
                <w:b w:val="0"/>
                <w:webHidden/>
                <w:sz w:val="24"/>
              </w:rPr>
              <w:t>………………………………………………</w:t>
            </w:r>
            <w:r w:rsidR="00E433DD">
              <w:rPr>
                <w:b w:val="0"/>
                <w:webHidden/>
                <w:sz w:val="24"/>
              </w:rPr>
              <w:t>…</w:t>
            </w:r>
            <w:r w:rsidR="009025F5">
              <w:rPr>
                <w:b w:val="0"/>
                <w:webHidden/>
                <w:sz w:val="24"/>
              </w:rPr>
              <w:t>.</w:t>
            </w:r>
            <w:r w:rsidRPr="002E5089">
              <w:rPr>
                <w:b w:val="0"/>
                <w:webHidden/>
                <w:sz w:val="24"/>
              </w:rPr>
              <w:fldChar w:fldCharType="begin"/>
            </w:r>
            <w:r w:rsidRPr="002E5089">
              <w:rPr>
                <w:b w:val="0"/>
                <w:webHidden/>
                <w:sz w:val="24"/>
              </w:rPr>
              <w:instrText xml:space="preserve"> PAGEREF _Toc3380834 \h </w:instrText>
            </w:r>
            <w:r w:rsidRPr="002E5089">
              <w:rPr>
                <w:b w:val="0"/>
                <w:webHidden/>
                <w:sz w:val="24"/>
              </w:rPr>
            </w:r>
            <w:r w:rsidRPr="002E5089">
              <w:rPr>
                <w:b w:val="0"/>
                <w:webHidden/>
                <w:sz w:val="24"/>
              </w:rPr>
              <w:fldChar w:fldCharType="separate"/>
            </w:r>
            <w:r w:rsidR="005C75DE">
              <w:rPr>
                <w:b w:val="0"/>
                <w:webHidden/>
                <w:sz w:val="24"/>
              </w:rPr>
              <w:t>2</w:t>
            </w:r>
            <w:r w:rsidRPr="002E5089">
              <w:rPr>
                <w:b w:val="0"/>
                <w:webHidden/>
                <w:sz w:val="24"/>
              </w:rPr>
              <w:fldChar w:fldCharType="end"/>
            </w:r>
          </w:hyperlink>
        </w:p>
        <w:p w14:paraId="23B4C765" w14:textId="28EECFCA" w:rsidR="002E5089" w:rsidRPr="002E5089" w:rsidRDefault="00E90D4B">
          <w:pPr>
            <w:pStyle w:val="TOC1"/>
            <w:tabs>
              <w:tab w:val="right" w:leader="dot" w:pos="9683"/>
            </w:tabs>
            <w:rPr>
              <w:rStyle w:val="Hyperlink"/>
              <w:rFonts w:ascii="Times New Roman" w:hAnsi="Times New Roman"/>
              <w:szCs w:val="22"/>
            </w:rPr>
          </w:pPr>
          <w:hyperlink w:anchor="_Toc3380835" w:history="1">
            <w:r w:rsidR="002E5089" w:rsidRPr="002E5089">
              <w:rPr>
                <w:rStyle w:val="Hyperlink"/>
                <w:rFonts w:ascii="Times New Roman" w:hAnsi="Times New Roman"/>
                <w:bCs/>
                <w:kern w:val="32"/>
                <w:szCs w:val="22"/>
                <w:lang w:eastAsia="hr-HR"/>
              </w:rPr>
              <w:t xml:space="preserve">1.1. </w:t>
            </w:r>
            <w:r w:rsidR="003C522E">
              <w:rPr>
                <w:rStyle w:val="Hyperlink"/>
                <w:rFonts w:ascii="Times New Roman" w:hAnsi="Times New Roman"/>
                <w:bCs/>
                <w:kern w:val="32"/>
                <w:szCs w:val="22"/>
                <w:lang w:eastAsia="hr-HR"/>
              </w:rPr>
              <w:t xml:space="preserve">  </w:t>
            </w:r>
            <w:r w:rsidR="002E5089" w:rsidRPr="002E5089">
              <w:rPr>
                <w:rStyle w:val="Hyperlink"/>
                <w:rFonts w:ascii="Times New Roman" w:hAnsi="Times New Roman"/>
                <w:bCs/>
                <w:kern w:val="32"/>
                <w:szCs w:val="22"/>
                <w:lang w:eastAsia="hr-HR"/>
              </w:rPr>
              <w:t>Opći pravni okvir Europske unije</w:t>
            </w:r>
            <w:r w:rsidR="002E5089" w:rsidRPr="002E5089">
              <w:rPr>
                <w:rFonts w:ascii="Times New Roman" w:hAnsi="Times New Roman"/>
                <w:webHidden/>
                <w:szCs w:val="22"/>
              </w:rPr>
              <w:tab/>
            </w:r>
            <w:r w:rsidR="002E5089" w:rsidRPr="002E5089">
              <w:rPr>
                <w:rFonts w:ascii="Times New Roman" w:hAnsi="Times New Roman"/>
                <w:webHidden/>
                <w:szCs w:val="22"/>
              </w:rPr>
              <w:fldChar w:fldCharType="begin"/>
            </w:r>
            <w:r w:rsidR="002E5089" w:rsidRPr="002E5089">
              <w:rPr>
                <w:rFonts w:ascii="Times New Roman" w:hAnsi="Times New Roman"/>
                <w:webHidden/>
                <w:szCs w:val="22"/>
              </w:rPr>
              <w:instrText xml:space="preserve"> PAGEREF _Toc3380835 \h </w:instrText>
            </w:r>
            <w:r w:rsidR="002E5089" w:rsidRPr="002E5089">
              <w:rPr>
                <w:rFonts w:ascii="Times New Roman" w:hAnsi="Times New Roman"/>
                <w:webHidden/>
                <w:szCs w:val="22"/>
              </w:rPr>
            </w:r>
            <w:r w:rsidR="002E5089" w:rsidRPr="002E5089">
              <w:rPr>
                <w:rFonts w:ascii="Times New Roman" w:hAnsi="Times New Roman"/>
                <w:webHidden/>
                <w:szCs w:val="22"/>
              </w:rPr>
              <w:fldChar w:fldCharType="separate"/>
            </w:r>
            <w:r w:rsidR="005C75DE">
              <w:rPr>
                <w:rFonts w:ascii="Times New Roman" w:hAnsi="Times New Roman"/>
                <w:webHidden/>
                <w:szCs w:val="22"/>
              </w:rPr>
              <w:t>2</w:t>
            </w:r>
            <w:r w:rsidR="002E5089" w:rsidRPr="002E5089">
              <w:rPr>
                <w:rFonts w:ascii="Times New Roman" w:hAnsi="Times New Roman"/>
                <w:webHidden/>
                <w:szCs w:val="22"/>
              </w:rPr>
              <w:fldChar w:fldCharType="end"/>
            </w:r>
          </w:hyperlink>
        </w:p>
        <w:p w14:paraId="46766D06" w14:textId="77777777" w:rsidR="002E5089" w:rsidRPr="002E5089" w:rsidRDefault="002E5089" w:rsidP="002E5089">
          <w:pPr>
            <w:rPr>
              <w:rFonts w:eastAsiaTheme="minorEastAsia"/>
              <w:sz w:val="22"/>
              <w:szCs w:val="22"/>
            </w:rPr>
          </w:pPr>
        </w:p>
        <w:p w14:paraId="69522224" w14:textId="78A40245" w:rsidR="002E5089" w:rsidRPr="002E5089" w:rsidRDefault="00E90D4B">
          <w:pPr>
            <w:pStyle w:val="TOC1"/>
            <w:tabs>
              <w:tab w:val="right" w:leader="dot" w:pos="9683"/>
            </w:tabs>
            <w:rPr>
              <w:rStyle w:val="Hyperlink"/>
              <w:rFonts w:ascii="Times New Roman" w:hAnsi="Times New Roman"/>
              <w:szCs w:val="22"/>
            </w:rPr>
          </w:pPr>
          <w:hyperlink w:anchor="_Toc3380836" w:history="1">
            <w:r w:rsidR="002E5089" w:rsidRPr="002E5089">
              <w:rPr>
                <w:rStyle w:val="Hyperlink"/>
                <w:rFonts w:ascii="Times New Roman" w:hAnsi="Times New Roman"/>
                <w:bCs/>
                <w:kern w:val="32"/>
                <w:szCs w:val="22"/>
                <w:lang w:eastAsia="hr-HR"/>
              </w:rPr>
              <w:t xml:space="preserve">1.2. </w:t>
            </w:r>
            <w:r w:rsidR="003C522E">
              <w:rPr>
                <w:rStyle w:val="Hyperlink"/>
                <w:rFonts w:ascii="Times New Roman" w:hAnsi="Times New Roman"/>
                <w:bCs/>
                <w:kern w:val="32"/>
                <w:szCs w:val="22"/>
                <w:lang w:eastAsia="hr-HR"/>
              </w:rPr>
              <w:t xml:space="preserve">  </w:t>
            </w:r>
            <w:r w:rsidR="002E5089" w:rsidRPr="002E5089">
              <w:rPr>
                <w:rStyle w:val="Hyperlink"/>
                <w:rFonts w:ascii="Times New Roman" w:hAnsi="Times New Roman"/>
                <w:bCs/>
                <w:kern w:val="32"/>
                <w:szCs w:val="22"/>
                <w:lang w:eastAsia="hr-HR"/>
              </w:rPr>
              <w:t>Nacionalni pravni okvir</w:t>
            </w:r>
            <w:r w:rsidR="002E5089" w:rsidRPr="002E5089">
              <w:rPr>
                <w:rFonts w:ascii="Times New Roman" w:hAnsi="Times New Roman"/>
                <w:webHidden/>
                <w:szCs w:val="22"/>
              </w:rPr>
              <w:tab/>
            </w:r>
            <w:r w:rsidR="002E5089" w:rsidRPr="002E5089">
              <w:rPr>
                <w:rFonts w:ascii="Times New Roman" w:hAnsi="Times New Roman"/>
                <w:webHidden/>
                <w:szCs w:val="22"/>
              </w:rPr>
              <w:fldChar w:fldCharType="begin"/>
            </w:r>
            <w:r w:rsidR="002E5089" w:rsidRPr="002E5089">
              <w:rPr>
                <w:rFonts w:ascii="Times New Roman" w:hAnsi="Times New Roman"/>
                <w:webHidden/>
                <w:szCs w:val="22"/>
              </w:rPr>
              <w:instrText xml:space="preserve"> PAGEREF _Toc3380836 \h </w:instrText>
            </w:r>
            <w:r w:rsidR="002E5089" w:rsidRPr="002E5089">
              <w:rPr>
                <w:rFonts w:ascii="Times New Roman" w:hAnsi="Times New Roman"/>
                <w:webHidden/>
                <w:szCs w:val="22"/>
              </w:rPr>
            </w:r>
            <w:r w:rsidR="002E5089" w:rsidRPr="002E5089">
              <w:rPr>
                <w:rFonts w:ascii="Times New Roman" w:hAnsi="Times New Roman"/>
                <w:webHidden/>
                <w:szCs w:val="22"/>
              </w:rPr>
              <w:fldChar w:fldCharType="separate"/>
            </w:r>
            <w:r w:rsidR="005C75DE">
              <w:rPr>
                <w:rFonts w:ascii="Times New Roman" w:hAnsi="Times New Roman"/>
                <w:webHidden/>
                <w:szCs w:val="22"/>
              </w:rPr>
              <w:t>2</w:t>
            </w:r>
            <w:r w:rsidR="002E5089" w:rsidRPr="002E5089">
              <w:rPr>
                <w:rFonts w:ascii="Times New Roman" w:hAnsi="Times New Roman"/>
                <w:webHidden/>
                <w:szCs w:val="22"/>
              </w:rPr>
              <w:fldChar w:fldCharType="end"/>
            </w:r>
          </w:hyperlink>
        </w:p>
        <w:p w14:paraId="0B6044C1" w14:textId="77777777" w:rsidR="002E5089" w:rsidRPr="002E5089" w:rsidRDefault="002E5089" w:rsidP="002E5089">
          <w:pPr>
            <w:rPr>
              <w:rFonts w:eastAsiaTheme="minorEastAsia"/>
              <w:sz w:val="22"/>
              <w:szCs w:val="22"/>
            </w:rPr>
          </w:pPr>
        </w:p>
        <w:p w14:paraId="0EF4B59E" w14:textId="3A2A7EE4" w:rsidR="002E5089" w:rsidRPr="002E5089" w:rsidRDefault="00E90D4B">
          <w:pPr>
            <w:pStyle w:val="TOC1"/>
            <w:tabs>
              <w:tab w:val="right" w:leader="dot" w:pos="9683"/>
            </w:tabs>
            <w:rPr>
              <w:rStyle w:val="Hyperlink"/>
              <w:rFonts w:ascii="Times New Roman" w:hAnsi="Times New Roman"/>
              <w:szCs w:val="22"/>
            </w:rPr>
          </w:pPr>
          <w:hyperlink w:anchor="_Toc3380837" w:history="1">
            <w:r w:rsidR="002E5089" w:rsidRPr="002E5089">
              <w:rPr>
                <w:rStyle w:val="Hyperlink"/>
                <w:rFonts w:ascii="Times New Roman" w:hAnsi="Times New Roman"/>
                <w:bCs/>
                <w:kern w:val="32"/>
                <w:szCs w:val="22"/>
                <w:lang w:eastAsia="hr-HR"/>
              </w:rPr>
              <w:t>1.3.</w:t>
            </w:r>
            <w:r w:rsidR="003C522E">
              <w:rPr>
                <w:rStyle w:val="Hyperlink"/>
                <w:rFonts w:ascii="Times New Roman" w:hAnsi="Times New Roman"/>
                <w:bCs/>
                <w:kern w:val="32"/>
                <w:szCs w:val="22"/>
                <w:lang w:eastAsia="hr-HR"/>
              </w:rPr>
              <w:t xml:space="preserve">  </w:t>
            </w:r>
            <w:r w:rsidR="002E5089" w:rsidRPr="002E5089">
              <w:rPr>
                <w:rStyle w:val="Hyperlink"/>
                <w:rFonts w:ascii="Times New Roman" w:hAnsi="Times New Roman"/>
                <w:bCs/>
                <w:kern w:val="32"/>
                <w:szCs w:val="22"/>
                <w:lang w:eastAsia="hr-HR"/>
              </w:rPr>
              <w:t xml:space="preserve"> Ostali relevantni dokumenti</w:t>
            </w:r>
            <w:r w:rsidR="002E5089" w:rsidRPr="002E5089">
              <w:rPr>
                <w:rFonts w:ascii="Times New Roman" w:hAnsi="Times New Roman"/>
                <w:webHidden/>
                <w:szCs w:val="22"/>
              </w:rPr>
              <w:tab/>
            </w:r>
            <w:r w:rsidR="002E5089" w:rsidRPr="002E5089">
              <w:rPr>
                <w:rFonts w:ascii="Times New Roman" w:hAnsi="Times New Roman"/>
                <w:webHidden/>
                <w:szCs w:val="22"/>
              </w:rPr>
              <w:fldChar w:fldCharType="begin"/>
            </w:r>
            <w:r w:rsidR="002E5089" w:rsidRPr="002E5089">
              <w:rPr>
                <w:rFonts w:ascii="Times New Roman" w:hAnsi="Times New Roman"/>
                <w:webHidden/>
                <w:szCs w:val="22"/>
              </w:rPr>
              <w:instrText xml:space="preserve"> PAGEREF _Toc3380837 \h </w:instrText>
            </w:r>
            <w:r w:rsidR="002E5089" w:rsidRPr="002E5089">
              <w:rPr>
                <w:rFonts w:ascii="Times New Roman" w:hAnsi="Times New Roman"/>
                <w:webHidden/>
                <w:szCs w:val="22"/>
              </w:rPr>
            </w:r>
            <w:r w:rsidR="002E5089" w:rsidRPr="002E5089">
              <w:rPr>
                <w:rFonts w:ascii="Times New Roman" w:hAnsi="Times New Roman"/>
                <w:webHidden/>
                <w:szCs w:val="22"/>
              </w:rPr>
              <w:fldChar w:fldCharType="separate"/>
            </w:r>
            <w:r w:rsidR="005C75DE">
              <w:rPr>
                <w:rFonts w:ascii="Times New Roman" w:hAnsi="Times New Roman"/>
                <w:webHidden/>
                <w:szCs w:val="22"/>
              </w:rPr>
              <w:t>3</w:t>
            </w:r>
            <w:r w:rsidR="002E5089" w:rsidRPr="002E5089">
              <w:rPr>
                <w:rFonts w:ascii="Times New Roman" w:hAnsi="Times New Roman"/>
                <w:webHidden/>
                <w:szCs w:val="22"/>
              </w:rPr>
              <w:fldChar w:fldCharType="end"/>
            </w:r>
          </w:hyperlink>
        </w:p>
        <w:p w14:paraId="645D9140" w14:textId="77777777" w:rsidR="002E5089" w:rsidRPr="002E5089" w:rsidRDefault="002E5089" w:rsidP="002E5089">
          <w:pPr>
            <w:rPr>
              <w:rFonts w:eastAsiaTheme="minorEastAsia"/>
            </w:rPr>
          </w:pPr>
        </w:p>
        <w:p w14:paraId="5CE82F82" w14:textId="5E3121AA" w:rsidR="002E5089" w:rsidRPr="002E5089" w:rsidRDefault="00E90D4B">
          <w:pPr>
            <w:pStyle w:val="TOC1"/>
            <w:tabs>
              <w:tab w:val="left" w:pos="440"/>
              <w:tab w:val="right" w:leader="dot" w:pos="9683"/>
            </w:tabs>
            <w:rPr>
              <w:rStyle w:val="Hyperlink"/>
              <w:rFonts w:ascii="Times New Roman" w:hAnsi="Times New Roman"/>
              <w:sz w:val="24"/>
            </w:rPr>
          </w:pPr>
          <w:hyperlink w:anchor="_Toc3380838" w:history="1">
            <w:r w:rsidR="002E5089" w:rsidRPr="002E5089">
              <w:rPr>
                <w:rStyle w:val="Hyperlink"/>
                <w:rFonts w:ascii="Times New Roman" w:hAnsi="Times New Roman"/>
                <w:bCs/>
                <w:kern w:val="32"/>
                <w:sz w:val="24"/>
                <w:lang w:eastAsia="hr-HR"/>
              </w:rPr>
              <w:t>2.</w:t>
            </w:r>
            <w:r w:rsidR="002E5089" w:rsidRPr="002E5089">
              <w:rPr>
                <w:rFonts w:ascii="Times New Roman" w:eastAsiaTheme="minorEastAsia" w:hAnsi="Times New Roman"/>
                <w:sz w:val="24"/>
                <w:lang w:eastAsia="hr-HR"/>
              </w:rPr>
              <w:tab/>
            </w:r>
            <w:r w:rsidR="003C522E">
              <w:rPr>
                <w:rFonts w:ascii="Times New Roman" w:eastAsiaTheme="minorEastAsia" w:hAnsi="Times New Roman"/>
                <w:sz w:val="24"/>
                <w:lang w:eastAsia="hr-HR"/>
              </w:rPr>
              <w:t xml:space="preserve"> </w:t>
            </w:r>
            <w:r w:rsidR="002E5089" w:rsidRPr="002E5089">
              <w:rPr>
                <w:rStyle w:val="Hyperlink"/>
                <w:rFonts w:ascii="Times New Roman" w:hAnsi="Times New Roman"/>
                <w:bCs/>
                <w:kern w:val="32"/>
                <w:sz w:val="24"/>
                <w:lang w:eastAsia="hr-HR"/>
              </w:rPr>
              <w:t>DEFINICIJE I KRATICE</w:t>
            </w:r>
            <w:r w:rsidR="002E5089" w:rsidRPr="002E5089">
              <w:rPr>
                <w:rFonts w:ascii="Times New Roman" w:hAnsi="Times New Roman"/>
                <w:webHidden/>
                <w:sz w:val="24"/>
              </w:rPr>
              <w:tab/>
            </w:r>
            <w:r w:rsidR="002E5089" w:rsidRPr="002E5089">
              <w:rPr>
                <w:rFonts w:ascii="Times New Roman" w:hAnsi="Times New Roman"/>
                <w:webHidden/>
                <w:sz w:val="24"/>
              </w:rPr>
              <w:fldChar w:fldCharType="begin"/>
            </w:r>
            <w:r w:rsidR="002E5089" w:rsidRPr="002E5089">
              <w:rPr>
                <w:rFonts w:ascii="Times New Roman" w:hAnsi="Times New Roman"/>
                <w:webHidden/>
                <w:sz w:val="24"/>
              </w:rPr>
              <w:instrText xml:space="preserve"> PAGEREF _Toc3380838 \h </w:instrText>
            </w:r>
            <w:r w:rsidR="002E5089" w:rsidRPr="002E5089">
              <w:rPr>
                <w:rFonts w:ascii="Times New Roman" w:hAnsi="Times New Roman"/>
                <w:webHidden/>
                <w:sz w:val="24"/>
              </w:rPr>
            </w:r>
            <w:r w:rsidR="002E5089" w:rsidRPr="002E5089">
              <w:rPr>
                <w:rFonts w:ascii="Times New Roman" w:hAnsi="Times New Roman"/>
                <w:webHidden/>
                <w:sz w:val="24"/>
              </w:rPr>
              <w:fldChar w:fldCharType="separate"/>
            </w:r>
            <w:r w:rsidR="005C75DE">
              <w:rPr>
                <w:rFonts w:ascii="Times New Roman" w:hAnsi="Times New Roman"/>
                <w:webHidden/>
                <w:sz w:val="24"/>
              </w:rPr>
              <w:t>3</w:t>
            </w:r>
            <w:r w:rsidR="002E5089" w:rsidRPr="002E5089">
              <w:rPr>
                <w:rFonts w:ascii="Times New Roman" w:hAnsi="Times New Roman"/>
                <w:webHidden/>
                <w:sz w:val="24"/>
              </w:rPr>
              <w:fldChar w:fldCharType="end"/>
            </w:r>
          </w:hyperlink>
        </w:p>
        <w:p w14:paraId="5827E286" w14:textId="77777777" w:rsidR="002E5089" w:rsidRPr="002E5089" w:rsidRDefault="002E5089" w:rsidP="002E5089">
          <w:pPr>
            <w:rPr>
              <w:rFonts w:eastAsiaTheme="minorEastAsia"/>
            </w:rPr>
          </w:pPr>
        </w:p>
        <w:p w14:paraId="52738882" w14:textId="5EEBF8EB" w:rsidR="002E5089" w:rsidRPr="002E5089" w:rsidRDefault="00E90D4B">
          <w:pPr>
            <w:pStyle w:val="TOC1"/>
            <w:tabs>
              <w:tab w:val="right" w:leader="dot" w:pos="9683"/>
            </w:tabs>
            <w:rPr>
              <w:rStyle w:val="Hyperlink"/>
              <w:rFonts w:ascii="Times New Roman" w:hAnsi="Times New Roman"/>
              <w:szCs w:val="22"/>
            </w:rPr>
          </w:pPr>
          <w:hyperlink w:anchor="_Toc3380839" w:history="1">
            <w:r w:rsidR="002E5089" w:rsidRPr="002E5089">
              <w:rPr>
                <w:rStyle w:val="Hyperlink"/>
                <w:rFonts w:ascii="Times New Roman" w:hAnsi="Times New Roman"/>
                <w:bCs/>
                <w:kern w:val="32"/>
                <w:szCs w:val="22"/>
                <w:lang w:eastAsia="hr-HR"/>
              </w:rPr>
              <w:t xml:space="preserve">2.1  </w:t>
            </w:r>
            <w:r w:rsidR="003C522E">
              <w:rPr>
                <w:rStyle w:val="Hyperlink"/>
                <w:rFonts w:ascii="Times New Roman" w:hAnsi="Times New Roman"/>
                <w:bCs/>
                <w:kern w:val="32"/>
                <w:szCs w:val="22"/>
                <w:lang w:eastAsia="hr-HR"/>
              </w:rPr>
              <w:t xml:space="preserve">  </w:t>
            </w:r>
            <w:r w:rsidR="002E5089" w:rsidRPr="002E5089">
              <w:rPr>
                <w:rStyle w:val="Hyperlink"/>
                <w:rFonts w:ascii="Times New Roman" w:hAnsi="Times New Roman"/>
                <w:bCs/>
                <w:kern w:val="32"/>
                <w:szCs w:val="22"/>
                <w:lang w:eastAsia="hr-HR"/>
              </w:rPr>
              <w:t>Definicije</w:t>
            </w:r>
            <w:r w:rsidR="002E5089" w:rsidRPr="002E5089">
              <w:rPr>
                <w:rFonts w:ascii="Times New Roman" w:hAnsi="Times New Roman"/>
                <w:webHidden/>
                <w:szCs w:val="22"/>
              </w:rPr>
              <w:tab/>
            </w:r>
            <w:r w:rsidR="002E5089" w:rsidRPr="002E5089">
              <w:rPr>
                <w:rFonts w:ascii="Times New Roman" w:hAnsi="Times New Roman"/>
                <w:webHidden/>
                <w:szCs w:val="22"/>
              </w:rPr>
              <w:fldChar w:fldCharType="begin"/>
            </w:r>
            <w:r w:rsidR="002E5089" w:rsidRPr="002E5089">
              <w:rPr>
                <w:rFonts w:ascii="Times New Roman" w:hAnsi="Times New Roman"/>
                <w:webHidden/>
                <w:szCs w:val="22"/>
              </w:rPr>
              <w:instrText xml:space="preserve"> PAGEREF _Toc3380839 \h </w:instrText>
            </w:r>
            <w:r w:rsidR="002E5089" w:rsidRPr="002E5089">
              <w:rPr>
                <w:rFonts w:ascii="Times New Roman" w:hAnsi="Times New Roman"/>
                <w:webHidden/>
                <w:szCs w:val="22"/>
              </w:rPr>
            </w:r>
            <w:r w:rsidR="002E5089" w:rsidRPr="002E5089">
              <w:rPr>
                <w:rFonts w:ascii="Times New Roman" w:hAnsi="Times New Roman"/>
                <w:webHidden/>
                <w:szCs w:val="22"/>
              </w:rPr>
              <w:fldChar w:fldCharType="separate"/>
            </w:r>
            <w:r w:rsidR="005C75DE">
              <w:rPr>
                <w:rFonts w:ascii="Times New Roman" w:hAnsi="Times New Roman"/>
                <w:webHidden/>
                <w:szCs w:val="22"/>
              </w:rPr>
              <w:t>3</w:t>
            </w:r>
            <w:r w:rsidR="002E5089" w:rsidRPr="002E5089">
              <w:rPr>
                <w:rFonts w:ascii="Times New Roman" w:hAnsi="Times New Roman"/>
                <w:webHidden/>
                <w:szCs w:val="22"/>
              </w:rPr>
              <w:fldChar w:fldCharType="end"/>
            </w:r>
          </w:hyperlink>
        </w:p>
        <w:p w14:paraId="24F0F5D0" w14:textId="77777777" w:rsidR="002E5089" w:rsidRPr="002E5089" w:rsidRDefault="002E5089" w:rsidP="002E5089">
          <w:pPr>
            <w:rPr>
              <w:rFonts w:eastAsiaTheme="minorEastAsia"/>
              <w:sz w:val="22"/>
              <w:szCs w:val="22"/>
            </w:rPr>
          </w:pPr>
        </w:p>
        <w:p w14:paraId="3548CDDA" w14:textId="305D3715" w:rsidR="002E5089" w:rsidRPr="002E5089" w:rsidRDefault="00E90D4B">
          <w:pPr>
            <w:pStyle w:val="TOC1"/>
            <w:tabs>
              <w:tab w:val="right" w:leader="dot" w:pos="9683"/>
            </w:tabs>
            <w:rPr>
              <w:rStyle w:val="Hyperlink"/>
              <w:rFonts w:ascii="Times New Roman" w:hAnsi="Times New Roman"/>
              <w:szCs w:val="22"/>
            </w:rPr>
          </w:pPr>
          <w:hyperlink w:anchor="_Toc3380840" w:history="1">
            <w:r w:rsidR="002E5089" w:rsidRPr="002E5089">
              <w:rPr>
                <w:rStyle w:val="Hyperlink"/>
                <w:rFonts w:ascii="Times New Roman" w:hAnsi="Times New Roman"/>
                <w:bCs/>
                <w:kern w:val="32"/>
                <w:szCs w:val="22"/>
                <w:lang w:eastAsia="hr-HR"/>
              </w:rPr>
              <w:t xml:space="preserve">2.2. </w:t>
            </w:r>
            <w:r w:rsidR="003C522E">
              <w:rPr>
                <w:rStyle w:val="Hyperlink"/>
                <w:rFonts w:ascii="Times New Roman" w:hAnsi="Times New Roman"/>
                <w:bCs/>
                <w:kern w:val="32"/>
                <w:szCs w:val="22"/>
                <w:lang w:eastAsia="hr-HR"/>
              </w:rPr>
              <w:t xml:space="preserve">  </w:t>
            </w:r>
            <w:r w:rsidR="002E5089" w:rsidRPr="002E5089">
              <w:rPr>
                <w:rStyle w:val="Hyperlink"/>
                <w:rFonts w:ascii="Times New Roman" w:hAnsi="Times New Roman"/>
                <w:bCs/>
                <w:kern w:val="32"/>
                <w:szCs w:val="22"/>
                <w:lang w:eastAsia="hr-HR"/>
              </w:rPr>
              <w:t>Relevantne kratice</w:t>
            </w:r>
            <w:r w:rsidR="002E5089" w:rsidRPr="002E5089">
              <w:rPr>
                <w:rFonts w:ascii="Times New Roman" w:hAnsi="Times New Roman"/>
                <w:webHidden/>
                <w:szCs w:val="22"/>
              </w:rPr>
              <w:tab/>
            </w:r>
            <w:r w:rsidR="002E5089" w:rsidRPr="002E5089">
              <w:rPr>
                <w:rFonts w:ascii="Times New Roman" w:hAnsi="Times New Roman"/>
                <w:webHidden/>
                <w:szCs w:val="22"/>
              </w:rPr>
              <w:fldChar w:fldCharType="begin"/>
            </w:r>
            <w:r w:rsidR="002E5089" w:rsidRPr="002E5089">
              <w:rPr>
                <w:rFonts w:ascii="Times New Roman" w:hAnsi="Times New Roman"/>
                <w:webHidden/>
                <w:szCs w:val="22"/>
              </w:rPr>
              <w:instrText xml:space="preserve"> PAGEREF _Toc3380840 \h </w:instrText>
            </w:r>
            <w:r w:rsidR="002E5089" w:rsidRPr="002E5089">
              <w:rPr>
                <w:rFonts w:ascii="Times New Roman" w:hAnsi="Times New Roman"/>
                <w:webHidden/>
                <w:szCs w:val="22"/>
              </w:rPr>
            </w:r>
            <w:r w:rsidR="002E5089" w:rsidRPr="002E5089">
              <w:rPr>
                <w:rFonts w:ascii="Times New Roman" w:hAnsi="Times New Roman"/>
                <w:webHidden/>
                <w:szCs w:val="22"/>
              </w:rPr>
              <w:fldChar w:fldCharType="separate"/>
            </w:r>
            <w:r w:rsidR="005C75DE">
              <w:rPr>
                <w:rFonts w:ascii="Times New Roman" w:hAnsi="Times New Roman"/>
                <w:webHidden/>
                <w:szCs w:val="22"/>
              </w:rPr>
              <w:t>5</w:t>
            </w:r>
            <w:r w:rsidR="002E5089" w:rsidRPr="002E5089">
              <w:rPr>
                <w:rFonts w:ascii="Times New Roman" w:hAnsi="Times New Roman"/>
                <w:webHidden/>
                <w:szCs w:val="22"/>
              </w:rPr>
              <w:fldChar w:fldCharType="end"/>
            </w:r>
          </w:hyperlink>
        </w:p>
        <w:p w14:paraId="2FEFDCDF" w14:textId="77777777" w:rsidR="002E5089" w:rsidRPr="002E5089" w:rsidRDefault="002E5089" w:rsidP="002E5089">
          <w:pPr>
            <w:rPr>
              <w:rFonts w:eastAsiaTheme="minorEastAsia"/>
            </w:rPr>
          </w:pPr>
        </w:p>
        <w:p w14:paraId="450DE9E1" w14:textId="17668C06" w:rsidR="002E5089" w:rsidRPr="002E5089" w:rsidRDefault="00E90D4B">
          <w:pPr>
            <w:pStyle w:val="TOC1"/>
            <w:tabs>
              <w:tab w:val="left" w:pos="440"/>
              <w:tab w:val="right" w:leader="dot" w:pos="9683"/>
            </w:tabs>
            <w:rPr>
              <w:rStyle w:val="Hyperlink"/>
              <w:rFonts w:ascii="Times New Roman" w:hAnsi="Times New Roman"/>
              <w:sz w:val="24"/>
            </w:rPr>
          </w:pPr>
          <w:hyperlink w:anchor="_Toc3380841" w:history="1">
            <w:r w:rsidR="002E5089" w:rsidRPr="002E5089">
              <w:rPr>
                <w:rStyle w:val="Hyperlink"/>
                <w:rFonts w:ascii="Times New Roman" w:hAnsi="Times New Roman"/>
                <w:bCs/>
                <w:kern w:val="32"/>
                <w:sz w:val="24"/>
                <w:lang w:eastAsia="hr-HR"/>
              </w:rPr>
              <w:t>3.</w:t>
            </w:r>
            <w:r w:rsidR="002E5089" w:rsidRPr="002E5089">
              <w:rPr>
                <w:rFonts w:ascii="Times New Roman" w:eastAsiaTheme="minorEastAsia" w:hAnsi="Times New Roman"/>
                <w:sz w:val="24"/>
                <w:lang w:eastAsia="hr-HR"/>
              </w:rPr>
              <w:tab/>
            </w:r>
            <w:r w:rsidR="003C522E">
              <w:rPr>
                <w:rFonts w:ascii="Times New Roman" w:eastAsiaTheme="minorEastAsia" w:hAnsi="Times New Roman"/>
                <w:sz w:val="24"/>
                <w:lang w:eastAsia="hr-HR"/>
              </w:rPr>
              <w:t xml:space="preserve"> </w:t>
            </w:r>
            <w:r w:rsidR="002E5089" w:rsidRPr="002E5089">
              <w:rPr>
                <w:rStyle w:val="Hyperlink"/>
                <w:rFonts w:ascii="Times New Roman" w:hAnsi="Times New Roman"/>
                <w:bCs/>
                <w:kern w:val="32"/>
                <w:sz w:val="24"/>
                <w:lang w:eastAsia="hr-HR"/>
              </w:rPr>
              <w:t>PREGLED PROMJENA</w:t>
            </w:r>
            <w:r w:rsidR="002E5089" w:rsidRPr="002E5089">
              <w:rPr>
                <w:rFonts w:ascii="Times New Roman" w:hAnsi="Times New Roman"/>
                <w:webHidden/>
                <w:sz w:val="24"/>
              </w:rPr>
              <w:tab/>
            </w:r>
            <w:r w:rsidR="002E5089" w:rsidRPr="002E5089">
              <w:rPr>
                <w:rFonts w:ascii="Times New Roman" w:hAnsi="Times New Roman"/>
                <w:webHidden/>
                <w:sz w:val="24"/>
              </w:rPr>
              <w:fldChar w:fldCharType="begin"/>
            </w:r>
            <w:r w:rsidR="002E5089" w:rsidRPr="002E5089">
              <w:rPr>
                <w:rFonts w:ascii="Times New Roman" w:hAnsi="Times New Roman"/>
                <w:webHidden/>
                <w:sz w:val="24"/>
              </w:rPr>
              <w:instrText xml:space="preserve"> PAGEREF _Toc3380841 \h </w:instrText>
            </w:r>
            <w:r w:rsidR="002E5089" w:rsidRPr="002E5089">
              <w:rPr>
                <w:rFonts w:ascii="Times New Roman" w:hAnsi="Times New Roman"/>
                <w:webHidden/>
                <w:sz w:val="24"/>
              </w:rPr>
            </w:r>
            <w:r w:rsidR="002E5089" w:rsidRPr="002E5089">
              <w:rPr>
                <w:rFonts w:ascii="Times New Roman" w:hAnsi="Times New Roman"/>
                <w:webHidden/>
                <w:sz w:val="24"/>
              </w:rPr>
              <w:fldChar w:fldCharType="separate"/>
            </w:r>
            <w:r w:rsidR="005C75DE">
              <w:rPr>
                <w:rFonts w:ascii="Times New Roman" w:hAnsi="Times New Roman"/>
                <w:webHidden/>
                <w:sz w:val="24"/>
              </w:rPr>
              <w:t>8</w:t>
            </w:r>
            <w:r w:rsidR="002E5089" w:rsidRPr="002E5089">
              <w:rPr>
                <w:rFonts w:ascii="Times New Roman" w:hAnsi="Times New Roman"/>
                <w:webHidden/>
                <w:sz w:val="24"/>
              </w:rPr>
              <w:fldChar w:fldCharType="end"/>
            </w:r>
          </w:hyperlink>
        </w:p>
        <w:p w14:paraId="35EAEBD5" w14:textId="77777777" w:rsidR="002E5089" w:rsidRPr="002E5089" w:rsidRDefault="002E5089" w:rsidP="002E5089">
          <w:pPr>
            <w:rPr>
              <w:rFonts w:eastAsiaTheme="minorEastAsia"/>
            </w:rPr>
          </w:pPr>
        </w:p>
        <w:p w14:paraId="41D233BB" w14:textId="5F5DE7D6" w:rsidR="002E5089" w:rsidRPr="002E5089" w:rsidRDefault="00E90D4B">
          <w:pPr>
            <w:pStyle w:val="TOC1"/>
            <w:tabs>
              <w:tab w:val="left" w:pos="440"/>
              <w:tab w:val="right" w:leader="dot" w:pos="9683"/>
            </w:tabs>
            <w:rPr>
              <w:rFonts w:ascii="Times New Roman" w:eastAsiaTheme="minorEastAsia" w:hAnsi="Times New Roman"/>
              <w:sz w:val="24"/>
              <w:lang w:eastAsia="hr-HR"/>
            </w:rPr>
          </w:pPr>
          <w:hyperlink w:anchor="_Toc3380842" w:history="1">
            <w:r w:rsidR="002E5089" w:rsidRPr="002E5089">
              <w:rPr>
                <w:rStyle w:val="Hyperlink"/>
                <w:rFonts w:ascii="Times New Roman" w:hAnsi="Times New Roman"/>
                <w:bCs/>
                <w:kern w:val="32"/>
                <w:sz w:val="24"/>
                <w:lang w:eastAsia="hr-HR"/>
              </w:rPr>
              <w:t>4.</w:t>
            </w:r>
            <w:r w:rsidR="002E5089" w:rsidRPr="002E5089">
              <w:rPr>
                <w:rFonts w:ascii="Times New Roman" w:eastAsiaTheme="minorEastAsia" w:hAnsi="Times New Roman"/>
                <w:sz w:val="24"/>
                <w:lang w:eastAsia="hr-HR"/>
              </w:rPr>
              <w:tab/>
            </w:r>
            <w:r w:rsidR="002E5089" w:rsidRPr="002E5089">
              <w:rPr>
                <w:rStyle w:val="Hyperlink"/>
                <w:rFonts w:ascii="Times New Roman" w:hAnsi="Times New Roman"/>
                <w:bCs/>
                <w:kern w:val="32"/>
                <w:sz w:val="24"/>
                <w:lang w:eastAsia="hr-HR"/>
              </w:rPr>
              <w:t>ZAVRŠNE ODREDBE</w:t>
            </w:r>
            <w:r w:rsidR="002E5089" w:rsidRPr="002E5089">
              <w:rPr>
                <w:rFonts w:ascii="Times New Roman" w:hAnsi="Times New Roman"/>
                <w:webHidden/>
                <w:sz w:val="24"/>
              </w:rPr>
              <w:tab/>
            </w:r>
            <w:r w:rsidR="002E5089" w:rsidRPr="002E5089">
              <w:rPr>
                <w:rFonts w:ascii="Times New Roman" w:hAnsi="Times New Roman"/>
                <w:webHidden/>
                <w:sz w:val="24"/>
              </w:rPr>
              <w:fldChar w:fldCharType="begin"/>
            </w:r>
            <w:r w:rsidR="002E5089" w:rsidRPr="002E5089">
              <w:rPr>
                <w:rFonts w:ascii="Times New Roman" w:hAnsi="Times New Roman"/>
                <w:webHidden/>
                <w:sz w:val="24"/>
              </w:rPr>
              <w:instrText xml:space="preserve"> PAGEREF _Toc3380842 \h </w:instrText>
            </w:r>
            <w:r w:rsidR="002E5089" w:rsidRPr="002E5089">
              <w:rPr>
                <w:rFonts w:ascii="Times New Roman" w:hAnsi="Times New Roman"/>
                <w:webHidden/>
                <w:sz w:val="24"/>
              </w:rPr>
            </w:r>
            <w:r w:rsidR="002E5089" w:rsidRPr="002E5089">
              <w:rPr>
                <w:rFonts w:ascii="Times New Roman" w:hAnsi="Times New Roman"/>
                <w:webHidden/>
                <w:sz w:val="24"/>
              </w:rPr>
              <w:fldChar w:fldCharType="separate"/>
            </w:r>
            <w:r w:rsidR="005C75DE">
              <w:rPr>
                <w:rFonts w:ascii="Times New Roman" w:hAnsi="Times New Roman"/>
                <w:webHidden/>
                <w:sz w:val="24"/>
              </w:rPr>
              <w:t>9</w:t>
            </w:r>
            <w:r w:rsidR="002E5089" w:rsidRPr="002E5089">
              <w:rPr>
                <w:rFonts w:ascii="Times New Roman" w:hAnsi="Times New Roman"/>
                <w:webHidden/>
                <w:sz w:val="24"/>
              </w:rPr>
              <w:fldChar w:fldCharType="end"/>
            </w:r>
          </w:hyperlink>
        </w:p>
        <w:p w14:paraId="4D4ECF0A" w14:textId="14B1E4B2" w:rsidR="002E5089" w:rsidRDefault="002E5089">
          <w:r w:rsidRPr="002E5089">
            <w:rPr>
              <w:b/>
              <w:bCs/>
            </w:rPr>
            <w:fldChar w:fldCharType="end"/>
          </w:r>
        </w:p>
      </w:sdtContent>
    </w:sdt>
    <w:p w14:paraId="1CF5550F" w14:textId="77777777" w:rsidR="00616B31" w:rsidRPr="00EE5714" w:rsidRDefault="00616B31" w:rsidP="00386ECC">
      <w:pPr>
        <w:jc w:val="right"/>
        <w:outlineLvl w:val="2"/>
        <w:rPr>
          <w:b/>
          <w:noProof w:val="0"/>
        </w:rPr>
      </w:pPr>
    </w:p>
    <w:p w14:paraId="09857402" w14:textId="4A7CA071" w:rsidR="00C1094C" w:rsidRPr="00EE5714" w:rsidRDefault="00C1094C" w:rsidP="00386ECC">
      <w:pPr>
        <w:spacing w:line="360" w:lineRule="auto"/>
        <w:jc w:val="right"/>
        <w:outlineLvl w:val="2"/>
        <w:rPr>
          <w:noProof w:val="0"/>
        </w:rPr>
      </w:pPr>
    </w:p>
    <w:p w14:paraId="2A23EC90" w14:textId="0DD12911" w:rsidR="00386ECC" w:rsidRPr="00EE5714" w:rsidRDefault="00386ECC" w:rsidP="00386ECC">
      <w:pPr>
        <w:spacing w:line="360" w:lineRule="auto"/>
        <w:jc w:val="right"/>
        <w:outlineLvl w:val="2"/>
        <w:rPr>
          <w:noProof w:val="0"/>
        </w:rPr>
      </w:pPr>
    </w:p>
    <w:p w14:paraId="2C212B3F" w14:textId="4C5AF89A" w:rsidR="00386ECC" w:rsidRPr="00EE5714" w:rsidRDefault="00386ECC" w:rsidP="00386ECC">
      <w:pPr>
        <w:spacing w:line="360" w:lineRule="auto"/>
        <w:jc w:val="right"/>
        <w:outlineLvl w:val="2"/>
        <w:rPr>
          <w:noProof w:val="0"/>
        </w:rPr>
      </w:pPr>
    </w:p>
    <w:p w14:paraId="58FFFFCA" w14:textId="095FCA73" w:rsidR="00386ECC" w:rsidRPr="00EE5714" w:rsidRDefault="00386ECC" w:rsidP="00386ECC">
      <w:pPr>
        <w:spacing w:line="360" w:lineRule="auto"/>
        <w:jc w:val="right"/>
        <w:outlineLvl w:val="2"/>
        <w:rPr>
          <w:noProof w:val="0"/>
        </w:rPr>
      </w:pPr>
    </w:p>
    <w:p w14:paraId="3AE64378" w14:textId="72A5FD9C" w:rsidR="00386ECC" w:rsidRPr="00EE5714" w:rsidRDefault="00386ECC" w:rsidP="00386ECC">
      <w:pPr>
        <w:spacing w:line="360" w:lineRule="auto"/>
        <w:jc w:val="right"/>
        <w:outlineLvl w:val="2"/>
        <w:rPr>
          <w:noProof w:val="0"/>
        </w:rPr>
      </w:pPr>
    </w:p>
    <w:p w14:paraId="64FF3830" w14:textId="24EBCEA7" w:rsidR="00386ECC" w:rsidRPr="00EE5714" w:rsidRDefault="00386ECC" w:rsidP="00386ECC">
      <w:pPr>
        <w:spacing w:line="360" w:lineRule="auto"/>
        <w:jc w:val="right"/>
        <w:outlineLvl w:val="2"/>
        <w:rPr>
          <w:noProof w:val="0"/>
        </w:rPr>
      </w:pPr>
    </w:p>
    <w:p w14:paraId="05639E75" w14:textId="3A2ACB0D" w:rsidR="00386ECC" w:rsidRPr="00EE5714" w:rsidRDefault="00386ECC" w:rsidP="00386ECC">
      <w:pPr>
        <w:spacing w:line="360" w:lineRule="auto"/>
        <w:jc w:val="right"/>
        <w:outlineLvl w:val="2"/>
        <w:rPr>
          <w:noProof w:val="0"/>
        </w:rPr>
      </w:pPr>
    </w:p>
    <w:p w14:paraId="16BC8F63" w14:textId="5F711516" w:rsidR="00386ECC" w:rsidRPr="00EE5714" w:rsidRDefault="00386ECC" w:rsidP="00386ECC">
      <w:pPr>
        <w:spacing w:line="360" w:lineRule="auto"/>
        <w:jc w:val="right"/>
        <w:outlineLvl w:val="2"/>
        <w:rPr>
          <w:noProof w:val="0"/>
        </w:rPr>
      </w:pPr>
    </w:p>
    <w:p w14:paraId="1042CC9B" w14:textId="435889EF" w:rsidR="00A34DCE" w:rsidRPr="00EE5714" w:rsidRDefault="00A34DCE" w:rsidP="00386ECC">
      <w:pPr>
        <w:spacing w:line="360" w:lineRule="auto"/>
        <w:jc w:val="right"/>
        <w:outlineLvl w:val="2"/>
        <w:rPr>
          <w:noProof w:val="0"/>
        </w:rPr>
      </w:pPr>
    </w:p>
    <w:p w14:paraId="36B06AF2" w14:textId="5DA5C97F" w:rsidR="00A34DCE" w:rsidRDefault="00A34DCE" w:rsidP="00386ECC">
      <w:pPr>
        <w:spacing w:line="360" w:lineRule="auto"/>
        <w:jc w:val="right"/>
        <w:outlineLvl w:val="2"/>
        <w:rPr>
          <w:noProof w:val="0"/>
        </w:rPr>
      </w:pPr>
    </w:p>
    <w:p w14:paraId="3C300699" w14:textId="77777777" w:rsidR="009025F5" w:rsidRPr="00EE5714" w:rsidRDefault="009025F5" w:rsidP="00386ECC">
      <w:pPr>
        <w:spacing w:line="360" w:lineRule="auto"/>
        <w:jc w:val="right"/>
        <w:outlineLvl w:val="2"/>
        <w:rPr>
          <w:noProof w:val="0"/>
        </w:rPr>
      </w:pPr>
    </w:p>
    <w:p w14:paraId="457497A2" w14:textId="5F9A0AD7" w:rsidR="00A34DCE" w:rsidRPr="00EE5714" w:rsidRDefault="00A34DCE" w:rsidP="00386ECC">
      <w:pPr>
        <w:spacing w:line="360" w:lineRule="auto"/>
        <w:jc w:val="right"/>
        <w:outlineLvl w:val="2"/>
        <w:rPr>
          <w:noProof w:val="0"/>
        </w:rPr>
      </w:pPr>
    </w:p>
    <w:p w14:paraId="130F29C1" w14:textId="77777777" w:rsidR="00E774CE" w:rsidRPr="00CD39B4" w:rsidRDefault="00B94E5A" w:rsidP="00CD39B4">
      <w:pPr>
        <w:pStyle w:val="ListParagraph"/>
        <w:keepNext/>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outlineLvl w:val="0"/>
        <w:rPr>
          <w:rFonts w:eastAsiaTheme="minorEastAsia" w:cstheme="minorBidi"/>
          <w:b/>
          <w:bCs/>
          <w:noProof w:val="0"/>
          <w:kern w:val="32"/>
          <w:lang w:eastAsia="hr-HR"/>
        </w:rPr>
      </w:pPr>
      <w:bookmarkStart w:id="1" w:name="_Toc403999970"/>
      <w:bookmarkStart w:id="2" w:name="_Toc3380834"/>
      <w:r w:rsidRPr="00CD39B4">
        <w:rPr>
          <w:rFonts w:eastAsiaTheme="minorEastAsia" w:cstheme="minorBidi"/>
          <w:b/>
          <w:bCs/>
          <w:noProof w:val="0"/>
          <w:kern w:val="32"/>
          <w:lang w:eastAsia="hr-HR"/>
        </w:rPr>
        <w:lastRenderedPageBreak/>
        <w:t>1</w:t>
      </w:r>
      <w:r w:rsidR="00CF5E0C" w:rsidRPr="00CD39B4">
        <w:rPr>
          <w:rFonts w:eastAsiaTheme="minorEastAsia" w:cstheme="minorBidi"/>
          <w:b/>
          <w:bCs/>
          <w:noProof w:val="0"/>
          <w:kern w:val="32"/>
          <w:lang w:eastAsia="hr-HR"/>
        </w:rPr>
        <w:t xml:space="preserve">. </w:t>
      </w:r>
      <w:r w:rsidR="00697F07" w:rsidRPr="00CD39B4">
        <w:rPr>
          <w:rFonts w:eastAsiaTheme="minorEastAsia" w:cstheme="minorBidi"/>
          <w:b/>
          <w:bCs/>
          <w:noProof w:val="0"/>
          <w:kern w:val="32"/>
          <w:lang w:eastAsia="hr-HR"/>
        </w:rPr>
        <w:t>PRAVNI OKVIR I ZAJEDNIČKI ZAHTJEVI</w:t>
      </w:r>
      <w:bookmarkEnd w:id="1"/>
      <w:bookmarkEnd w:id="2"/>
    </w:p>
    <w:p w14:paraId="0DEDF6A5" w14:textId="77777777" w:rsidR="00145919" w:rsidRDefault="00145919" w:rsidP="00E16FE0">
      <w:pPr>
        <w:outlineLvl w:val="0"/>
        <w:rPr>
          <w:b/>
          <w:noProof w:val="0"/>
        </w:rPr>
      </w:pPr>
    </w:p>
    <w:p w14:paraId="3612735D" w14:textId="791EE2F6" w:rsidR="005C57C8" w:rsidRPr="00C36068" w:rsidRDefault="005C57C8" w:rsidP="00EE2D9D">
      <w:pPr>
        <w:keepNext/>
        <w:tabs>
          <w:tab w:val="left" w:pos="426"/>
        </w:tabs>
        <w:outlineLvl w:val="0"/>
        <w:rPr>
          <w:rFonts w:eastAsiaTheme="minorEastAsia" w:cstheme="minorBidi"/>
          <w:b/>
          <w:bCs/>
          <w:noProof w:val="0"/>
          <w:kern w:val="32"/>
          <w:sz w:val="16"/>
          <w:szCs w:val="16"/>
          <w:lang w:eastAsia="hr-HR"/>
        </w:rPr>
      </w:pPr>
      <w:bookmarkStart w:id="3" w:name="_Toc3380835"/>
      <w:r w:rsidRPr="00EE2D9D">
        <w:rPr>
          <w:rFonts w:eastAsiaTheme="minorEastAsia" w:cstheme="minorBidi"/>
          <w:b/>
          <w:bCs/>
          <w:noProof w:val="0"/>
          <w:kern w:val="32"/>
          <w:lang w:eastAsia="hr-HR"/>
        </w:rPr>
        <w:t>1.1.</w:t>
      </w:r>
      <w:r w:rsidR="009025F5">
        <w:rPr>
          <w:rFonts w:eastAsiaTheme="minorEastAsia" w:cstheme="minorBidi"/>
          <w:b/>
          <w:bCs/>
          <w:noProof w:val="0"/>
          <w:kern w:val="32"/>
          <w:lang w:eastAsia="hr-HR"/>
        </w:rPr>
        <w:t xml:space="preserve"> </w:t>
      </w:r>
      <w:r w:rsidRPr="00EE2D9D">
        <w:rPr>
          <w:rFonts w:eastAsiaTheme="minorEastAsia" w:cstheme="minorBidi"/>
          <w:b/>
          <w:bCs/>
          <w:noProof w:val="0"/>
          <w:kern w:val="32"/>
          <w:lang w:eastAsia="hr-HR"/>
        </w:rPr>
        <w:t>Opći pravni okvir Europske unije</w:t>
      </w:r>
      <w:r w:rsidR="001C5D29" w:rsidRPr="00C36068">
        <w:rPr>
          <w:rFonts w:eastAsiaTheme="minorEastAsia" w:cstheme="minorBidi"/>
          <w:bCs/>
          <w:kern w:val="32"/>
          <w:sz w:val="16"/>
          <w:szCs w:val="16"/>
          <w:lang w:eastAsia="hr-HR"/>
        </w:rPr>
        <w:footnoteReference w:id="1"/>
      </w:r>
      <w:bookmarkEnd w:id="3"/>
      <w:r w:rsidRPr="00C36068">
        <w:rPr>
          <w:rFonts w:eastAsiaTheme="minorEastAsia" w:cstheme="minorBidi"/>
          <w:b/>
          <w:bCs/>
          <w:noProof w:val="0"/>
          <w:kern w:val="32"/>
          <w:sz w:val="16"/>
          <w:szCs w:val="16"/>
          <w:lang w:eastAsia="hr-HR"/>
        </w:rPr>
        <w:t xml:space="preserve"> </w:t>
      </w:r>
    </w:p>
    <w:p w14:paraId="732BECE6" w14:textId="77777777" w:rsidR="00B94E5A" w:rsidRPr="00EE5714" w:rsidRDefault="00B94E5A" w:rsidP="005C57C8">
      <w:pPr>
        <w:pStyle w:val="ListParagraph"/>
        <w:jc w:val="both"/>
        <w:rPr>
          <w:noProof w:val="0"/>
          <w:u w:val="single"/>
        </w:rPr>
      </w:pPr>
    </w:p>
    <w:p w14:paraId="772C2D63" w14:textId="697DCEA1" w:rsidR="0072544E" w:rsidRPr="00EE5714" w:rsidRDefault="0072544E" w:rsidP="005C57C8">
      <w:pPr>
        <w:pStyle w:val="ListParagraph"/>
        <w:numPr>
          <w:ilvl w:val="0"/>
          <w:numId w:val="11"/>
        </w:numPr>
        <w:jc w:val="both"/>
        <w:rPr>
          <w:rStyle w:val="longtext"/>
          <w:noProof w:val="0"/>
        </w:rPr>
      </w:pPr>
      <w:r w:rsidRPr="00EE5714">
        <w:rPr>
          <w:rStyle w:val="hps"/>
          <w:noProof w:val="0"/>
        </w:rPr>
        <w:t>Ugovor o</w:t>
      </w:r>
      <w:r w:rsidRPr="00EE5714">
        <w:rPr>
          <w:rStyle w:val="longtext"/>
          <w:noProof w:val="0"/>
        </w:rPr>
        <w:t xml:space="preserve"> </w:t>
      </w:r>
      <w:r w:rsidRPr="00EE5714">
        <w:rPr>
          <w:rStyle w:val="hps"/>
          <w:noProof w:val="0"/>
        </w:rPr>
        <w:t>Europskoj</w:t>
      </w:r>
      <w:r w:rsidRPr="00EE5714">
        <w:rPr>
          <w:rStyle w:val="longtext"/>
          <w:noProof w:val="0"/>
        </w:rPr>
        <w:t xml:space="preserve"> </w:t>
      </w:r>
      <w:r w:rsidRPr="00EE5714">
        <w:rPr>
          <w:rStyle w:val="hps"/>
          <w:noProof w:val="0"/>
        </w:rPr>
        <w:t>uniji</w:t>
      </w:r>
      <w:r w:rsidRPr="00EE5714">
        <w:rPr>
          <w:rStyle w:val="longtext"/>
          <w:noProof w:val="0"/>
        </w:rPr>
        <w:t xml:space="preserve"> </w:t>
      </w:r>
      <w:r w:rsidRPr="00EE5714">
        <w:rPr>
          <w:rStyle w:val="hps"/>
          <w:noProof w:val="0"/>
        </w:rPr>
        <w:t>(</w:t>
      </w:r>
      <w:r w:rsidRPr="00EE5714">
        <w:rPr>
          <w:rStyle w:val="longtext"/>
          <w:noProof w:val="0"/>
        </w:rPr>
        <w:t xml:space="preserve">konsolidirana verzija, </w:t>
      </w:r>
      <w:r w:rsidRPr="00EE5714">
        <w:rPr>
          <w:rStyle w:val="hps"/>
          <w:noProof w:val="0"/>
        </w:rPr>
        <w:t>SL</w:t>
      </w:r>
      <w:r w:rsidRPr="00EE5714">
        <w:rPr>
          <w:rStyle w:val="longtext"/>
          <w:noProof w:val="0"/>
        </w:rPr>
        <w:t xml:space="preserve"> </w:t>
      </w:r>
      <w:r w:rsidRPr="00EE5714">
        <w:rPr>
          <w:rStyle w:val="hps"/>
          <w:noProof w:val="0"/>
        </w:rPr>
        <w:t>C</w:t>
      </w:r>
      <w:r w:rsidRPr="00EE5714">
        <w:rPr>
          <w:rStyle w:val="longtext"/>
          <w:noProof w:val="0"/>
        </w:rPr>
        <w:t xml:space="preserve"> </w:t>
      </w:r>
      <w:r w:rsidR="00B9701A">
        <w:rPr>
          <w:rStyle w:val="hps"/>
          <w:noProof w:val="0"/>
        </w:rPr>
        <w:t>202</w:t>
      </w:r>
      <w:r w:rsidRPr="00EE5714">
        <w:rPr>
          <w:rStyle w:val="hps"/>
          <w:noProof w:val="0"/>
        </w:rPr>
        <w:t>/</w:t>
      </w:r>
      <w:r w:rsidR="00B9701A">
        <w:rPr>
          <w:rStyle w:val="hps"/>
          <w:noProof w:val="0"/>
        </w:rPr>
        <w:t>01</w:t>
      </w:r>
      <w:r w:rsidRPr="00EE5714">
        <w:rPr>
          <w:rStyle w:val="longtext"/>
          <w:noProof w:val="0"/>
        </w:rPr>
        <w:t xml:space="preserve">, </w:t>
      </w:r>
      <w:r w:rsidR="00B9701A">
        <w:rPr>
          <w:rStyle w:val="hps"/>
          <w:noProof w:val="0"/>
        </w:rPr>
        <w:t>7.6</w:t>
      </w:r>
      <w:r w:rsidRPr="00EE5714">
        <w:rPr>
          <w:rStyle w:val="hps"/>
          <w:noProof w:val="0"/>
        </w:rPr>
        <w:t>.20</w:t>
      </w:r>
      <w:r w:rsidR="00B9701A">
        <w:rPr>
          <w:rStyle w:val="hps"/>
          <w:noProof w:val="0"/>
        </w:rPr>
        <w:t>16.</w:t>
      </w:r>
      <w:r w:rsidRPr="00EE5714">
        <w:rPr>
          <w:rStyle w:val="longtext"/>
          <w:noProof w:val="0"/>
        </w:rPr>
        <w:t xml:space="preserve">) </w:t>
      </w:r>
      <w:r w:rsidRPr="00EE5714">
        <w:rPr>
          <w:rStyle w:val="hps"/>
          <w:noProof w:val="0"/>
        </w:rPr>
        <w:t>(UEU</w:t>
      </w:r>
      <w:r w:rsidRPr="00EE5714">
        <w:rPr>
          <w:rStyle w:val="longtext"/>
          <w:noProof w:val="0"/>
        </w:rPr>
        <w:t>);</w:t>
      </w:r>
    </w:p>
    <w:p w14:paraId="74D6164A" w14:textId="031C1758" w:rsidR="0072544E" w:rsidRPr="00EE5714" w:rsidRDefault="0072544E" w:rsidP="005C57C8">
      <w:pPr>
        <w:pStyle w:val="ListParagraph"/>
        <w:numPr>
          <w:ilvl w:val="0"/>
          <w:numId w:val="11"/>
        </w:numPr>
        <w:jc w:val="both"/>
        <w:rPr>
          <w:rStyle w:val="longtext"/>
          <w:noProof w:val="0"/>
        </w:rPr>
      </w:pPr>
      <w:r w:rsidRPr="00EE5714">
        <w:rPr>
          <w:rStyle w:val="hps"/>
          <w:noProof w:val="0"/>
        </w:rPr>
        <w:t>Ugovor</w:t>
      </w:r>
      <w:r w:rsidRPr="00EE5714">
        <w:rPr>
          <w:rStyle w:val="longtext"/>
          <w:noProof w:val="0"/>
        </w:rPr>
        <w:t xml:space="preserve"> </w:t>
      </w:r>
      <w:r w:rsidRPr="00EE5714">
        <w:rPr>
          <w:rStyle w:val="hps"/>
          <w:noProof w:val="0"/>
        </w:rPr>
        <w:t>o</w:t>
      </w:r>
      <w:r w:rsidRPr="00EE5714">
        <w:rPr>
          <w:rStyle w:val="longtext"/>
          <w:noProof w:val="0"/>
        </w:rPr>
        <w:t xml:space="preserve"> </w:t>
      </w:r>
      <w:r w:rsidRPr="00EE5714">
        <w:rPr>
          <w:rStyle w:val="hps"/>
          <w:noProof w:val="0"/>
        </w:rPr>
        <w:t>funkcioniranju Europske</w:t>
      </w:r>
      <w:r w:rsidRPr="00EE5714">
        <w:rPr>
          <w:rStyle w:val="longtext"/>
          <w:noProof w:val="0"/>
        </w:rPr>
        <w:t xml:space="preserve"> </w:t>
      </w:r>
      <w:r w:rsidRPr="00EE5714">
        <w:rPr>
          <w:rStyle w:val="hps"/>
          <w:noProof w:val="0"/>
        </w:rPr>
        <w:t>unije</w:t>
      </w:r>
      <w:r w:rsidRPr="00EE5714">
        <w:rPr>
          <w:rStyle w:val="longtext"/>
          <w:noProof w:val="0"/>
        </w:rPr>
        <w:t xml:space="preserve"> </w:t>
      </w:r>
      <w:r w:rsidRPr="00EE5714">
        <w:rPr>
          <w:rStyle w:val="hps"/>
          <w:noProof w:val="0"/>
        </w:rPr>
        <w:t>(</w:t>
      </w:r>
      <w:r w:rsidRPr="00EE5714">
        <w:rPr>
          <w:rStyle w:val="longtext"/>
          <w:noProof w:val="0"/>
        </w:rPr>
        <w:t xml:space="preserve">konsolidirana verzija, </w:t>
      </w:r>
      <w:r w:rsidR="00B9701A" w:rsidRPr="00EE5714">
        <w:rPr>
          <w:rStyle w:val="hps"/>
          <w:noProof w:val="0"/>
        </w:rPr>
        <w:t>SL</w:t>
      </w:r>
      <w:r w:rsidR="00B9701A" w:rsidRPr="00EE5714">
        <w:rPr>
          <w:rStyle w:val="longtext"/>
          <w:noProof w:val="0"/>
        </w:rPr>
        <w:t xml:space="preserve"> </w:t>
      </w:r>
      <w:r w:rsidR="00B9701A" w:rsidRPr="00EE5714">
        <w:rPr>
          <w:rStyle w:val="hps"/>
          <w:noProof w:val="0"/>
        </w:rPr>
        <w:t>C</w:t>
      </w:r>
      <w:r w:rsidR="00B9701A" w:rsidRPr="00EE5714">
        <w:rPr>
          <w:rStyle w:val="longtext"/>
          <w:noProof w:val="0"/>
        </w:rPr>
        <w:t xml:space="preserve"> </w:t>
      </w:r>
      <w:r w:rsidR="00B9701A">
        <w:rPr>
          <w:rStyle w:val="hps"/>
          <w:noProof w:val="0"/>
        </w:rPr>
        <w:t>202</w:t>
      </w:r>
      <w:r w:rsidR="00B9701A" w:rsidRPr="00EE5714">
        <w:rPr>
          <w:rStyle w:val="hps"/>
          <w:noProof w:val="0"/>
        </w:rPr>
        <w:t>/</w:t>
      </w:r>
      <w:r w:rsidR="00B9701A">
        <w:rPr>
          <w:rStyle w:val="hps"/>
          <w:noProof w:val="0"/>
        </w:rPr>
        <w:t>01</w:t>
      </w:r>
      <w:r w:rsidR="00B9701A" w:rsidRPr="00EE5714">
        <w:rPr>
          <w:rStyle w:val="longtext"/>
          <w:noProof w:val="0"/>
        </w:rPr>
        <w:t xml:space="preserve">, </w:t>
      </w:r>
      <w:r w:rsidR="00B9701A">
        <w:rPr>
          <w:rStyle w:val="hps"/>
          <w:noProof w:val="0"/>
        </w:rPr>
        <w:t>7.6</w:t>
      </w:r>
      <w:r w:rsidR="00B9701A" w:rsidRPr="00EE5714">
        <w:rPr>
          <w:rStyle w:val="hps"/>
          <w:noProof w:val="0"/>
        </w:rPr>
        <w:t>.20</w:t>
      </w:r>
      <w:r w:rsidR="00B9701A">
        <w:rPr>
          <w:rStyle w:val="hps"/>
          <w:noProof w:val="0"/>
        </w:rPr>
        <w:t>16.</w:t>
      </w:r>
      <w:r w:rsidR="00B9701A" w:rsidRPr="00EE5714">
        <w:rPr>
          <w:rStyle w:val="longtext"/>
          <w:noProof w:val="0"/>
        </w:rPr>
        <w:t>)</w:t>
      </w:r>
      <w:r w:rsidRPr="00EE5714">
        <w:rPr>
          <w:rStyle w:val="longtext"/>
          <w:noProof w:val="0"/>
        </w:rPr>
        <w:t xml:space="preserve">) </w:t>
      </w:r>
      <w:r w:rsidRPr="00EE5714">
        <w:rPr>
          <w:rStyle w:val="hps"/>
          <w:noProof w:val="0"/>
        </w:rPr>
        <w:t>(</w:t>
      </w:r>
      <w:r w:rsidRPr="00EE5714">
        <w:rPr>
          <w:rStyle w:val="longtext"/>
          <w:noProof w:val="0"/>
        </w:rPr>
        <w:t>UFEU);</w:t>
      </w:r>
    </w:p>
    <w:p w14:paraId="5422014E" w14:textId="3E2AD060" w:rsidR="0072544E" w:rsidRPr="00EE5714" w:rsidRDefault="0072544E" w:rsidP="005C57C8">
      <w:pPr>
        <w:pStyle w:val="ListParagraph"/>
        <w:numPr>
          <w:ilvl w:val="0"/>
          <w:numId w:val="11"/>
        </w:numPr>
        <w:jc w:val="both"/>
        <w:rPr>
          <w:rStyle w:val="hps"/>
          <w:noProof w:val="0"/>
        </w:rPr>
      </w:pPr>
      <w:r w:rsidRPr="00EE5714">
        <w:rPr>
          <w:rStyle w:val="hps"/>
          <w:noProof w:val="0"/>
        </w:rPr>
        <w:t>Uredba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w:t>
      </w:r>
      <w:r w:rsidR="00BA4927" w:rsidRPr="00BA4927">
        <w:t>SL L 347, 20.12.2013</w:t>
      </w:r>
      <w:r w:rsidR="000B6447">
        <w:t>.)</w:t>
      </w:r>
      <w:r w:rsidR="00BA4927" w:rsidRPr="00EE5714">
        <w:rPr>
          <w:rStyle w:val="hps"/>
          <w:noProof w:val="0"/>
        </w:rPr>
        <w:t xml:space="preserve"> </w:t>
      </w:r>
      <w:r w:rsidRPr="00EE5714">
        <w:rPr>
          <w:rStyle w:val="hps"/>
          <w:noProof w:val="0"/>
        </w:rPr>
        <w:t xml:space="preserve">(Uredba (EU) br. 1303/2013); </w:t>
      </w:r>
    </w:p>
    <w:p w14:paraId="3798E0E2" w14:textId="77777777" w:rsidR="0072544E" w:rsidRPr="00EE5714" w:rsidRDefault="0072544E" w:rsidP="005C57C8">
      <w:pPr>
        <w:pStyle w:val="ListParagraph"/>
        <w:numPr>
          <w:ilvl w:val="0"/>
          <w:numId w:val="11"/>
        </w:numPr>
        <w:jc w:val="both"/>
        <w:rPr>
          <w:rStyle w:val="hps"/>
          <w:noProof w:val="0"/>
        </w:rPr>
      </w:pPr>
      <w:r w:rsidRPr="00EE5714">
        <w:rPr>
          <w:rStyle w:val="hps"/>
          <w:noProof w:val="0"/>
        </w:rPr>
        <w:t>Uredba (EU) br. 1300/2013 Europskog parlamenta i Vijeća od 17. prosinca 2013. o Kohezijskom fondu i stavljanju izvan snage Uredbe Vijeća (EZ) br. 1084/2006 (Uredba o KF-u);</w:t>
      </w:r>
    </w:p>
    <w:p w14:paraId="7EF805E1" w14:textId="27CFF674" w:rsidR="0072544E" w:rsidRPr="00EE5714" w:rsidRDefault="0072544E" w:rsidP="001C5D29">
      <w:pPr>
        <w:pStyle w:val="ListParagraph"/>
        <w:numPr>
          <w:ilvl w:val="0"/>
          <w:numId w:val="11"/>
        </w:numPr>
        <w:jc w:val="both"/>
        <w:rPr>
          <w:rStyle w:val="hps"/>
          <w:noProof w:val="0"/>
        </w:rPr>
      </w:pPr>
      <w:r w:rsidRPr="00EE5714">
        <w:rPr>
          <w:rStyle w:val="hps"/>
          <w:noProof w:val="0"/>
        </w:rPr>
        <w:t xml:space="preserve">Uredba (EU) br. 1301/2013 Europskog parlamenta i Vijeća od 17. prosinca 2013. o Europskom fondu za regionalni razvoj i o posebnim odredbama o cilju „Ulaganje za rast i radna mjesta” te stavljanju izvan snage Uredbe (EZ) br. 1080/2006 </w:t>
      </w:r>
      <w:r w:rsidR="001C5D29">
        <w:rPr>
          <w:rStyle w:val="hps"/>
          <w:noProof w:val="0"/>
        </w:rPr>
        <w:t>(</w:t>
      </w:r>
      <w:r w:rsidR="001C5D29" w:rsidRPr="001C5D29">
        <w:rPr>
          <w:rStyle w:val="hps"/>
          <w:noProof w:val="0"/>
        </w:rPr>
        <w:t>SL L 347, 20. 12. 2013.</w:t>
      </w:r>
      <w:r w:rsidR="001C5D29">
        <w:rPr>
          <w:rStyle w:val="hps"/>
          <w:noProof w:val="0"/>
        </w:rPr>
        <w:t xml:space="preserve">, SL L 193, 30. 7. 2018.) </w:t>
      </w:r>
      <w:r w:rsidRPr="00EE5714">
        <w:rPr>
          <w:rStyle w:val="hps"/>
          <w:noProof w:val="0"/>
        </w:rPr>
        <w:t>(Uredba o EFRR-u);</w:t>
      </w:r>
    </w:p>
    <w:p w14:paraId="0C068965" w14:textId="0ECA1BB8" w:rsidR="0072544E" w:rsidRPr="00EE5714" w:rsidRDefault="0072544E" w:rsidP="005C57C8">
      <w:pPr>
        <w:pStyle w:val="ListParagraph"/>
        <w:numPr>
          <w:ilvl w:val="0"/>
          <w:numId w:val="11"/>
        </w:numPr>
        <w:jc w:val="both"/>
        <w:rPr>
          <w:rStyle w:val="hps"/>
          <w:noProof w:val="0"/>
        </w:rPr>
      </w:pPr>
      <w:r w:rsidRPr="00EE5714">
        <w:rPr>
          <w:rStyle w:val="hps"/>
          <w:noProof w:val="0"/>
        </w:rPr>
        <w:t>Uredba (EU) br. 1304/2013 Europskog Parlamenta i Vijeća od 17. prosinca 2013. o Europskom socijalnom fondu i stavljanju izvan snage Uredbe Vijeća (EZ) br. 1081/2006</w:t>
      </w:r>
      <w:r w:rsidR="001C5D29">
        <w:rPr>
          <w:rStyle w:val="hps"/>
          <w:noProof w:val="0"/>
        </w:rPr>
        <w:t xml:space="preserve"> (SL L 347, 20.12.2013.,</w:t>
      </w:r>
      <w:r w:rsidR="001C5D29" w:rsidRPr="001C5D29">
        <w:rPr>
          <w:rStyle w:val="hps"/>
          <w:noProof w:val="0"/>
        </w:rPr>
        <w:t xml:space="preserve"> </w:t>
      </w:r>
      <w:r w:rsidR="001C5D29">
        <w:rPr>
          <w:rStyle w:val="hps"/>
          <w:noProof w:val="0"/>
        </w:rPr>
        <w:t xml:space="preserve">SL L 126, 21.5.2015., SL L 193, 30. 7. 2018.) </w:t>
      </w:r>
      <w:r w:rsidRPr="00EE5714">
        <w:rPr>
          <w:rStyle w:val="hps"/>
          <w:noProof w:val="0"/>
        </w:rPr>
        <w:t>(Uredba o ESF-u);</w:t>
      </w:r>
    </w:p>
    <w:p w14:paraId="1E2BBE75" w14:textId="7B29AC27" w:rsidR="001C5D29" w:rsidRPr="001C5D29" w:rsidRDefault="001C5D29" w:rsidP="001C5D29">
      <w:pPr>
        <w:pStyle w:val="ListParagraph"/>
        <w:numPr>
          <w:ilvl w:val="0"/>
          <w:numId w:val="11"/>
        </w:numPr>
        <w:jc w:val="both"/>
        <w:rPr>
          <w:rStyle w:val="hps"/>
          <w:noProof w:val="0"/>
        </w:rPr>
      </w:pPr>
      <w:r w:rsidRPr="001C5D29">
        <w:rPr>
          <w:rStyle w:val="hps"/>
          <w:noProof w:val="0"/>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w:t>
      </w:r>
      <w:r w:rsidR="00941F8C">
        <w:rPr>
          <w:rStyle w:val="hps"/>
          <w:noProof w:val="0"/>
        </w:rPr>
        <w:t xml:space="preserve"> (Financijska uredba)</w:t>
      </w:r>
      <w:r w:rsidR="009F5AD5">
        <w:rPr>
          <w:rStyle w:val="hps"/>
          <w:noProof w:val="0"/>
        </w:rPr>
        <w:t>.</w:t>
      </w:r>
    </w:p>
    <w:p w14:paraId="2912AF97" w14:textId="77777777" w:rsidR="00386ECC" w:rsidRPr="00EE5714" w:rsidRDefault="00386ECC" w:rsidP="00386ECC">
      <w:pPr>
        <w:pStyle w:val="ListParagraph"/>
        <w:jc w:val="both"/>
        <w:rPr>
          <w:noProof w:val="0"/>
        </w:rPr>
      </w:pPr>
    </w:p>
    <w:p w14:paraId="34BDFA9D" w14:textId="244C020D" w:rsidR="005C57C8" w:rsidRPr="00EE2D9D" w:rsidRDefault="005C57C8" w:rsidP="00EE2D9D">
      <w:pPr>
        <w:keepNext/>
        <w:tabs>
          <w:tab w:val="left" w:pos="426"/>
        </w:tabs>
        <w:outlineLvl w:val="0"/>
        <w:rPr>
          <w:rFonts w:eastAsiaTheme="minorEastAsia" w:cstheme="minorBidi"/>
          <w:b/>
          <w:bCs/>
          <w:noProof w:val="0"/>
          <w:kern w:val="32"/>
          <w:lang w:eastAsia="hr-HR"/>
        </w:rPr>
      </w:pPr>
      <w:bookmarkStart w:id="4" w:name="_Toc3380836"/>
      <w:r w:rsidRPr="00EE2D9D">
        <w:rPr>
          <w:rFonts w:eastAsiaTheme="minorEastAsia" w:cstheme="minorBidi"/>
          <w:b/>
          <w:bCs/>
          <w:noProof w:val="0"/>
          <w:kern w:val="32"/>
          <w:lang w:eastAsia="hr-HR"/>
        </w:rPr>
        <w:t>1.2. Nacionalni pravni okvir</w:t>
      </w:r>
      <w:r w:rsidR="00996F38" w:rsidRPr="00EE2D9D">
        <w:rPr>
          <w:rFonts w:eastAsiaTheme="minorEastAsia" w:cstheme="minorBidi"/>
          <w:bCs/>
          <w:kern w:val="32"/>
          <w:sz w:val="16"/>
          <w:szCs w:val="16"/>
          <w:lang w:eastAsia="hr-HR"/>
        </w:rPr>
        <w:footnoteReference w:id="2"/>
      </w:r>
      <w:bookmarkEnd w:id="4"/>
      <w:r w:rsidRPr="00EE2D9D">
        <w:rPr>
          <w:rFonts w:eastAsiaTheme="minorEastAsia" w:cstheme="minorBidi"/>
          <w:b/>
          <w:bCs/>
          <w:noProof w:val="0"/>
          <w:kern w:val="32"/>
          <w:sz w:val="16"/>
          <w:szCs w:val="16"/>
          <w:lang w:eastAsia="hr-HR"/>
        </w:rPr>
        <w:t xml:space="preserve"> </w:t>
      </w:r>
    </w:p>
    <w:p w14:paraId="584FFB63" w14:textId="77777777" w:rsidR="00B94E5A" w:rsidRPr="00EE5714" w:rsidRDefault="00B94E5A" w:rsidP="00386ECC">
      <w:pPr>
        <w:jc w:val="both"/>
        <w:rPr>
          <w:rStyle w:val="hps"/>
          <w:noProof w:val="0"/>
        </w:rPr>
      </w:pPr>
    </w:p>
    <w:p w14:paraId="692BC39A" w14:textId="0EB3A395" w:rsidR="00785E62" w:rsidRPr="00EE5714" w:rsidRDefault="00785E62">
      <w:pPr>
        <w:pStyle w:val="ListParagraph"/>
        <w:numPr>
          <w:ilvl w:val="0"/>
          <w:numId w:val="12"/>
        </w:numPr>
        <w:jc w:val="both"/>
        <w:rPr>
          <w:rStyle w:val="longtext"/>
          <w:noProof w:val="0"/>
        </w:rPr>
      </w:pPr>
      <w:r w:rsidRPr="00EE5714">
        <w:rPr>
          <w:rStyle w:val="hps"/>
          <w:noProof w:val="0"/>
        </w:rPr>
        <w:t>Ugovor</w:t>
      </w:r>
      <w:r w:rsidRPr="00EE5714">
        <w:rPr>
          <w:rStyle w:val="longtext"/>
          <w:noProof w:val="0"/>
        </w:rPr>
        <w:t xml:space="preserve"> </w:t>
      </w:r>
      <w:r w:rsidRPr="00EE5714">
        <w:rPr>
          <w:rStyle w:val="hps"/>
          <w:noProof w:val="0"/>
        </w:rPr>
        <w:t>o pristupanju</w:t>
      </w:r>
      <w:r w:rsidRPr="00EE5714">
        <w:rPr>
          <w:rStyle w:val="longtext"/>
          <w:noProof w:val="0"/>
        </w:rPr>
        <w:t xml:space="preserve"> </w:t>
      </w:r>
      <w:r w:rsidRPr="00EE5714">
        <w:rPr>
          <w:rStyle w:val="hps"/>
          <w:noProof w:val="0"/>
        </w:rPr>
        <w:t>Republike</w:t>
      </w:r>
      <w:r w:rsidRPr="00EE5714">
        <w:rPr>
          <w:rStyle w:val="longtext"/>
          <w:noProof w:val="0"/>
        </w:rPr>
        <w:t xml:space="preserve"> </w:t>
      </w:r>
      <w:r w:rsidRPr="00EE5714">
        <w:rPr>
          <w:rStyle w:val="hps"/>
          <w:noProof w:val="0"/>
        </w:rPr>
        <w:t>Hrvatske Europskoj</w:t>
      </w:r>
      <w:r w:rsidRPr="00EE5714">
        <w:rPr>
          <w:rStyle w:val="longtext"/>
          <w:noProof w:val="0"/>
        </w:rPr>
        <w:t xml:space="preserve"> </w:t>
      </w:r>
      <w:r w:rsidRPr="00EE5714">
        <w:rPr>
          <w:rStyle w:val="hps"/>
          <w:noProof w:val="0"/>
        </w:rPr>
        <w:t>uniji</w:t>
      </w:r>
      <w:r w:rsidRPr="00EE5714">
        <w:rPr>
          <w:rStyle w:val="longtext"/>
          <w:noProof w:val="0"/>
        </w:rPr>
        <w:t xml:space="preserve"> </w:t>
      </w:r>
      <w:r w:rsidRPr="00EE5714">
        <w:rPr>
          <w:rStyle w:val="hps"/>
          <w:noProof w:val="0"/>
        </w:rPr>
        <w:t>(</w:t>
      </w:r>
      <w:r w:rsidRPr="00EE5714">
        <w:rPr>
          <w:rStyle w:val="longtext"/>
          <w:noProof w:val="0"/>
        </w:rPr>
        <w:t>N</w:t>
      </w:r>
      <w:r w:rsidR="00554F8D" w:rsidRPr="00EE5714">
        <w:rPr>
          <w:rStyle w:val="longtext"/>
          <w:noProof w:val="0"/>
        </w:rPr>
        <w:t>arodne novine</w:t>
      </w:r>
      <w:r w:rsidRPr="00EE5714">
        <w:rPr>
          <w:rStyle w:val="longtext"/>
          <w:noProof w:val="0"/>
        </w:rPr>
        <w:t xml:space="preserve">, </w:t>
      </w:r>
      <w:r w:rsidRPr="00EE5714">
        <w:rPr>
          <w:rStyle w:val="hps"/>
          <w:noProof w:val="0"/>
        </w:rPr>
        <w:t>Međunarodni ugovori</w:t>
      </w:r>
      <w:r w:rsidRPr="00EE5714">
        <w:rPr>
          <w:rStyle w:val="longtext"/>
          <w:noProof w:val="0"/>
        </w:rPr>
        <w:t xml:space="preserve">, </w:t>
      </w:r>
      <w:r w:rsidRPr="00EE5714">
        <w:rPr>
          <w:rStyle w:val="hps"/>
          <w:noProof w:val="0"/>
        </w:rPr>
        <w:t>br. 2</w:t>
      </w:r>
      <w:r w:rsidRPr="00EE5714">
        <w:rPr>
          <w:rStyle w:val="longtext"/>
          <w:noProof w:val="0"/>
        </w:rPr>
        <w:t xml:space="preserve">/12) </w:t>
      </w:r>
      <w:r w:rsidRPr="00EE5714">
        <w:rPr>
          <w:rStyle w:val="hps"/>
          <w:noProof w:val="0"/>
        </w:rPr>
        <w:t>(</w:t>
      </w:r>
      <w:r w:rsidRPr="00EE5714">
        <w:rPr>
          <w:rStyle w:val="longtext"/>
          <w:noProof w:val="0"/>
        </w:rPr>
        <w:t xml:space="preserve">Ugovor o pristupanju); </w:t>
      </w:r>
    </w:p>
    <w:p w14:paraId="06E81D18" w14:textId="4D453372" w:rsidR="00785E62" w:rsidRDefault="00785E62">
      <w:pPr>
        <w:pStyle w:val="ListParagraph"/>
        <w:numPr>
          <w:ilvl w:val="0"/>
          <w:numId w:val="12"/>
        </w:numPr>
        <w:tabs>
          <w:tab w:val="left" w:pos="426"/>
          <w:tab w:val="left" w:pos="1134"/>
          <w:tab w:val="left" w:pos="1418"/>
        </w:tabs>
        <w:jc w:val="both"/>
        <w:rPr>
          <w:rStyle w:val="hps"/>
          <w:noProof w:val="0"/>
        </w:rPr>
      </w:pPr>
      <w:r w:rsidRPr="00EE5714">
        <w:rPr>
          <w:rStyle w:val="hps"/>
          <w:noProof w:val="0"/>
        </w:rPr>
        <w:t>Zakon o uspostavi institucionalnog okvira za provedbu Europskih strukturnih i   investicijskih fondova u Republici Hrvatskoj u financijskom razdoblju 2014.-2020. (N</w:t>
      </w:r>
      <w:r w:rsidR="00386ECC" w:rsidRPr="00EE5714">
        <w:rPr>
          <w:rStyle w:val="hps"/>
          <w:noProof w:val="0"/>
        </w:rPr>
        <w:t>arodne novine</w:t>
      </w:r>
      <w:r w:rsidRPr="00EE5714">
        <w:rPr>
          <w:rStyle w:val="hps"/>
          <w:noProof w:val="0"/>
        </w:rPr>
        <w:t>, br</w:t>
      </w:r>
      <w:r w:rsidR="00996F38">
        <w:rPr>
          <w:rStyle w:val="hps"/>
          <w:noProof w:val="0"/>
        </w:rPr>
        <w:t xml:space="preserve">. </w:t>
      </w:r>
      <w:r w:rsidRPr="00EE5714">
        <w:rPr>
          <w:rStyle w:val="hps"/>
          <w:noProof w:val="0"/>
        </w:rPr>
        <w:t xml:space="preserve">92/14) (Zakon); </w:t>
      </w:r>
    </w:p>
    <w:p w14:paraId="3E7EDF5F" w14:textId="302D9A8D" w:rsidR="00996F38" w:rsidRPr="005C1973" w:rsidRDefault="00996F38" w:rsidP="00996F38">
      <w:pPr>
        <w:pStyle w:val="ListParagraph"/>
        <w:numPr>
          <w:ilvl w:val="0"/>
          <w:numId w:val="12"/>
        </w:numPr>
        <w:tabs>
          <w:tab w:val="left" w:pos="426"/>
          <w:tab w:val="left" w:pos="1134"/>
          <w:tab w:val="left" w:pos="1418"/>
        </w:tabs>
        <w:jc w:val="both"/>
        <w:rPr>
          <w:rStyle w:val="hps"/>
          <w:noProof w:val="0"/>
        </w:rPr>
      </w:pPr>
      <w:r>
        <w:rPr>
          <w:rStyle w:val="hps"/>
          <w:noProof w:val="0"/>
        </w:rPr>
        <w:t>Uredba o tijelima u s</w:t>
      </w:r>
      <w:r w:rsidRPr="00EE5714">
        <w:rPr>
          <w:rStyle w:val="hps"/>
          <w:noProof w:val="0"/>
        </w:rPr>
        <w:t xml:space="preserve">ustavima upravljanja i kontrole korištenja Europskog socijalnog fonda, Europskog fonda za regionalni razvoj i Kohezijskog </w:t>
      </w:r>
      <w:r w:rsidRPr="005C1973">
        <w:rPr>
          <w:rStyle w:val="hps"/>
          <w:noProof w:val="0"/>
        </w:rPr>
        <w:t>fonda, u vezi s ciljem „Ulaganje za rast i radna mjesta“ (Narodne novine, br. 107/14 /15, 129/15, 15/17 i 18/</w:t>
      </w:r>
      <w:r w:rsidR="00E433DD">
        <w:rPr>
          <w:rStyle w:val="hps"/>
          <w:noProof w:val="0"/>
        </w:rPr>
        <w:t>–</w:t>
      </w:r>
      <w:r w:rsidRPr="005C1973">
        <w:rPr>
          <w:rStyle w:val="hps"/>
          <w:noProof w:val="0"/>
        </w:rPr>
        <w:t>7 - ispravak) (Uredba);</w:t>
      </w:r>
    </w:p>
    <w:p w14:paraId="712EA1A6" w14:textId="65013DCE" w:rsidR="009F5AD5" w:rsidRPr="005C1973" w:rsidRDefault="009F5AD5" w:rsidP="009F5AD5">
      <w:pPr>
        <w:pStyle w:val="ListParagraph"/>
        <w:numPr>
          <w:ilvl w:val="0"/>
          <w:numId w:val="12"/>
        </w:numPr>
        <w:tabs>
          <w:tab w:val="left" w:pos="426"/>
          <w:tab w:val="left" w:pos="1134"/>
          <w:tab w:val="left" w:pos="1418"/>
        </w:tabs>
        <w:jc w:val="both"/>
        <w:rPr>
          <w:rStyle w:val="hps"/>
          <w:noProof w:val="0"/>
        </w:rPr>
      </w:pPr>
      <w:r w:rsidRPr="005C1973">
        <w:rPr>
          <w:rStyle w:val="hps"/>
          <w:noProof w:val="0"/>
        </w:rPr>
        <w:lastRenderedPageBreak/>
        <w:t>Pravilnik o prihvatljivosti izdataka (Narodne novine, br. 115/18</w:t>
      </w:r>
      <w:r w:rsidR="009D346B">
        <w:rPr>
          <w:rStyle w:val="hps"/>
          <w:noProof w:val="0"/>
        </w:rPr>
        <w:t xml:space="preserve">, </w:t>
      </w:r>
      <w:r w:rsidR="00F23A05" w:rsidRPr="005C1973">
        <w:rPr>
          <w:rStyle w:val="hps"/>
          <w:noProof w:val="0"/>
        </w:rPr>
        <w:t xml:space="preserve"> 6/20</w:t>
      </w:r>
      <w:r w:rsidR="003D7A9D">
        <w:rPr>
          <w:rStyle w:val="hps"/>
          <w:noProof w:val="0"/>
        </w:rPr>
        <w:t xml:space="preserve">, </w:t>
      </w:r>
      <w:r w:rsidR="009D346B">
        <w:rPr>
          <w:rStyle w:val="hps"/>
          <w:noProof w:val="0"/>
        </w:rPr>
        <w:t xml:space="preserve"> 20/20 </w:t>
      </w:r>
      <w:r w:rsidR="003D7A9D">
        <w:rPr>
          <w:rStyle w:val="hps"/>
          <w:noProof w:val="0"/>
        </w:rPr>
        <w:t>–</w:t>
      </w:r>
      <w:r w:rsidR="009D346B">
        <w:rPr>
          <w:rStyle w:val="hps"/>
          <w:noProof w:val="0"/>
        </w:rPr>
        <w:t xml:space="preserve"> ispravak</w:t>
      </w:r>
      <w:r w:rsidR="003D7A9D">
        <w:rPr>
          <w:rStyle w:val="hps"/>
          <w:noProof w:val="0"/>
        </w:rPr>
        <w:t xml:space="preserve"> i 70/20</w:t>
      </w:r>
      <w:r w:rsidRPr="005C1973">
        <w:rPr>
          <w:rStyle w:val="hps"/>
          <w:noProof w:val="0"/>
        </w:rPr>
        <w:t>).</w:t>
      </w:r>
    </w:p>
    <w:p w14:paraId="06E7442A" w14:textId="77777777" w:rsidR="009F5AD5" w:rsidRPr="00EE5714" w:rsidRDefault="009F5AD5" w:rsidP="009F5AD5">
      <w:pPr>
        <w:pStyle w:val="ListParagraph"/>
        <w:tabs>
          <w:tab w:val="left" w:pos="426"/>
          <w:tab w:val="left" w:pos="1134"/>
          <w:tab w:val="left" w:pos="1418"/>
        </w:tabs>
        <w:jc w:val="both"/>
        <w:rPr>
          <w:rStyle w:val="hps"/>
          <w:noProof w:val="0"/>
        </w:rPr>
      </w:pPr>
    </w:p>
    <w:p w14:paraId="6EB8BAC3" w14:textId="77777777" w:rsidR="00507C7C" w:rsidRPr="00EE5714" w:rsidRDefault="00507C7C" w:rsidP="009F5AD5">
      <w:pPr>
        <w:jc w:val="both"/>
        <w:rPr>
          <w:rStyle w:val="hps"/>
          <w:noProof w:val="0"/>
          <w:u w:val="single"/>
        </w:rPr>
      </w:pPr>
    </w:p>
    <w:p w14:paraId="41A9A7B4" w14:textId="2979601B" w:rsidR="0072544E" w:rsidRPr="00EE2D9D" w:rsidRDefault="00145919" w:rsidP="00EE2D9D">
      <w:pPr>
        <w:keepNext/>
        <w:tabs>
          <w:tab w:val="left" w:pos="426"/>
        </w:tabs>
        <w:outlineLvl w:val="0"/>
        <w:rPr>
          <w:rFonts w:eastAsiaTheme="minorEastAsia" w:cstheme="minorBidi"/>
          <w:b/>
          <w:bCs/>
          <w:kern w:val="32"/>
          <w:lang w:eastAsia="hr-HR"/>
        </w:rPr>
      </w:pPr>
      <w:bookmarkStart w:id="5" w:name="_Toc3380837"/>
      <w:r w:rsidRPr="00EE2D9D">
        <w:rPr>
          <w:rFonts w:eastAsiaTheme="minorEastAsia" w:cstheme="minorBidi"/>
          <w:b/>
          <w:bCs/>
          <w:kern w:val="32"/>
          <w:lang w:eastAsia="hr-HR"/>
        </w:rPr>
        <w:t xml:space="preserve">1.3. </w:t>
      </w:r>
      <w:r w:rsidR="0072544E" w:rsidRPr="00EE2D9D">
        <w:rPr>
          <w:rFonts w:eastAsiaTheme="minorEastAsia" w:cstheme="minorBidi"/>
          <w:b/>
          <w:bCs/>
          <w:kern w:val="32"/>
          <w:lang w:eastAsia="hr-HR"/>
        </w:rPr>
        <w:t>Ostali relevantni dokumenti</w:t>
      </w:r>
      <w:bookmarkEnd w:id="5"/>
    </w:p>
    <w:p w14:paraId="3068BC35" w14:textId="77777777" w:rsidR="009F5AD5" w:rsidRDefault="009F5AD5" w:rsidP="00145919">
      <w:pPr>
        <w:jc w:val="both"/>
        <w:rPr>
          <w:rStyle w:val="hps"/>
          <w:b/>
          <w:noProof w:val="0"/>
        </w:rPr>
      </w:pPr>
    </w:p>
    <w:p w14:paraId="3D091346" w14:textId="38DB67FE" w:rsidR="009F5AD5" w:rsidRPr="009F5AD5" w:rsidRDefault="009F5AD5" w:rsidP="00145919">
      <w:pPr>
        <w:jc w:val="both"/>
        <w:rPr>
          <w:rStyle w:val="hps"/>
          <w:noProof w:val="0"/>
        </w:rPr>
      </w:pPr>
      <w:r>
        <w:rPr>
          <w:rStyle w:val="hps"/>
          <w:noProof w:val="0"/>
        </w:rPr>
        <w:t xml:space="preserve">U ostale relevantne dokumente koji su značajni za sustav upravljanja i kontrole svrstavaju se smjernice Europske komisije koje državama članicama daju upute o načinu primjene ili provedbe određenog poslovnog procesa. Smjernice se izdaju na razne teme, </w:t>
      </w:r>
      <w:r w:rsidR="00822C06">
        <w:rPr>
          <w:rStyle w:val="hps"/>
          <w:noProof w:val="0"/>
        </w:rPr>
        <w:t xml:space="preserve">te se s ostalim relevantnim aktima </w:t>
      </w:r>
      <w:r>
        <w:rPr>
          <w:rStyle w:val="hps"/>
          <w:noProof w:val="0"/>
        </w:rPr>
        <w:t xml:space="preserve">mogu pronaći na </w:t>
      </w:r>
      <w:r w:rsidR="00822C06">
        <w:rPr>
          <w:rStyle w:val="hps"/>
          <w:noProof w:val="0"/>
        </w:rPr>
        <w:t xml:space="preserve">službenim stranicama Europske komisije </w:t>
      </w:r>
      <w:hyperlink r:id="rId9" w:history="1">
        <w:r w:rsidR="00822C06" w:rsidRPr="00822C06">
          <w:rPr>
            <w:rStyle w:val="Hyperlink"/>
            <w:noProof w:val="0"/>
          </w:rPr>
          <w:t>https://ec.europa.eu/regional_policy/hr/information/legislation/guidance/</w:t>
        </w:r>
      </w:hyperlink>
      <w:r w:rsidR="00822C06">
        <w:rPr>
          <w:rStyle w:val="hps"/>
          <w:noProof w:val="0"/>
        </w:rPr>
        <w:t>.</w:t>
      </w:r>
    </w:p>
    <w:p w14:paraId="24EC1973" w14:textId="77777777" w:rsidR="00541C19" w:rsidRPr="00EE5714" w:rsidRDefault="00541C19">
      <w:pPr>
        <w:pStyle w:val="ListParagraph"/>
        <w:tabs>
          <w:tab w:val="left" w:pos="426"/>
          <w:tab w:val="left" w:pos="1134"/>
          <w:tab w:val="left" w:pos="1418"/>
        </w:tabs>
        <w:contextualSpacing w:val="0"/>
        <w:jc w:val="both"/>
        <w:rPr>
          <w:rStyle w:val="hps"/>
          <w:noProof w:val="0"/>
        </w:rPr>
      </w:pPr>
    </w:p>
    <w:p w14:paraId="10991138" w14:textId="77777777" w:rsidR="00541C19" w:rsidRPr="00EE5714" w:rsidRDefault="00541C19">
      <w:pPr>
        <w:pStyle w:val="ListParagraph"/>
        <w:tabs>
          <w:tab w:val="left" w:pos="426"/>
          <w:tab w:val="left" w:pos="1134"/>
          <w:tab w:val="left" w:pos="1418"/>
        </w:tabs>
        <w:contextualSpacing w:val="0"/>
        <w:jc w:val="both"/>
        <w:rPr>
          <w:rStyle w:val="hps"/>
          <w:noProof w:val="0"/>
        </w:rPr>
      </w:pPr>
    </w:p>
    <w:p w14:paraId="2BD15A4D" w14:textId="6EAAC207" w:rsidR="00D976E3" w:rsidRPr="00EE2D9D" w:rsidRDefault="00CF5E0C" w:rsidP="00EE2D9D">
      <w:pPr>
        <w:pStyle w:val="ListParagraph"/>
        <w:keepNex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outlineLvl w:val="0"/>
        <w:rPr>
          <w:rFonts w:eastAsiaTheme="minorEastAsia" w:cstheme="minorBidi"/>
          <w:b/>
          <w:bCs/>
          <w:noProof w:val="0"/>
          <w:kern w:val="32"/>
          <w:lang w:eastAsia="hr-HR"/>
        </w:rPr>
      </w:pPr>
      <w:bookmarkStart w:id="6" w:name="_Toc3380838"/>
      <w:r w:rsidRPr="00EE2D9D">
        <w:rPr>
          <w:rFonts w:eastAsiaTheme="minorEastAsia" w:cstheme="minorBidi"/>
          <w:b/>
          <w:bCs/>
          <w:noProof w:val="0"/>
          <w:kern w:val="32"/>
          <w:lang w:eastAsia="hr-HR"/>
        </w:rPr>
        <w:t>DEFINICIJE I KRATICE</w:t>
      </w:r>
      <w:bookmarkEnd w:id="6"/>
    </w:p>
    <w:p w14:paraId="1982022F" w14:textId="77777777" w:rsidR="00274FAB" w:rsidRPr="00EE5714" w:rsidRDefault="00274FAB" w:rsidP="005C57C8">
      <w:pPr>
        <w:rPr>
          <w:b/>
          <w:noProof w:val="0"/>
        </w:rPr>
      </w:pPr>
    </w:p>
    <w:p w14:paraId="2B9A801F" w14:textId="08BBAB2A" w:rsidR="00274FAB" w:rsidRPr="00EE2D9D" w:rsidRDefault="00EE2D9D" w:rsidP="00EE2D9D">
      <w:pPr>
        <w:keepNext/>
        <w:tabs>
          <w:tab w:val="left" w:pos="426"/>
        </w:tabs>
        <w:outlineLvl w:val="0"/>
        <w:rPr>
          <w:rFonts w:eastAsiaTheme="minorEastAsia" w:cstheme="minorBidi"/>
          <w:b/>
          <w:bCs/>
          <w:kern w:val="32"/>
          <w:lang w:eastAsia="hr-HR"/>
        </w:rPr>
      </w:pPr>
      <w:bookmarkStart w:id="7" w:name="_Toc3380839"/>
      <w:r w:rsidRPr="00EE2D9D">
        <w:rPr>
          <w:rFonts w:eastAsiaTheme="minorEastAsia" w:cstheme="minorBidi"/>
          <w:b/>
          <w:bCs/>
          <w:kern w:val="32"/>
          <w:lang w:eastAsia="hr-HR"/>
        </w:rPr>
        <w:t xml:space="preserve">2.1 </w:t>
      </w:r>
      <w:r w:rsidR="00274FAB" w:rsidRPr="00EE2D9D">
        <w:rPr>
          <w:rFonts w:eastAsiaTheme="minorEastAsia" w:cstheme="minorBidi"/>
          <w:b/>
          <w:bCs/>
          <w:kern w:val="32"/>
          <w:lang w:eastAsia="hr-HR"/>
        </w:rPr>
        <w:t>Definicije</w:t>
      </w:r>
      <w:bookmarkEnd w:id="7"/>
    </w:p>
    <w:p w14:paraId="4E609C2F" w14:textId="77777777" w:rsidR="00547D11" w:rsidRDefault="00547D11" w:rsidP="00547D11">
      <w:pPr>
        <w:ind w:left="360"/>
        <w:rPr>
          <w:b/>
          <w:noProof w:val="0"/>
        </w:rPr>
      </w:pPr>
    </w:p>
    <w:p w14:paraId="222D3602" w14:textId="72D44D24" w:rsidR="00547D11" w:rsidRPr="00547D11" w:rsidRDefault="00547D11" w:rsidP="00222982">
      <w:pPr>
        <w:ind w:left="360"/>
        <w:jc w:val="both"/>
        <w:rPr>
          <w:noProof w:val="0"/>
        </w:rPr>
      </w:pPr>
      <w:r w:rsidRPr="00547D11">
        <w:rPr>
          <w:noProof w:val="0"/>
        </w:rPr>
        <w:t xml:space="preserve">U nastavku se donosi pojašnjenje nekih </w:t>
      </w:r>
      <w:r w:rsidR="00650180">
        <w:rPr>
          <w:noProof w:val="0"/>
        </w:rPr>
        <w:t xml:space="preserve">osnovnih </w:t>
      </w:r>
      <w:r w:rsidRPr="00547D11">
        <w:rPr>
          <w:noProof w:val="0"/>
        </w:rPr>
        <w:t>pojmova</w:t>
      </w:r>
      <w:r w:rsidR="00222982">
        <w:rPr>
          <w:noProof w:val="0"/>
        </w:rPr>
        <w:t>, dok su ostali pojmovi pojašnjeni kroz odgovarajuće poglavlje ZNP-a</w:t>
      </w:r>
      <w:r w:rsidRPr="00547D11">
        <w:rPr>
          <w:noProof w:val="0"/>
        </w:rPr>
        <w:t>:</w:t>
      </w:r>
    </w:p>
    <w:p w14:paraId="6ED02FE2" w14:textId="77777777" w:rsidR="00BF67C0" w:rsidRPr="00F22899" w:rsidRDefault="00BF67C0" w:rsidP="00BF67C0"/>
    <w:p w14:paraId="3D72409C" w14:textId="7BACE3B2" w:rsidR="00BF67C0" w:rsidRDefault="00BF67C0" w:rsidP="00222982">
      <w:pPr>
        <w:ind w:firstLine="709"/>
        <w:jc w:val="both"/>
        <w:rPr>
          <w:color w:val="000000"/>
          <w:shd w:val="clear" w:color="auto" w:fill="FFFFFF"/>
        </w:rPr>
      </w:pPr>
      <w:r w:rsidRPr="00F22899">
        <w:rPr>
          <w:b/>
          <w:bCs/>
        </w:rPr>
        <w:t>eFondo</w:t>
      </w:r>
      <w:r w:rsidR="00E433DD">
        <w:rPr>
          <w:b/>
          <w:bCs/>
        </w:rPr>
        <w:t>–</w:t>
      </w:r>
      <w:r w:rsidRPr="00F22899">
        <w:rPr>
          <w:b/>
          <w:bCs/>
        </w:rPr>
        <w:t>i -</w:t>
      </w:r>
      <w:r w:rsidRPr="00F22899">
        <w:t xml:space="preserve"> </w:t>
      </w:r>
      <w:r w:rsidRPr="00F22899">
        <w:rPr>
          <w:color w:val="000000"/>
          <w:shd w:val="clear" w:color="auto" w:fill="FFFFFF"/>
        </w:rPr>
        <w:t>Informatički sustav namijenjen za zabilježbu, pohranu i obradu podataka nužnih za financijsko praćenje i praćenje provedbe projekata financiranih iz ESI fondova Sustavom eFondovi osigurava se e-kohezija, odnosno u potpunosti elektronička komunikacija između tijela SUK-a i korisnika bespovratnih sredstava.</w:t>
      </w:r>
    </w:p>
    <w:p w14:paraId="25F2F398" w14:textId="75AEA1D3" w:rsidR="008013AC" w:rsidRPr="002E7184" w:rsidRDefault="0060080B" w:rsidP="00CD5733">
      <w:pPr>
        <w:ind w:firstLine="709"/>
        <w:jc w:val="both"/>
        <w:rPr>
          <w:color w:val="000000"/>
          <w:shd w:val="clear" w:color="auto" w:fill="FFFFFF"/>
        </w:rPr>
      </w:pPr>
      <w:bookmarkStart w:id="8" w:name="_Hlk43410730"/>
      <w:r w:rsidRPr="002E7184">
        <w:rPr>
          <w:b/>
          <w:bCs/>
          <w:color w:val="000000"/>
          <w:shd w:val="clear" w:color="auto" w:fill="FFFFFF"/>
        </w:rPr>
        <w:t xml:space="preserve">Elektronički potpis – </w:t>
      </w:r>
      <w:bookmarkEnd w:id="8"/>
      <w:r w:rsidR="008013AC" w:rsidRPr="002E7184">
        <w:rPr>
          <w:color w:val="000000"/>
          <w:shd w:val="clear" w:color="auto" w:fill="FFFFFF"/>
        </w:rPr>
        <w:t xml:space="preserve">potpis u skladu s Uredbom (EU) br. 910/2014 Europskog parlamenta i vijeća od 23. srpnja 2014. o elektroničkoj identifikaciji i uslugama povjerenja u elektroničke transakcije na unutarnjem tržištu i stavljanju izvan snage Direktive 1999/93/EZ, Zakonom o provedbi Uredbe (EU) br. 910/2014 Europskog parlamenta i </w:t>
      </w:r>
      <w:r w:rsidR="00694DEF">
        <w:rPr>
          <w:color w:val="000000"/>
          <w:shd w:val="clear" w:color="auto" w:fill="FFFFFF"/>
        </w:rPr>
        <w:t>V</w:t>
      </w:r>
      <w:r w:rsidR="008013AC" w:rsidRPr="002E7184">
        <w:rPr>
          <w:color w:val="000000"/>
          <w:shd w:val="clear" w:color="auto" w:fill="FFFFFF"/>
        </w:rPr>
        <w:t>ijeća od 23. srpnja 2014. o elektroničkoj identifikaciji i uslugama povjerenja u elektroničke transakcije na unutarnjem tržištu i stavljanju izvan snage Direktive 1999/93/EZ te Provedbenom uredbom Komisije (EU) br. 1011/2014.</w:t>
      </w:r>
    </w:p>
    <w:p w14:paraId="37CBA4F5" w14:textId="0CA248CB" w:rsidR="00BF67C0" w:rsidRPr="00222982" w:rsidRDefault="00BF67C0" w:rsidP="008013AC">
      <w:pPr>
        <w:ind w:firstLine="709"/>
        <w:jc w:val="both"/>
        <w:rPr>
          <w:noProof w:val="0"/>
          <w:color w:val="000000"/>
          <w:sz w:val="22"/>
          <w:szCs w:val="22"/>
        </w:rPr>
      </w:pPr>
      <w:r w:rsidRPr="002E7184">
        <w:rPr>
          <w:b/>
          <w:bCs/>
        </w:rPr>
        <w:t>ESIF M</w:t>
      </w:r>
      <w:r w:rsidR="00E433DD">
        <w:rPr>
          <w:b/>
          <w:bCs/>
        </w:rPr>
        <w:t>–</w:t>
      </w:r>
      <w:r w:rsidRPr="002E7184">
        <w:rPr>
          <w:b/>
          <w:bCs/>
        </w:rPr>
        <w:t>S</w:t>
      </w:r>
      <w:r w:rsidRPr="002E7184">
        <w:t xml:space="preserve"> - </w:t>
      </w:r>
      <w:r w:rsidRPr="002E7184">
        <w:rPr>
          <w:color w:val="000000"/>
        </w:rPr>
        <w:t>Integrirani informacijski sustav za upravljanje ESI fondovima u razdoblju</w:t>
      </w:r>
      <w:r w:rsidRPr="00F22899">
        <w:rPr>
          <w:color w:val="000000"/>
        </w:rPr>
        <w:t xml:space="preserve"> od 201</w:t>
      </w:r>
      <w:r w:rsidR="00E433DD">
        <w:rPr>
          <w:color w:val="000000"/>
        </w:rPr>
        <w:t>–</w:t>
      </w:r>
      <w:r w:rsidRPr="00F22899">
        <w:rPr>
          <w:color w:val="000000"/>
        </w:rPr>
        <w:t>. - 2020. Za zabilježbu podataka svih projekata koji su ugovoreni po pozivima objavljenim prije puštanja sustava eFondovi u rad, koristit će se ESIF MIS sustav.</w:t>
      </w:r>
    </w:p>
    <w:p w14:paraId="7849C2BC" w14:textId="48CF4CD7" w:rsidR="00281609" w:rsidRPr="00222982" w:rsidRDefault="00326CAA" w:rsidP="00222982">
      <w:pPr>
        <w:pStyle w:val="xxRulesParagraph"/>
        <w:rPr>
          <w:rFonts w:ascii="Times New Roman" w:eastAsia="Cambria" w:hAnsi="Times New Roman" w:cs="Times New Roman"/>
          <w:bCs/>
          <w:iCs/>
          <w:noProof w:val="0"/>
          <w:color w:val="auto"/>
          <w:sz w:val="24"/>
          <w:szCs w:val="24"/>
          <w:lang w:val="hr-HR"/>
        </w:rPr>
      </w:pPr>
      <w:r w:rsidRPr="00EE5714">
        <w:rPr>
          <w:rFonts w:ascii="Times New Roman" w:eastAsia="Cambria" w:hAnsi="Times New Roman" w:cs="Times New Roman"/>
          <w:b/>
          <w:bCs/>
          <w:iCs/>
          <w:noProof w:val="0"/>
          <w:color w:val="auto"/>
          <w:sz w:val="24"/>
          <w:szCs w:val="24"/>
          <w:lang w:val="hr-HR"/>
        </w:rPr>
        <w:t>ESI fondo</w:t>
      </w:r>
      <w:r w:rsidR="00E433DD">
        <w:rPr>
          <w:rFonts w:ascii="Times New Roman" w:eastAsia="Cambria" w:hAnsi="Times New Roman" w:cs="Times New Roman"/>
          <w:b/>
          <w:bCs/>
          <w:iCs/>
          <w:noProof w:val="0"/>
          <w:color w:val="auto"/>
          <w:sz w:val="24"/>
          <w:szCs w:val="24"/>
          <w:lang w:val="hr-HR"/>
        </w:rPr>
        <w:t>–</w:t>
      </w:r>
      <w:r w:rsidRPr="00EE5714">
        <w:rPr>
          <w:rFonts w:ascii="Times New Roman" w:eastAsia="Cambria" w:hAnsi="Times New Roman" w:cs="Times New Roman"/>
          <w:b/>
          <w:bCs/>
          <w:iCs/>
          <w:noProof w:val="0"/>
          <w:color w:val="auto"/>
          <w:sz w:val="24"/>
          <w:szCs w:val="24"/>
          <w:lang w:val="hr-HR"/>
        </w:rPr>
        <w:t>i</w:t>
      </w:r>
      <w:r w:rsidRPr="00EE5714">
        <w:rPr>
          <w:rFonts w:ascii="Times New Roman" w:eastAsia="Cambria" w:hAnsi="Times New Roman" w:cs="Times New Roman"/>
          <w:bCs/>
          <w:iCs/>
          <w:noProof w:val="0"/>
          <w:color w:val="auto"/>
          <w:sz w:val="24"/>
          <w:szCs w:val="24"/>
          <w:lang w:val="hr-HR"/>
        </w:rPr>
        <w:t xml:space="preserve"> - </w:t>
      </w:r>
      <w:r w:rsidRPr="00EE5714">
        <w:rPr>
          <w:rFonts w:ascii="Times New Roman" w:hAnsi="Times New Roman" w:cs="Times New Roman"/>
          <w:noProof w:val="0"/>
          <w:color w:val="auto"/>
          <w:sz w:val="24"/>
          <w:szCs w:val="24"/>
          <w:lang w:val="hr-HR"/>
        </w:rPr>
        <w:t>ESF, EFRR, KF, EFPR i EPFRR</w:t>
      </w:r>
    </w:p>
    <w:p w14:paraId="679B9FB0" w14:textId="53C3BDAE" w:rsidR="00281609" w:rsidRPr="00222982" w:rsidRDefault="00326CAA" w:rsidP="00222982">
      <w:pPr>
        <w:pStyle w:val="xxRulesParagraph"/>
        <w:rPr>
          <w:rFonts w:ascii="Times New Roman" w:eastAsia="Cambria" w:hAnsi="Times New Roman" w:cs="Times New Roman"/>
          <w:bCs/>
          <w:iCs/>
          <w:noProof w:val="0"/>
          <w:color w:val="auto"/>
          <w:sz w:val="24"/>
          <w:szCs w:val="24"/>
          <w:lang w:val="hr-HR"/>
        </w:rPr>
      </w:pPr>
      <w:r w:rsidRPr="00EE5714">
        <w:rPr>
          <w:rFonts w:ascii="Times New Roman" w:hAnsi="Times New Roman" w:cs="Times New Roman"/>
          <w:b/>
          <w:noProof w:val="0"/>
          <w:color w:val="auto"/>
          <w:sz w:val="24"/>
          <w:szCs w:val="24"/>
          <w:lang w:val="hr-HR"/>
        </w:rPr>
        <w:t>Fondo</w:t>
      </w:r>
      <w:r w:rsidR="00E433DD">
        <w:rPr>
          <w:rFonts w:ascii="Times New Roman" w:hAnsi="Times New Roman" w:cs="Times New Roman"/>
          <w:b/>
          <w:noProof w:val="0"/>
          <w:color w:val="auto"/>
          <w:sz w:val="24"/>
          <w:szCs w:val="24"/>
          <w:lang w:val="hr-HR"/>
        </w:rPr>
        <w:t>–</w:t>
      </w:r>
      <w:r w:rsidRPr="00EE5714">
        <w:rPr>
          <w:rFonts w:ascii="Times New Roman" w:hAnsi="Times New Roman" w:cs="Times New Roman"/>
          <w:b/>
          <w:noProof w:val="0"/>
          <w:color w:val="auto"/>
          <w:sz w:val="24"/>
          <w:szCs w:val="24"/>
          <w:lang w:val="hr-HR"/>
        </w:rPr>
        <w:t xml:space="preserve">i - </w:t>
      </w:r>
      <w:r w:rsidRPr="00EE5714">
        <w:rPr>
          <w:rFonts w:ascii="Times New Roman" w:hAnsi="Times New Roman" w:cs="Times New Roman"/>
          <w:noProof w:val="0"/>
          <w:color w:val="auto"/>
          <w:sz w:val="24"/>
          <w:szCs w:val="24"/>
          <w:lang w:val="hr-HR"/>
        </w:rPr>
        <w:t>ESF, EFRR i KF</w:t>
      </w:r>
    </w:p>
    <w:p w14:paraId="548013C2" w14:textId="1750936E" w:rsidR="00281609" w:rsidRPr="00222982" w:rsidRDefault="00E45F9D"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eastAsia="hr-HR"/>
        </w:rPr>
        <w:t xml:space="preserve">IMS </w:t>
      </w:r>
      <w:r w:rsidRPr="00EE5714">
        <w:rPr>
          <w:rFonts w:ascii="Times New Roman" w:hAnsi="Times New Roman" w:cs="Times New Roman"/>
          <w:noProof w:val="0"/>
          <w:color w:val="auto"/>
          <w:sz w:val="24"/>
          <w:szCs w:val="24"/>
          <w:lang w:val="hr-HR"/>
        </w:rPr>
        <w:t>je sustav elektron</w:t>
      </w:r>
      <w:r w:rsidR="003D7A9D">
        <w:rPr>
          <w:rFonts w:ascii="Times New Roman" w:hAnsi="Times New Roman" w:cs="Times New Roman"/>
          <w:noProof w:val="0"/>
          <w:color w:val="auto"/>
          <w:sz w:val="24"/>
          <w:szCs w:val="24"/>
          <w:lang w:val="hr-HR"/>
        </w:rPr>
        <w:t>ičkog</w:t>
      </w:r>
      <w:r w:rsidRPr="00EE5714">
        <w:rPr>
          <w:rFonts w:ascii="Times New Roman" w:hAnsi="Times New Roman" w:cs="Times New Roman"/>
          <w:noProof w:val="0"/>
          <w:color w:val="auto"/>
          <w:sz w:val="24"/>
          <w:szCs w:val="24"/>
          <w:lang w:val="hr-HR"/>
        </w:rPr>
        <w:t xml:space="preserve"> izvještavanja o nepravilnostima (</w:t>
      </w:r>
      <w:r w:rsidRPr="00EE5714">
        <w:rPr>
          <w:rFonts w:ascii="Times New Roman" w:hAnsi="Times New Roman" w:cs="Times New Roman"/>
          <w:i/>
          <w:noProof w:val="0"/>
          <w:color w:val="auto"/>
          <w:sz w:val="24"/>
          <w:szCs w:val="24"/>
          <w:lang w:val="hr-HR"/>
        </w:rPr>
        <w:t>eng.</w:t>
      </w:r>
      <w:r w:rsidRPr="00EE5714">
        <w:rPr>
          <w:rFonts w:ascii="Times New Roman" w:hAnsi="Times New Roman" w:cs="Times New Roman"/>
          <w:noProof w:val="0"/>
          <w:color w:val="auto"/>
          <w:sz w:val="24"/>
          <w:szCs w:val="24"/>
          <w:lang w:val="hr-HR"/>
        </w:rPr>
        <w:t xml:space="preserve"> </w:t>
      </w:r>
      <w:r w:rsidRPr="00EE5714">
        <w:rPr>
          <w:rFonts w:ascii="Times New Roman" w:hAnsi="Times New Roman" w:cs="Times New Roman"/>
          <w:i/>
          <w:noProof w:val="0"/>
          <w:color w:val="auto"/>
          <w:sz w:val="24"/>
          <w:szCs w:val="24"/>
          <w:lang w:val="hr-HR"/>
        </w:rPr>
        <w:t>IMS</w:t>
      </w:r>
      <w:r w:rsidRPr="00EE5714">
        <w:rPr>
          <w:rFonts w:ascii="Times New Roman" w:hAnsi="Times New Roman" w:cs="Times New Roman"/>
          <w:noProof w:val="0"/>
          <w:color w:val="auto"/>
          <w:sz w:val="24"/>
          <w:szCs w:val="24"/>
          <w:lang w:val="hr-HR"/>
        </w:rPr>
        <w:t>)</w:t>
      </w:r>
      <w:r w:rsidR="00FE107E" w:rsidRPr="00EE5714">
        <w:rPr>
          <w:rFonts w:ascii="Times New Roman" w:hAnsi="Times New Roman" w:cs="Times New Roman"/>
          <w:noProof w:val="0"/>
          <w:color w:val="auto"/>
          <w:sz w:val="24"/>
          <w:szCs w:val="24"/>
          <w:lang w:val="hr-HR"/>
        </w:rPr>
        <w:t>.</w:t>
      </w:r>
    </w:p>
    <w:p w14:paraId="094FAEFA" w14:textId="53001B59" w:rsidR="00281609" w:rsidRPr="00EE5714" w:rsidRDefault="00730E64">
      <w:pPr>
        <w:pStyle w:val="NoSpacing"/>
        <w:jc w:val="both"/>
        <w:rPr>
          <w:rStyle w:val="longtext"/>
          <w:noProof w:val="0"/>
        </w:rPr>
      </w:pPr>
      <w:r w:rsidRPr="00EE5714">
        <w:rPr>
          <w:rStyle w:val="hps"/>
          <w:b/>
          <w:noProof w:val="0"/>
        </w:rPr>
        <w:tab/>
      </w:r>
      <w:r w:rsidR="00326CAA" w:rsidRPr="00EE5714">
        <w:rPr>
          <w:rStyle w:val="hps"/>
          <w:b/>
          <w:noProof w:val="0"/>
        </w:rPr>
        <w:t>Korisnik</w:t>
      </w:r>
      <w:r w:rsidR="00326CAA" w:rsidRPr="00EE5714">
        <w:rPr>
          <w:rStyle w:val="longtext"/>
          <w:noProof w:val="0"/>
        </w:rPr>
        <w:t xml:space="preserve"> </w:t>
      </w:r>
      <w:r w:rsidR="00326CAA" w:rsidRPr="00EE5714">
        <w:rPr>
          <w:rStyle w:val="hps"/>
          <w:noProof w:val="0"/>
        </w:rPr>
        <w:t>je</w:t>
      </w:r>
      <w:r w:rsidR="00326CAA" w:rsidRPr="00EE5714">
        <w:rPr>
          <w:rStyle w:val="longtext"/>
          <w:noProof w:val="0"/>
        </w:rPr>
        <w:t xml:space="preserve"> </w:t>
      </w:r>
      <w:r w:rsidR="00547D11">
        <w:rPr>
          <w:rStyle w:val="hps"/>
          <w:noProof w:val="0"/>
        </w:rPr>
        <w:t>osoba definirana u članku 2. Uredbe (EU) br. 1303/2013.</w:t>
      </w:r>
    </w:p>
    <w:p w14:paraId="60D98BA2" w14:textId="0AE2B2BD" w:rsidR="00281609" w:rsidRPr="00EE5714" w:rsidRDefault="00281E13" w:rsidP="00222982">
      <w:pPr>
        <w:pStyle w:val="xxRulesParagraph"/>
        <w:rPr>
          <w:rFonts w:ascii="Times New Roman" w:hAnsi="Times New Roman" w:cs="Times New Roman"/>
          <w:noProof w:val="0"/>
          <w:color w:val="auto"/>
          <w:sz w:val="24"/>
          <w:szCs w:val="24"/>
          <w:lang w:val="hr-HR"/>
        </w:rPr>
      </w:pPr>
      <w:r w:rsidRPr="00EE5714">
        <w:rPr>
          <w:rStyle w:val="hps"/>
          <w:rFonts w:ascii="Times New Roman" w:hAnsi="Times New Roman"/>
          <w:b/>
          <w:noProof w:val="0"/>
          <w:color w:val="auto"/>
          <w:sz w:val="24"/>
          <w:szCs w:val="24"/>
          <w:lang w:val="hr-HR"/>
        </w:rPr>
        <w:t>Korupcija</w:t>
      </w:r>
      <w:r w:rsidRPr="00EE5714">
        <w:rPr>
          <w:rStyle w:val="longtext"/>
          <w:rFonts w:ascii="Times New Roman" w:hAnsi="Times New Roman"/>
          <w:noProof w:val="0"/>
          <w:color w:val="auto"/>
          <w:sz w:val="24"/>
          <w:szCs w:val="24"/>
          <w:lang w:val="hr-HR"/>
        </w:rPr>
        <w:t xml:space="preserve"> (u smislu definicije koju rabi </w:t>
      </w:r>
      <w:r w:rsidR="008B7C41">
        <w:rPr>
          <w:rStyle w:val="longtext"/>
          <w:rFonts w:ascii="Times New Roman" w:hAnsi="Times New Roman"/>
          <w:noProof w:val="0"/>
          <w:color w:val="auto"/>
          <w:sz w:val="24"/>
          <w:szCs w:val="24"/>
          <w:lang w:val="hr-HR"/>
        </w:rPr>
        <w:t>Europska komisija</w:t>
      </w:r>
      <w:r w:rsidR="009802E5" w:rsidRPr="00EE5714">
        <w:rPr>
          <w:rStyle w:val="longtext"/>
          <w:rFonts w:ascii="Times New Roman" w:hAnsi="Times New Roman"/>
          <w:noProof w:val="0"/>
          <w:color w:val="auto"/>
          <w:sz w:val="24"/>
          <w:szCs w:val="24"/>
          <w:lang w:val="hr-HR"/>
        </w:rPr>
        <w:t xml:space="preserve">) </w:t>
      </w:r>
      <w:r w:rsidRPr="00EE5714">
        <w:rPr>
          <w:rStyle w:val="longtext"/>
          <w:rFonts w:ascii="Times New Roman" w:hAnsi="Times New Roman"/>
          <w:noProof w:val="0"/>
          <w:color w:val="auto"/>
          <w:sz w:val="24"/>
          <w:szCs w:val="24"/>
          <w:lang w:val="hr-HR"/>
        </w:rPr>
        <w:t xml:space="preserve">je zlouporaba (javne) ovlasti u osobne svrhe. Može obuhvaćati niz različitih tipova prijevare kao npr. dostavljanje lažnih računa, prijavljivanje izdataka koji stvarno nisu nastali ili namjerno </w:t>
      </w:r>
      <w:r w:rsidR="009802E5" w:rsidRPr="00EE5714">
        <w:rPr>
          <w:rStyle w:val="longtext"/>
          <w:rFonts w:ascii="Times New Roman" w:hAnsi="Times New Roman"/>
          <w:noProof w:val="0"/>
          <w:color w:val="auto"/>
          <w:sz w:val="24"/>
          <w:szCs w:val="24"/>
          <w:lang w:val="hr-HR"/>
        </w:rPr>
        <w:t xml:space="preserve">zanemarivanje ugovornih obveza. </w:t>
      </w:r>
      <w:r w:rsidRPr="00EE5714">
        <w:rPr>
          <w:rStyle w:val="longtext"/>
          <w:rFonts w:ascii="Times New Roman" w:hAnsi="Times New Roman"/>
          <w:noProof w:val="0"/>
          <w:color w:val="auto"/>
          <w:sz w:val="24"/>
          <w:szCs w:val="24"/>
          <w:lang w:val="hr-HR"/>
        </w:rPr>
        <w:t>Najčešći oblik korupcije se odnosi na korupciju putem davanja/primanj</w:t>
      </w:r>
      <w:r w:rsidR="00937593">
        <w:rPr>
          <w:rStyle w:val="longtext"/>
          <w:rFonts w:ascii="Times New Roman" w:hAnsi="Times New Roman"/>
          <w:noProof w:val="0"/>
          <w:color w:val="auto"/>
          <w:sz w:val="24"/>
          <w:szCs w:val="24"/>
          <w:lang w:val="hr-HR"/>
        </w:rPr>
        <w:t>a novčanih iznosa, ali se može o</w:t>
      </w:r>
      <w:r w:rsidRPr="00EE5714">
        <w:rPr>
          <w:rStyle w:val="longtext"/>
          <w:rFonts w:ascii="Times New Roman" w:hAnsi="Times New Roman"/>
          <w:noProof w:val="0"/>
          <w:color w:val="auto"/>
          <w:sz w:val="24"/>
          <w:szCs w:val="24"/>
          <w:lang w:val="hr-HR"/>
        </w:rPr>
        <w:t>dnositi i na davanje/primanje ostalih pogodnosti (od strane davatelja)</w:t>
      </w:r>
      <w:r w:rsidR="00937593">
        <w:rPr>
          <w:rStyle w:val="longtext"/>
          <w:rFonts w:ascii="Times New Roman" w:hAnsi="Times New Roman"/>
          <w:noProof w:val="0"/>
          <w:color w:val="auto"/>
          <w:sz w:val="24"/>
          <w:szCs w:val="24"/>
          <w:lang w:val="hr-HR"/>
        </w:rPr>
        <w:t xml:space="preserve"> u</w:t>
      </w:r>
      <w:r w:rsidRPr="00EE5714">
        <w:rPr>
          <w:rStyle w:val="longtext"/>
          <w:rFonts w:ascii="Times New Roman" w:hAnsi="Times New Roman"/>
          <w:noProof w:val="0"/>
          <w:color w:val="auto"/>
          <w:sz w:val="24"/>
          <w:szCs w:val="24"/>
          <w:lang w:val="hr-HR"/>
        </w:rPr>
        <w:t xml:space="preserve"> svrhu obavljanja određenih usluga </w:t>
      </w:r>
      <w:r w:rsidR="00222982">
        <w:rPr>
          <w:rStyle w:val="longtext"/>
          <w:rFonts w:ascii="Times New Roman" w:hAnsi="Times New Roman"/>
          <w:noProof w:val="0"/>
          <w:color w:val="auto"/>
          <w:sz w:val="24"/>
          <w:szCs w:val="24"/>
          <w:lang w:val="hr-HR"/>
        </w:rPr>
        <w:t>(od strane njihova primatelja).</w:t>
      </w:r>
    </w:p>
    <w:p w14:paraId="6A27D275" w14:textId="3AB52BB8" w:rsidR="00281609" w:rsidRPr="00EE5714" w:rsidRDefault="009523A6"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rPr>
        <w:t xml:space="preserve">MIS  </w:t>
      </w:r>
      <w:r w:rsidRPr="00EE5714">
        <w:rPr>
          <w:rFonts w:ascii="Times New Roman" w:hAnsi="Times New Roman" w:cs="Times New Roman"/>
          <w:noProof w:val="0"/>
          <w:color w:val="auto"/>
          <w:sz w:val="24"/>
          <w:szCs w:val="24"/>
          <w:lang w:val="hr-HR"/>
        </w:rPr>
        <w:t>je</w:t>
      </w:r>
      <w:r w:rsidRPr="00EE5714">
        <w:rPr>
          <w:rFonts w:ascii="Times New Roman" w:hAnsi="Times New Roman" w:cs="Times New Roman"/>
          <w:b/>
          <w:noProof w:val="0"/>
          <w:color w:val="auto"/>
          <w:sz w:val="24"/>
          <w:szCs w:val="24"/>
          <w:lang w:val="hr-HR"/>
        </w:rPr>
        <w:t xml:space="preserve"> </w:t>
      </w:r>
      <w:r w:rsidRPr="00EE5714">
        <w:rPr>
          <w:rFonts w:ascii="Times New Roman" w:hAnsi="Times New Roman" w:cs="Times New Roman"/>
          <w:noProof w:val="0"/>
          <w:color w:val="auto"/>
          <w:sz w:val="24"/>
          <w:szCs w:val="24"/>
          <w:lang w:val="hr-HR"/>
        </w:rPr>
        <w:t xml:space="preserve"> Integrirani sustav upravljanja informacijama o ESI fondovima</w:t>
      </w:r>
      <w:r w:rsidR="00D4423F" w:rsidRPr="00EE5714">
        <w:rPr>
          <w:rFonts w:ascii="Times New Roman" w:hAnsi="Times New Roman" w:cs="Times New Roman"/>
          <w:noProof w:val="0"/>
          <w:color w:val="auto"/>
          <w:sz w:val="24"/>
          <w:szCs w:val="24"/>
          <w:lang w:val="hr-HR"/>
        </w:rPr>
        <w:t>.</w:t>
      </w:r>
    </w:p>
    <w:p w14:paraId="7FD14672" w14:textId="42125199" w:rsidR="00AD41A1" w:rsidRPr="00222982" w:rsidRDefault="00BF4595"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rPr>
        <w:t>Nepravilnost</w:t>
      </w:r>
      <w:r w:rsidRPr="00EE5714">
        <w:rPr>
          <w:rFonts w:ascii="Times New Roman" w:hAnsi="Times New Roman" w:cs="Times New Roman"/>
          <w:noProof w:val="0"/>
          <w:color w:val="auto"/>
          <w:sz w:val="24"/>
          <w:szCs w:val="24"/>
          <w:lang w:val="hr-HR"/>
        </w:rPr>
        <w:t xml:space="preserve"> </w:t>
      </w:r>
      <w:r w:rsidR="00547D11">
        <w:rPr>
          <w:rFonts w:ascii="Times New Roman" w:hAnsi="Times New Roman" w:cs="Times New Roman"/>
          <w:noProof w:val="0"/>
          <w:color w:val="auto"/>
          <w:sz w:val="24"/>
          <w:szCs w:val="24"/>
          <w:lang w:val="hr-HR"/>
        </w:rPr>
        <w:t>u skladu s</w:t>
      </w:r>
      <w:r w:rsidRPr="00EE5714">
        <w:rPr>
          <w:rFonts w:ascii="Times New Roman" w:hAnsi="Times New Roman" w:cs="Times New Roman"/>
          <w:noProof w:val="0"/>
          <w:color w:val="auto"/>
          <w:sz w:val="24"/>
          <w:szCs w:val="24"/>
          <w:lang w:val="hr-HR"/>
        </w:rPr>
        <w:t xml:space="preserve"> člank</w:t>
      </w:r>
      <w:r w:rsidR="00547D11">
        <w:rPr>
          <w:rFonts w:ascii="Times New Roman" w:hAnsi="Times New Roman" w:cs="Times New Roman"/>
          <w:noProof w:val="0"/>
          <w:color w:val="auto"/>
          <w:sz w:val="24"/>
          <w:szCs w:val="24"/>
          <w:lang w:val="hr-HR"/>
        </w:rPr>
        <w:t>om</w:t>
      </w:r>
      <w:r w:rsidRPr="00EE5714">
        <w:rPr>
          <w:rFonts w:ascii="Times New Roman" w:hAnsi="Times New Roman" w:cs="Times New Roman"/>
          <w:noProof w:val="0"/>
          <w:color w:val="auto"/>
          <w:sz w:val="24"/>
          <w:szCs w:val="24"/>
          <w:lang w:val="hr-HR"/>
        </w:rPr>
        <w:t xml:space="preserve"> 2. točk</w:t>
      </w:r>
      <w:r w:rsidR="00547D11">
        <w:rPr>
          <w:rFonts w:ascii="Times New Roman" w:hAnsi="Times New Roman" w:cs="Times New Roman"/>
          <w:noProof w:val="0"/>
          <w:color w:val="auto"/>
          <w:sz w:val="24"/>
          <w:szCs w:val="24"/>
          <w:lang w:val="hr-HR"/>
        </w:rPr>
        <w:t>om</w:t>
      </w:r>
      <w:r w:rsidR="00BD7D41" w:rsidRPr="00EE5714">
        <w:rPr>
          <w:rFonts w:ascii="Times New Roman" w:hAnsi="Times New Roman" w:cs="Times New Roman"/>
          <w:noProof w:val="0"/>
          <w:color w:val="auto"/>
          <w:sz w:val="24"/>
          <w:szCs w:val="24"/>
          <w:lang w:val="hr-HR"/>
        </w:rPr>
        <w:t xml:space="preserve"> (36) Uredbe (EU) br. 1303/2013</w:t>
      </w:r>
      <w:r w:rsidR="00547D11" w:rsidRPr="00547D11">
        <w:t xml:space="preserve"> </w:t>
      </w:r>
      <w:r w:rsidR="00547D11" w:rsidRPr="00547D11">
        <w:rPr>
          <w:rFonts w:ascii="Times New Roman" w:hAnsi="Times New Roman" w:cs="Times New Roman"/>
          <w:noProof w:val="0"/>
          <w:color w:val="auto"/>
          <w:sz w:val="24"/>
          <w:szCs w:val="24"/>
          <w:lang w:val="hr-HR"/>
        </w:rPr>
        <w:t xml:space="preserve">znači svako kršenje prava Unije ili nacionalnog prava u vezi s njegovom primjenom koje proizlazi iz djelovanja </w:t>
      </w:r>
      <w:r w:rsidR="00547D11" w:rsidRPr="00547D11">
        <w:rPr>
          <w:rFonts w:ascii="Times New Roman" w:hAnsi="Times New Roman" w:cs="Times New Roman"/>
          <w:noProof w:val="0"/>
          <w:color w:val="auto"/>
          <w:sz w:val="24"/>
          <w:szCs w:val="24"/>
          <w:lang w:val="hr-HR"/>
        </w:rPr>
        <w:lastRenderedPageBreak/>
        <w:t>ili propusta gospodarskog subjekta uključenog u provedbu ESI fondova koje šteti ili bi moglo naštetiti proračunu Unije, tako da optereti proračun Unije neopravdanim izdatkom</w:t>
      </w:r>
      <w:r w:rsidR="00AD41A1">
        <w:rPr>
          <w:rFonts w:ascii="Times New Roman" w:hAnsi="Times New Roman" w:cs="Times New Roman"/>
          <w:noProof w:val="0"/>
          <w:color w:val="auto"/>
          <w:sz w:val="24"/>
          <w:szCs w:val="24"/>
          <w:lang w:val="hr-HR"/>
        </w:rPr>
        <w:t>.</w:t>
      </w:r>
    </w:p>
    <w:p w14:paraId="349A6DF2" w14:textId="7B02BDB6" w:rsidR="00281609" w:rsidRPr="00222982" w:rsidRDefault="00730E64" w:rsidP="00222982">
      <w:pPr>
        <w:pStyle w:val="CommentText"/>
        <w:jc w:val="both"/>
        <w:rPr>
          <w:noProof w:val="0"/>
          <w:sz w:val="24"/>
          <w:szCs w:val="24"/>
        </w:rPr>
      </w:pPr>
      <w:r w:rsidRPr="00EE5714">
        <w:rPr>
          <w:noProof w:val="0"/>
          <w:sz w:val="24"/>
          <w:szCs w:val="24"/>
        </w:rPr>
        <w:tab/>
      </w:r>
      <w:r w:rsidR="00C568FB" w:rsidRPr="00EE5714">
        <w:rPr>
          <w:rStyle w:val="hps"/>
          <w:b/>
          <w:noProof w:val="0"/>
          <w:sz w:val="24"/>
          <w:szCs w:val="24"/>
        </w:rPr>
        <w:t xml:space="preserve">Operacija </w:t>
      </w:r>
      <w:r w:rsidR="00AD41A1" w:rsidRPr="00AD41A1">
        <w:rPr>
          <w:rStyle w:val="hps"/>
          <w:noProof w:val="0"/>
          <w:sz w:val="24"/>
          <w:szCs w:val="24"/>
        </w:rPr>
        <w:t>u skladu s člankom 2. točkom 9. Uredbe (EU) br. 1303/2013 znači projekt, ugovor, aktivnost ili skupinu projekata koje je odabralo Upravljačko tijelo Operativnog programa ili koji su pod njegovom odgovornošću i koji doprinose ostvarivanju ciljeva jednog ili više prioriteta na koje se odnose.</w:t>
      </w:r>
    </w:p>
    <w:p w14:paraId="5E673D91" w14:textId="6E4166E6" w:rsidR="00222982" w:rsidRPr="00222982" w:rsidRDefault="00222982" w:rsidP="00222982">
      <w:pPr>
        <w:ind w:firstLine="720"/>
        <w:jc w:val="both"/>
        <w:rPr>
          <w:b/>
          <w:noProof w:val="0"/>
        </w:rPr>
      </w:pPr>
      <w:r w:rsidRPr="00222982">
        <w:rPr>
          <w:b/>
          <w:noProof w:val="0"/>
        </w:rPr>
        <w:t>Posredničko tijel</w:t>
      </w:r>
      <w:r w:rsidR="00604451">
        <w:rPr>
          <w:b/>
          <w:noProof w:val="0"/>
        </w:rPr>
        <w:t>o</w:t>
      </w:r>
      <w:r w:rsidRPr="00222982">
        <w:rPr>
          <w:b/>
          <w:noProof w:val="0"/>
        </w:rPr>
        <w:t xml:space="preserve"> integriranih teritorijalnih ulaganja</w:t>
      </w:r>
      <w:r>
        <w:rPr>
          <w:b/>
          <w:noProof w:val="0"/>
        </w:rPr>
        <w:t xml:space="preserve"> </w:t>
      </w:r>
      <w:r w:rsidRPr="00222982">
        <w:rPr>
          <w:noProof w:val="0"/>
        </w:rPr>
        <w:t>je tijelo iz članka 9.a stavka 4. Uredbe</w:t>
      </w:r>
      <w:r>
        <w:rPr>
          <w:noProof w:val="0"/>
        </w:rPr>
        <w:t>.</w:t>
      </w:r>
    </w:p>
    <w:p w14:paraId="6F34D0A3" w14:textId="126EBBB6" w:rsidR="00AD41A1" w:rsidRPr="00F22899" w:rsidRDefault="00C531F4" w:rsidP="00C531F4">
      <w:pPr>
        <w:pStyle w:val="NoSpacing"/>
        <w:jc w:val="both"/>
        <w:rPr>
          <w:noProof w:val="0"/>
        </w:rPr>
      </w:pPr>
      <w:r w:rsidRPr="00F22899">
        <w:rPr>
          <w:b/>
          <w:noProof w:val="0"/>
        </w:rPr>
        <w:tab/>
        <w:t xml:space="preserve">Posredničko tijelo razine 1 </w:t>
      </w:r>
      <w:r w:rsidRPr="00F22899">
        <w:rPr>
          <w:noProof w:val="0"/>
        </w:rPr>
        <w:t>je tijelo</w:t>
      </w:r>
      <w:r w:rsidR="008B7C41">
        <w:rPr>
          <w:noProof w:val="0"/>
        </w:rPr>
        <w:t xml:space="preserve"> iz članka 7. i Prikaza 1</w:t>
      </w:r>
      <w:r w:rsidRPr="00F22899">
        <w:rPr>
          <w:noProof w:val="0"/>
        </w:rPr>
        <w:t xml:space="preserve"> Uredb</w:t>
      </w:r>
      <w:r w:rsidR="008B7C41">
        <w:rPr>
          <w:noProof w:val="0"/>
        </w:rPr>
        <w:t>e</w:t>
      </w:r>
      <w:r w:rsidRPr="00F22899">
        <w:rPr>
          <w:noProof w:val="0"/>
        </w:rPr>
        <w:t xml:space="preserve">. </w:t>
      </w:r>
    </w:p>
    <w:p w14:paraId="3F31DD14" w14:textId="0934A6ED" w:rsidR="00281609" w:rsidRPr="00EE5714" w:rsidRDefault="00C531F4" w:rsidP="00AD41A1">
      <w:pPr>
        <w:pStyle w:val="NoSpacing"/>
        <w:jc w:val="both"/>
        <w:rPr>
          <w:noProof w:val="0"/>
        </w:rPr>
      </w:pPr>
      <w:r w:rsidRPr="00F22899">
        <w:rPr>
          <w:b/>
          <w:noProof w:val="0"/>
        </w:rPr>
        <w:tab/>
        <w:t>Posredničko tijelo razine 2</w:t>
      </w:r>
      <w:r w:rsidRPr="00F22899">
        <w:rPr>
          <w:noProof w:val="0"/>
        </w:rPr>
        <w:t xml:space="preserve"> je </w:t>
      </w:r>
      <w:r w:rsidR="008B7C41" w:rsidRPr="00F22899">
        <w:rPr>
          <w:noProof w:val="0"/>
        </w:rPr>
        <w:t xml:space="preserve"> tijelo</w:t>
      </w:r>
      <w:r w:rsidR="008B7C41">
        <w:rPr>
          <w:noProof w:val="0"/>
        </w:rPr>
        <w:t xml:space="preserve"> iz članka 8. i Prikaza 1</w:t>
      </w:r>
      <w:r w:rsidR="008B7C41" w:rsidRPr="00F22899">
        <w:rPr>
          <w:noProof w:val="0"/>
        </w:rPr>
        <w:t xml:space="preserve"> Uredb</w:t>
      </w:r>
      <w:r w:rsidR="008B7C41">
        <w:rPr>
          <w:noProof w:val="0"/>
        </w:rPr>
        <w:t>e</w:t>
      </w:r>
      <w:r w:rsidRPr="00F22899">
        <w:rPr>
          <w:noProof w:val="0"/>
        </w:rPr>
        <w:t>.</w:t>
      </w:r>
    </w:p>
    <w:p w14:paraId="297D1F8A" w14:textId="15425AC3" w:rsidR="00281609" w:rsidRPr="00222982" w:rsidRDefault="00571EE4" w:rsidP="00222982">
      <w:pPr>
        <w:pStyle w:val="xxRulesParagraph"/>
        <w:rPr>
          <w:rFonts w:ascii="Times New Roman" w:hAnsi="Times New Roman" w:cs="Times New Roman"/>
          <w:noProof w:val="0"/>
          <w:sz w:val="24"/>
          <w:szCs w:val="24"/>
          <w:lang w:val="hr-HR"/>
        </w:rPr>
      </w:pPr>
      <w:r w:rsidRPr="00EE5714">
        <w:rPr>
          <w:rFonts w:ascii="Times New Roman" w:hAnsi="Times New Roman" w:cs="Times New Roman"/>
          <w:b/>
          <w:noProof w:val="0"/>
          <w:color w:val="auto"/>
          <w:sz w:val="24"/>
          <w:szCs w:val="24"/>
          <w:lang w:val="hr-HR"/>
        </w:rPr>
        <w:t>Pravila o zaštiti zviždača</w:t>
      </w:r>
      <w:r w:rsidRPr="00EE5714">
        <w:rPr>
          <w:rFonts w:ascii="Times New Roman" w:hAnsi="Times New Roman" w:cs="Times New Roman"/>
          <w:noProof w:val="0"/>
          <w:color w:val="auto"/>
          <w:sz w:val="24"/>
          <w:szCs w:val="24"/>
          <w:lang w:val="hr-HR"/>
        </w:rPr>
        <w:t>, za potrebe ZNP-ova posebice u kontekstu nepravilnosti, predstavlja skup pravila i internu proceduru zaštite zviždača od strane svakog tijela SUK-a u skladu s primjenjivim nacionalnim propisima, posebice u odnosu na relevantne odredbe Zakona</w:t>
      </w:r>
      <w:r w:rsidR="008438D2" w:rsidRPr="00EE5714">
        <w:rPr>
          <w:rFonts w:ascii="Times New Roman" w:hAnsi="Times New Roman" w:cs="Times New Roman"/>
          <w:noProof w:val="0"/>
          <w:color w:val="auto"/>
          <w:sz w:val="24"/>
          <w:szCs w:val="24"/>
          <w:lang w:val="hr-HR"/>
        </w:rPr>
        <w:t xml:space="preserve"> o radu (Narodne novine, br</w:t>
      </w:r>
      <w:r w:rsidR="00AD41A1" w:rsidRPr="004745F1">
        <w:rPr>
          <w:rFonts w:ascii="Times New Roman" w:hAnsi="Times New Roman" w:cs="Times New Roman"/>
          <w:noProof w:val="0"/>
          <w:color w:val="auto"/>
          <w:sz w:val="24"/>
          <w:szCs w:val="24"/>
          <w:lang w:val="hr-HR"/>
        </w:rPr>
        <w:t>.</w:t>
      </w:r>
      <w:r w:rsidRPr="004745F1">
        <w:rPr>
          <w:rFonts w:ascii="Times New Roman" w:hAnsi="Times New Roman" w:cs="Times New Roman"/>
          <w:noProof w:val="0"/>
          <w:color w:val="auto"/>
          <w:sz w:val="24"/>
          <w:szCs w:val="24"/>
          <w:lang w:val="hr-HR"/>
        </w:rPr>
        <w:t xml:space="preserve"> 93/14</w:t>
      </w:r>
      <w:r w:rsidR="003D7A9D">
        <w:rPr>
          <w:rFonts w:ascii="Times New Roman" w:hAnsi="Times New Roman" w:cs="Times New Roman"/>
          <w:noProof w:val="0"/>
          <w:color w:val="auto"/>
          <w:sz w:val="24"/>
          <w:szCs w:val="24"/>
          <w:lang w:val="hr-HR"/>
        </w:rPr>
        <w:t>,</w:t>
      </w:r>
      <w:r w:rsidR="00AD41A1" w:rsidRPr="004745F1">
        <w:rPr>
          <w:rFonts w:ascii="Times New Roman" w:hAnsi="Times New Roman" w:cs="Times New Roman"/>
          <w:noProof w:val="0"/>
          <w:color w:val="auto"/>
          <w:sz w:val="24"/>
          <w:szCs w:val="24"/>
          <w:lang w:val="hr-HR"/>
        </w:rPr>
        <w:t xml:space="preserve"> 127/17</w:t>
      </w:r>
      <w:r w:rsidR="003D7A9D">
        <w:rPr>
          <w:rFonts w:ascii="Times New Roman" w:hAnsi="Times New Roman" w:cs="Times New Roman"/>
          <w:noProof w:val="0"/>
          <w:color w:val="auto"/>
          <w:sz w:val="24"/>
          <w:szCs w:val="24"/>
          <w:lang w:val="hr-HR"/>
        </w:rPr>
        <w:t xml:space="preserve"> i 98/19</w:t>
      </w:r>
      <w:r w:rsidRPr="004745F1">
        <w:rPr>
          <w:rFonts w:ascii="Times New Roman" w:hAnsi="Times New Roman" w:cs="Times New Roman"/>
          <w:noProof w:val="0"/>
          <w:color w:val="auto"/>
          <w:sz w:val="24"/>
          <w:szCs w:val="24"/>
          <w:lang w:val="hr-HR"/>
        </w:rPr>
        <w:t>) i Zakona</w:t>
      </w:r>
      <w:r w:rsidR="008438D2" w:rsidRPr="004745F1">
        <w:rPr>
          <w:rFonts w:ascii="Times New Roman" w:hAnsi="Times New Roman" w:cs="Times New Roman"/>
          <w:noProof w:val="0"/>
          <w:color w:val="auto"/>
          <w:sz w:val="24"/>
          <w:szCs w:val="24"/>
          <w:lang w:val="hr-HR"/>
        </w:rPr>
        <w:t xml:space="preserve"> o državnim službenicima (Narodne novine, br</w:t>
      </w:r>
      <w:r w:rsidR="00AD41A1" w:rsidRPr="004745F1">
        <w:rPr>
          <w:rFonts w:ascii="Times New Roman" w:hAnsi="Times New Roman" w:cs="Times New Roman"/>
          <w:noProof w:val="0"/>
          <w:color w:val="auto"/>
          <w:sz w:val="24"/>
          <w:szCs w:val="24"/>
          <w:lang w:val="hr-HR"/>
        </w:rPr>
        <w:t>.</w:t>
      </w:r>
      <w:r w:rsidRPr="004745F1">
        <w:rPr>
          <w:rFonts w:ascii="Times New Roman" w:hAnsi="Times New Roman" w:cs="Times New Roman"/>
          <w:noProof w:val="0"/>
          <w:color w:val="auto"/>
          <w:sz w:val="24"/>
          <w:szCs w:val="24"/>
          <w:lang w:val="hr-HR"/>
        </w:rPr>
        <w:t xml:space="preserve"> </w:t>
      </w:r>
      <w:r w:rsidR="00AD41A1" w:rsidRPr="004745F1">
        <w:rPr>
          <w:rFonts w:ascii="Times New Roman" w:hAnsi="Times New Roman" w:cs="Times New Roman"/>
          <w:noProof w:val="0"/>
          <w:color w:val="auto"/>
          <w:sz w:val="24"/>
          <w:szCs w:val="24"/>
          <w:lang w:val="hr-HR"/>
        </w:rPr>
        <w:t>92/05, 140/05, 142/06, 77/07, 107/07, 27/08, 34/11, 49/11, 150/11, 34/12, 49/12, 37/13, 38/13, 01/15, 138/15</w:t>
      </w:r>
      <w:r w:rsidR="00CB780A">
        <w:rPr>
          <w:rFonts w:ascii="Times New Roman" w:hAnsi="Times New Roman" w:cs="Times New Roman"/>
          <w:noProof w:val="0"/>
          <w:color w:val="auto"/>
          <w:sz w:val="24"/>
          <w:szCs w:val="24"/>
          <w:lang w:val="hr-HR"/>
        </w:rPr>
        <w:t>,</w:t>
      </w:r>
      <w:r w:rsidR="00AD41A1" w:rsidRPr="004745F1">
        <w:rPr>
          <w:rFonts w:ascii="Times New Roman" w:hAnsi="Times New Roman" w:cs="Times New Roman"/>
          <w:noProof w:val="0"/>
          <w:color w:val="auto"/>
          <w:sz w:val="24"/>
          <w:szCs w:val="24"/>
          <w:lang w:val="hr-HR"/>
        </w:rPr>
        <w:t xml:space="preserve"> 61/17</w:t>
      </w:r>
      <w:r w:rsidR="00CB780A">
        <w:rPr>
          <w:rFonts w:ascii="Times New Roman" w:hAnsi="Times New Roman" w:cs="Times New Roman"/>
          <w:noProof w:val="0"/>
          <w:color w:val="auto"/>
          <w:sz w:val="24"/>
          <w:szCs w:val="24"/>
          <w:lang w:val="hr-HR"/>
        </w:rPr>
        <w:t>, 70/19 i 98/19</w:t>
      </w:r>
      <w:r w:rsidRPr="004745F1">
        <w:rPr>
          <w:rFonts w:ascii="Times New Roman" w:hAnsi="Times New Roman" w:cs="Times New Roman"/>
          <w:noProof w:val="0"/>
          <w:color w:val="auto"/>
          <w:sz w:val="24"/>
          <w:szCs w:val="24"/>
          <w:lang w:val="hr-HR"/>
        </w:rPr>
        <w:t>)</w:t>
      </w:r>
      <w:r w:rsidR="004745F1" w:rsidRPr="004745F1">
        <w:rPr>
          <w:rFonts w:ascii="Times New Roman" w:hAnsi="Times New Roman" w:cs="Times New Roman"/>
          <w:noProof w:val="0"/>
          <w:color w:val="auto"/>
          <w:sz w:val="24"/>
          <w:szCs w:val="24"/>
          <w:lang w:val="hr-HR"/>
        </w:rPr>
        <w:t xml:space="preserve"> te </w:t>
      </w:r>
      <w:r w:rsidR="00125B28" w:rsidRPr="004745F1">
        <w:rPr>
          <w:rFonts w:ascii="Times New Roman" w:hAnsi="Times New Roman" w:cs="Times New Roman"/>
          <w:noProof w:val="0"/>
          <w:color w:val="auto"/>
          <w:sz w:val="24"/>
          <w:szCs w:val="24"/>
          <w:lang w:val="hr-HR"/>
        </w:rPr>
        <w:t>Zako</w:t>
      </w:r>
      <w:r w:rsidR="00136AF1" w:rsidRPr="004745F1">
        <w:rPr>
          <w:rFonts w:ascii="Times New Roman" w:hAnsi="Times New Roman" w:cs="Times New Roman"/>
          <w:noProof w:val="0"/>
          <w:color w:val="auto"/>
          <w:sz w:val="24"/>
          <w:szCs w:val="24"/>
          <w:lang w:val="hr-HR"/>
        </w:rPr>
        <w:t>n</w:t>
      </w:r>
      <w:r w:rsidR="004745F1" w:rsidRPr="004745F1">
        <w:rPr>
          <w:rFonts w:ascii="Times New Roman" w:hAnsi="Times New Roman" w:cs="Times New Roman"/>
          <w:noProof w:val="0"/>
          <w:color w:val="auto"/>
          <w:sz w:val="24"/>
          <w:szCs w:val="24"/>
          <w:lang w:val="hr-HR"/>
        </w:rPr>
        <w:t>a</w:t>
      </w:r>
      <w:r w:rsidR="00136AF1" w:rsidRPr="004745F1">
        <w:rPr>
          <w:rFonts w:ascii="Times New Roman" w:hAnsi="Times New Roman" w:cs="Times New Roman"/>
          <w:noProof w:val="0"/>
          <w:color w:val="auto"/>
          <w:sz w:val="24"/>
          <w:szCs w:val="24"/>
          <w:lang w:val="hr-HR"/>
        </w:rPr>
        <w:t xml:space="preserve"> </w:t>
      </w:r>
      <w:r w:rsidR="00125B28" w:rsidRPr="004745F1">
        <w:rPr>
          <w:rFonts w:ascii="Times New Roman" w:hAnsi="Times New Roman" w:cs="Times New Roman"/>
          <w:noProof w:val="0"/>
          <w:color w:val="auto"/>
          <w:sz w:val="24"/>
          <w:szCs w:val="24"/>
          <w:lang w:val="hr-HR"/>
        </w:rPr>
        <w:t>o zaštiti prijavitelja nepravilnosti</w:t>
      </w:r>
      <w:r w:rsidR="00136AF1" w:rsidRPr="004745F1">
        <w:rPr>
          <w:rFonts w:ascii="Times New Roman" w:hAnsi="Times New Roman" w:cs="Times New Roman"/>
          <w:noProof w:val="0"/>
          <w:color w:val="auto"/>
          <w:sz w:val="24"/>
          <w:szCs w:val="24"/>
          <w:lang w:val="hr-HR"/>
        </w:rPr>
        <w:t xml:space="preserve"> (Narodne novine</w:t>
      </w:r>
      <w:r w:rsidR="004745F1">
        <w:rPr>
          <w:rFonts w:ascii="Times New Roman" w:hAnsi="Times New Roman" w:cs="Times New Roman"/>
          <w:noProof w:val="0"/>
          <w:color w:val="auto"/>
          <w:sz w:val="24"/>
          <w:szCs w:val="24"/>
          <w:lang w:val="hr-HR"/>
        </w:rPr>
        <w:t>,</w:t>
      </w:r>
      <w:r w:rsidR="00136AF1" w:rsidRPr="004745F1">
        <w:rPr>
          <w:rFonts w:ascii="Times New Roman" w:hAnsi="Times New Roman" w:cs="Times New Roman"/>
          <w:noProof w:val="0"/>
          <w:color w:val="auto"/>
          <w:sz w:val="24"/>
          <w:szCs w:val="24"/>
          <w:lang w:val="hr-HR"/>
        </w:rPr>
        <w:t xml:space="preserve"> br. 17/19)</w:t>
      </w:r>
      <w:r w:rsidR="00125B28" w:rsidRPr="004745F1">
        <w:rPr>
          <w:rFonts w:ascii="Times New Roman" w:hAnsi="Times New Roman" w:cs="Times New Roman"/>
          <w:noProof w:val="0"/>
          <w:color w:val="auto"/>
          <w:sz w:val="24"/>
          <w:szCs w:val="24"/>
          <w:lang w:val="hr-HR"/>
        </w:rPr>
        <w:t>, koji na sveobuhvatan način ure</w:t>
      </w:r>
      <w:r w:rsidR="00136AF1" w:rsidRPr="004745F1">
        <w:rPr>
          <w:rFonts w:ascii="Times New Roman" w:hAnsi="Times New Roman" w:cs="Times New Roman"/>
          <w:noProof w:val="0"/>
          <w:color w:val="auto"/>
          <w:sz w:val="24"/>
          <w:szCs w:val="24"/>
          <w:lang w:val="hr-HR"/>
        </w:rPr>
        <w:t xml:space="preserve">đuje </w:t>
      </w:r>
      <w:r w:rsidR="00125B28" w:rsidRPr="004745F1">
        <w:rPr>
          <w:rFonts w:ascii="Times New Roman" w:hAnsi="Times New Roman" w:cs="Times New Roman"/>
          <w:noProof w:val="0"/>
          <w:color w:val="auto"/>
          <w:sz w:val="24"/>
          <w:szCs w:val="24"/>
          <w:lang w:val="hr-HR"/>
        </w:rPr>
        <w:t>prava prija</w:t>
      </w:r>
      <w:r w:rsidR="004745F1" w:rsidRPr="004745F1">
        <w:rPr>
          <w:rFonts w:ascii="Times New Roman" w:hAnsi="Times New Roman" w:cs="Times New Roman"/>
          <w:noProof w:val="0"/>
          <w:color w:val="auto"/>
          <w:sz w:val="24"/>
          <w:szCs w:val="24"/>
          <w:lang w:val="hr-HR"/>
        </w:rPr>
        <w:t>vitelja nepravilnosti</w:t>
      </w:r>
      <w:r w:rsidR="00125B28" w:rsidRPr="004745F1">
        <w:rPr>
          <w:rFonts w:ascii="Times New Roman" w:hAnsi="Times New Roman" w:cs="Times New Roman"/>
          <w:noProof w:val="0"/>
          <w:color w:val="auto"/>
          <w:sz w:val="24"/>
          <w:szCs w:val="24"/>
          <w:lang w:val="hr-HR"/>
        </w:rPr>
        <w:t>.</w:t>
      </w:r>
      <w:r w:rsidR="00627C91">
        <w:rPr>
          <w:rFonts w:ascii="Times New Roman" w:hAnsi="Times New Roman" w:cs="Times New Roman"/>
          <w:noProof w:val="0"/>
          <w:color w:val="auto"/>
          <w:sz w:val="24"/>
          <w:szCs w:val="24"/>
          <w:lang w:val="hr-HR"/>
        </w:rPr>
        <w:t xml:space="preserve"> </w:t>
      </w:r>
    </w:p>
    <w:p w14:paraId="77180257" w14:textId="2DA09866" w:rsidR="00281609" w:rsidRPr="00EE5714" w:rsidRDefault="00FA6B4E" w:rsidP="00222982">
      <w:pPr>
        <w:jc w:val="both"/>
        <w:rPr>
          <w:noProof w:val="0"/>
        </w:rPr>
      </w:pPr>
      <w:r w:rsidRPr="00EE5714">
        <w:rPr>
          <w:rStyle w:val="hps"/>
          <w:noProof w:val="0"/>
        </w:rPr>
        <w:tab/>
      </w:r>
      <w:r w:rsidR="00AE5639" w:rsidRPr="00EE5714">
        <w:rPr>
          <w:b/>
          <w:noProof w:val="0"/>
          <w:lang w:eastAsia="hr-HR"/>
        </w:rPr>
        <w:t xml:space="preserve">Prijevara </w:t>
      </w:r>
      <w:r w:rsidR="00AE5639" w:rsidRPr="00EE5714">
        <w:rPr>
          <w:noProof w:val="0"/>
        </w:rPr>
        <w:t>je pojam koji se koristi za opisivanje širokog spektra ponašanja u svrhu ostvarivanja osobne koristi, koristi za povezanu osobu ili treću stranu ili prouzročenja gubitka za trećega. Prijevara nema samo potencijalni štetni financijski učinak, već može naštetiti i ugledu tijela SUK-a koja su odgovorna za upravljanje sredstvima na učinkovit način.</w:t>
      </w:r>
      <w:r w:rsidR="00937F04" w:rsidRPr="00EE5714">
        <w:rPr>
          <w:noProof w:val="0"/>
        </w:rPr>
        <w:t xml:space="preserve"> Pod te</w:t>
      </w:r>
      <w:r w:rsidR="002D0807" w:rsidRPr="00EE5714">
        <w:rPr>
          <w:noProof w:val="0"/>
        </w:rPr>
        <w:t>r</w:t>
      </w:r>
      <w:r w:rsidR="00937F04" w:rsidRPr="00EE5714">
        <w:rPr>
          <w:noProof w:val="0"/>
        </w:rPr>
        <w:t xml:space="preserve">minom „prijevara“ (eng. </w:t>
      </w:r>
      <w:r w:rsidR="00937F04" w:rsidRPr="00EE5714">
        <w:rPr>
          <w:i/>
          <w:noProof w:val="0"/>
        </w:rPr>
        <w:t>Fraud</w:t>
      </w:r>
      <w:r w:rsidR="00937F04" w:rsidRPr="00EE5714">
        <w:rPr>
          <w:noProof w:val="0"/>
        </w:rPr>
        <w:t xml:space="preserve"> = prijevara) ne podrazumijeva</w:t>
      </w:r>
      <w:r w:rsidR="00F23E32" w:rsidRPr="00EE5714">
        <w:rPr>
          <w:noProof w:val="0"/>
        </w:rPr>
        <w:t>ju</w:t>
      </w:r>
      <w:r w:rsidR="00937F04" w:rsidRPr="00EE5714">
        <w:rPr>
          <w:noProof w:val="0"/>
        </w:rPr>
        <w:t xml:space="preserve"> se samo postupanja koja imaju elemente kaznenog djela Prijevare </w:t>
      </w:r>
      <w:r w:rsidR="00D41D8F" w:rsidRPr="00EE5714">
        <w:rPr>
          <w:noProof w:val="0"/>
        </w:rPr>
        <w:t>i</w:t>
      </w:r>
      <w:r w:rsidR="00937F04" w:rsidRPr="00EE5714">
        <w:rPr>
          <w:noProof w:val="0"/>
        </w:rPr>
        <w:t xml:space="preserve"> kaznenog djela Prijevare u gospodarskom poslovanju </w:t>
      </w:r>
      <w:r w:rsidR="00E35868" w:rsidRPr="00EE5714">
        <w:rPr>
          <w:noProof w:val="0"/>
        </w:rPr>
        <w:t>u skladu s</w:t>
      </w:r>
      <w:r w:rsidR="00937F04" w:rsidRPr="00EE5714">
        <w:rPr>
          <w:noProof w:val="0"/>
        </w:rPr>
        <w:t xml:space="preserve"> </w:t>
      </w:r>
      <w:r w:rsidR="00E35868" w:rsidRPr="00EE5714">
        <w:rPr>
          <w:noProof w:val="0"/>
        </w:rPr>
        <w:t xml:space="preserve">Kaznenim </w:t>
      </w:r>
      <w:r w:rsidR="00937F04" w:rsidRPr="00EE5714">
        <w:rPr>
          <w:noProof w:val="0"/>
        </w:rPr>
        <w:t>zakon</w:t>
      </w:r>
      <w:r w:rsidR="00E35868" w:rsidRPr="00EE5714">
        <w:rPr>
          <w:noProof w:val="0"/>
        </w:rPr>
        <w:t>om</w:t>
      </w:r>
      <w:r w:rsidR="00937F04" w:rsidRPr="00EE5714">
        <w:rPr>
          <w:noProof w:val="0"/>
        </w:rPr>
        <w:t>, već se može raditi o takvu postupanju ili propuštanju postupanja koje ima elemente bilo kojeg drugog kaznenog djela, kao npr. kaznenih djela iz Glave XXIV. Kaznenog zako</w:t>
      </w:r>
      <w:r w:rsidR="00E433DD">
        <w:rPr>
          <w:noProof w:val="0"/>
        </w:rPr>
        <w:t>–</w:t>
      </w:r>
      <w:r w:rsidR="00937F04" w:rsidRPr="00EE5714">
        <w:rPr>
          <w:noProof w:val="0"/>
        </w:rPr>
        <w:t>a - kaznena djela protiv gospodarstva, G</w:t>
      </w:r>
      <w:r w:rsidR="00404D58" w:rsidRPr="00EE5714">
        <w:rPr>
          <w:noProof w:val="0"/>
        </w:rPr>
        <w:t>lave</w:t>
      </w:r>
      <w:r w:rsidR="00937F04" w:rsidRPr="00EE5714">
        <w:rPr>
          <w:noProof w:val="0"/>
        </w:rPr>
        <w:t xml:space="preserve"> XXVI. Kaznenog zakona – kaznena djela</w:t>
      </w:r>
      <w:r w:rsidR="00404D58" w:rsidRPr="00EE5714">
        <w:rPr>
          <w:noProof w:val="0"/>
        </w:rPr>
        <w:t xml:space="preserve"> krivotvorenja, Glave XXVIII. Kaznenog zakona – kaznena djela protiv službene dužnosti, kao i elemente prekršaja sukladno posebnim, primjenjivim propisima.</w:t>
      </w:r>
      <w:r w:rsidR="00B102C5" w:rsidRPr="00EE5714">
        <w:rPr>
          <w:noProof w:val="0"/>
        </w:rPr>
        <w:t xml:space="preserve"> </w:t>
      </w:r>
      <w:r w:rsidR="00276FA9" w:rsidRPr="00EE5714">
        <w:rPr>
          <w:noProof w:val="0"/>
        </w:rPr>
        <w:t>U pogledu izdataka (zaštite financijskih interesa EU) predstavlja i svako namjerno postupan</w:t>
      </w:r>
      <w:r w:rsidR="00E81560" w:rsidRPr="00EE5714">
        <w:rPr>
          <w:noProof w:val="0"/>
        </w:rPr>
        <w:t>j</w:t>
      </w:r>
      <w:r w:rsidR="00276FA9" w:rsidRPr="00EE5714">
        <w:rPr>
          <w:noProof w:val="0"/>
        </w:rPr>
        <w:t>e ili propuštanje postupanja koje je povezano s</w:t>
      </w:r>
      <w:r w:rsidR="002721BA" w:rsidRPr="00EE5714">
        <w:rPr>
          <w:noProof w:val="0"/>
        </w:rPr>
        <w:t xml:space="preserve"> </w:t>
      </w:r>
      <w:r w:rsidR="00276FA9" w:rsidRPr="00EE5714">
        <w:rPr>
          <w:noProof w:val="0"/>
        </w:rPr>
        <w:t>uporabom ili prezentiranjem netočnih, nepotpunih ili lažnih izjava, koje z</w:t>
      </w:r>
      <w:r w:rsidR="002721BA" w:rsidRPr="00EE5714">
        <w:rPr>
          <w:noProof w:val="0"/>
        </w:rPr>
        <w:t>a</w:t>
      </w:r>
      <w:r w:rsidR="00276FA9" w:rsidRPr="00EE5714">
        <w:rPr>
          <w:noProof w:val="0"/>
        </w:rPr>
        <w:t xml:space="preserve"> po</w:t>
      </w:r>
      <w:r w:rsidR="002721BA" w:rsidRPr="00EE5714">
        <w:rPr>
          <w:noProof w:val="0"/>
        </w:rPr>
        <w:t>s</w:t>
      </w:r>
      <w:r w:rsidR="00276FA9" w:rsidRPr="00EE5714">
        <w:rPr>
          <w:noProof w:val="0"/>
        </w:rPr>
        <w:t xml:space="preserve">ljedicu ima pronevjeru ili protuzakonito zadržavanje sredstava općeg proračuna Unije ili proračuna kojim upravlja ili kojim se upravlja u ime Unije, neotkrivanje informacija (ako navedeno dovodi do povrede specifičnih obveza), s prethodno navedenim učinkom te </w:t>
      </w:r>
      <w:r w:rsidR="00281E13" w:rsidRPr="00EE5714">
        <w:rPr>
          <w:noProof w:val="0"/>
        </w:rPr>
        <w:t>zloupotreba sreds</w:t>
      </w:r>
      <w:r w:rsidR="002D0807" w:rsidRPr="00EE5714">
        <w:rPr>
          <w:noProof w:val="0"/>
        </w:rPr>
        <w:t>t</w:t>
      </w:r>
      <w:r w:rsidR="00281E13" w:rsidRPr="00EE5714">
        <w:rPr>
          <w:noProof w:val="0"/>
        </w:rPr>
        <w:t>ava (u svrhe drugačije od onih za koju su prvotno naveden</w:t>
      </w:r>
      <w:r w:rsidR="00085F30" w:rsidRPr="00EE5714">
        <w:rPr>
          <w:noProof w:val="0"/>
        </w:rPr>
        <w:t xml:space="preserve">a </w:t>
      </w:r>
      <w:r w:rsidR="00281E13" w:rsidRPr="00EE5714">
        <w:rPr>
          <w:noProof w:val="0"/>
        </w:rPr>
        <w:t>sredstva i dodijeljena).</w:t>
      </w:r>
    </w:p>
    <w:p w14:paraId="3D6098FC" w14:textId="12CBDDA7" w:rsidR="00281609" w:rsidRPr="00EE5714" w:rsidRDefault="00A26E8D" w:rsidP="00222982">
      <w:pPr>
        <w:pStyle w:val="xxRulesParagraph"/>
        <w:rPr>
          <w:rFonts w:ascii="Times New Roman" w:hAnsi="Times New Roman" w:cs="Times New Roman"/>
          <w:bCs/>
          <w:noProof w:val="0"/>
          <w:color w:val="auto"/>
          <w:sz w:val="24"/>
          <w:szCs w:val="24"/>
          <w:lang w:val="hr-HR" w:eastAsia="hr-HR"/>
        </w:rPr>
      </w:pPr>
      <w:r w:rsidRPr="00EE5714">
        <w:rPr>
          <w:rFonts w:ascii="Times New Roman" w:hAnsi="Times New Roman" w:cs="Times New Roman"/>
          <w:b/>
          <w:noProof w:val="0"/>
          <w:color w:val="auto"/>
          <w:sz w:val="24"/>
          <w:szCs w:val="24"/>
          <w:lang w:val="hr-HR"/>
        </w:rPr>
        <w:t xml:space="preserve">Rizik </w:t>
      </w:r>
      <w:r w:rsidRPr="00EE5714">
        <w:rPr>
          <w:rFonts w:ascii="Times New Roman" w:hAnsi="Times New Roman" w:cs="Times New Roman"/>
          <w:noProof w:val="0"/>
          <w:color w:val="auto"/>
          <w:sz w:val="24"/>
          <w:szCs w:val="24"/>
          <w:lang w:val="hr-HR"/>
        </w:rPr>
        <w:t xml:space="preserve">je </w:t>
      </w:r>
      <w:r w:rsidRPr="00EE5714">
        <w:rPr>
          <w:rFonts w:ascii="Times New Roman" w:hAnsi="Times New Roman" w:cs="Times New Roman"/>
          <w:bCs/>
          <w:noProof w:val="0"/>
          <w:color w:val="auto"/>
          <w:sz w:val="24"/>
          <w:szCs w:val="24"/>
          <w:lang w:val="hr-HR" w:eastAsia="hr-HR"/>
        </w:rPr>
        <w:t xml:space="preserve">potencijalna prijetnja, događaj (ili ukupnost događaja), aktivnost (ili ukupnost aktivnosti), ili pak propuštanje, koje može uzrokovati pojavu nepravilnosti, neprihvatljivost izdataka, potrebu za poduzimanjem financijskih korekcija ili gubitak ugleda tijela SUK-a te biti prijetnja uspješnom obavljanju </w:t>
      </w:r>
      <w:r w:rsidR="0057234D" w:rsidRPr="00EE5714">
        <w:rPr>
          <w:rFonts w:ascii="Times New Roman" w:hAnsi="Times New Roman" w:cs="Times New Roman"/>
          <w:bCs/>
          <w:noProof w:val="0"/>
          <w:color w:val="auto"/>
          <w:sz w:val="24"/>
          <w:szCs w:val="24"/>
          <w:lang w:val="hr-HR" w:eastAsia="hr-HR"/>
        </w:rPr>
        <w:t>delegiranih</w:t>
      </w:r>
      <w:r w:rsidRPr="00EE5714">
        <w:rPr>
          <w:rFonts w:ascii="Times New Roman" w:hAnsi="Times New Roman" w:cs="Times New Roman"/>
          <w:bCs/>
          <w:noProof w:val="0"/>
          <w:color w:val="auto"/>
          <w:sz w:val="24"/>
          <w:szCs w:val="24"/>
          <w:lang w:val="hr-HR" w:eastAsia="hr-HR"/>
        </w:rPr>
        <w:t xml:space="preserve"> im funkcija ili pak prijetnja učinkovitom funkcioniranju sustava u cijelosti. Propuštene prilike također se smatraju rizicima, a riječ je o situacijama kada nadležno tijelo SUK-a ili odgovorna osoba nije poduzela mjere/radnje koje je u skladu s primjenjivim p</w:t>
      </w:r>
      <w:r w:rsidR="00222982">
        <w:rPr>
          <w:rFonts w:ascii="Times New Roman" w:hAnsi="Times New Roman" w:cs="Times New Roman"/>
          <w:bCs/>
          <w:noProof w:val="0"/>
          <w:color w:val="auto"/>
          <w:sz w:val="24"/>
          <w:szCs w:val="24"/>
          <w:lang w:val="hr-HR" w:eastAsia="hr-HR"/>
        </w:rPr>
        <w:t>ravilima bila obvezna poduzeti.</w:t>
      </w:r>
    </w:p>
    <w:p w14:paraId="50BBF323" w14:textId="3A629FAE" w:rsidR="00281609" w:rsidRPr="00EE5714" w:rsidRDefault="00141469"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rPr>
        <w:t>Rokovi</w:t>
      </w:r>
      <w:r w:rsidRPr="00EE5714">
        <w:rPr>
          <w:rFonts w:ascii="Times New Roman" w:hAnsi="Times New Roman" w:cs="Times New Roman"/>
          <w:noProof w:val="0"/>
          <w:color w:val="auto"/>
          <w:sz w:val="24"/>
          <w:szCs w:val="24"/>
          <w:lang w:val="hr-HR"/>
        </w:rPr>
        <w:t xml:space="preserve"> 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w:t>
      </w:r>
      <w:r w:rsidRPr="00EE5714">
        <w:rPr>
          <w:rFonts w:ascii="Times New Roman" w:hAnsi="Times New Roman" w:cs="Times New Roman"/>
          <w:noProof w:val="0"/>
          <w:color w:val="auto"/>
          <w:sz w:val="24"/>
          <w:szCs w:val="24"/>
          <w:lang w:val="hr-HR"/>
        </w:rPr>
        <w:lastRenderedPageBreak/>
        <w:t>danu u koji pada događaj od kojega se računa trajanje roka. Ako toga dana nema u mjesecu u kojem rok istječe, rok istječe posljednjeg dana toga mjeseca. Subote, nedjelje i blagdani ne utječu na početak i na</w:t>
      </w:r>
      <w:r w:rsidR="00222982">
        <w:rPr>
          <w:rFonts w:ascii="Times New Roman" w:hAnsi="Times New Roman" w:cs="Times New Roman"/>
          <w:noProof w:val="0"/>
          <w:color w:val="auto"/>
          <w:sz w:val="24"/>
          <w:szCs w:val="24"/>
          <w:lang w:val="hr-HR"/>
        </w:rPr>
        <w:t xml:space="preserve"> tijek roka.</w:t>
      </w:r>
    </w:p>
    <w:p w14:paraId="2CDE3B53" w14:textId="7C3E165C" w:rsidR="00281609" w:rsidRPr="00296DE0" w:rsidRDefault="002371A6" w:rsidP="00296DE0">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rPr>
        <w:t>Sektorski nadležno tijelo</w:t>
      </w:r>
      <w:r w:rsidRPr="00EE5714">
        <w:rPr>
          <w:rFonts w:ascii="Times New Roman" w:hAnsi="Times New Roman" w:cs="Times New Roman"/>
          <w:noProof w:val="0"/>
          <w:color w:val="auto"/>
          <w:sz w:val="24"/>
          <w:szCs w:val="24"/>
          <w:lang w:val="hr-HR"/>
        </w:rPr>
        <w:t xml:space="preserve"> je tije</w:t>
      </w:r>
      <w:r w:rsidR="00954E6E" w:rsidRPr="00EE5714">
        <w:rPr>
          <w:rFonts w:ascii="Times New Roman" w:hAnsi="Times New Roman" w:cs="Times New Roman"/>
          <w:noProof w:val="0"/>
          <w:color w:val="auto"/>
          <w:sz w:val="24"/>
          <w:szCs w:val="24"/>
          <w:lang w:val="hr-HR"/>
        </w:rPr>
        <w:t>lo koje</w:t>
      </w:r>
      <w:r w:rsidR="00A560DC" w:rsidRPr="00EE5714">
        <w:rPr>
          <w:rFonts w:ascii="Times New Roman" w:hAnsi="Times New Roman" w:cs="Times New Roman"/>
          <w:noProof w:val="0"/>
          <w:color w:val="auto"/>
          <w:sz w:val="24"/>
          <w:szCs w:val="24"/>
          <w:lang w:val="hr-HR"/>
        </w:rPr>
        <w:t xml:space="preserve"> može biti nadležno</w:t>
      </w:r>
      <w:r w:rsidR="00954E6E" w:rsidRPr="00EE5714">
        <w:rPr>
          <w:rFonts w:ascii="Times New Roman" w:hAnsi="Times New Roman" w:cs="Times New Roman"/>
          <w:noProof w:val="0"/>
          <w:color w:val="auto"/>
          <w:sz w:val="24"/>
          <w:szCs w:val="24"/>
          <w:lang w:val="hr-HR"/>
        </w:rPr>
        <w:t xml:space="preserve"> osigurava</w:t>
      </w:r>
      <w:r w:rsidR="00A560DC" w:rsidRPr="00EE5714">
        <w:rPr>
          <w:rFonts w:ascii="Times New Roman" w:hAnsi="Times New Roman" w:cs="Times New Roman"/>
          <w:noProof w:val="0"/>
          <w:color w:val="auto"/>
          <w:sz w:val="24"/>
          <w:szCs w:val="24"/>
          <w:lang w:val="hr-HR"/>
        </w:rPr>
        <w:t>ti</w:t>
      </w:r>
      <w:r w:rsidR="00954E6E" w:rsidRPr="00EE5714">
        <w:rPr>
          <w:rFonts w:ascii="Times New Roman" w:hAnsi="Times New Roman" w:cs="Times New Roman"/>
          <w:noProof w:val="0"/>
          <w:color w:val="auto"/>
          <w:sz w:val="24"/>
          <w:szCs w:val="24"/>
          <w:lang w:val="hr-HR"/>
        </w:rPr>
        <w:t xml:space="preserve"> financiranje </w:t>
      </w:r>
      <w:r w:rsidRPr="00EE5714">
        <w:rPr>
          <w:rFonts w:ascii="Times New Roman" w:hAnsi="Times New Roman" w:cs="Times New Roman"/>
          <w:noProof w:val="0"/>
          <w:color w:val="auto"/>
          <w:sz w:val="24"/>
          <w:szCs w:val="24"/>
          <w:lang w:val="hr-HR"/>
        </w:rPr>
        <w:t>p</w:t>
      </w:r>
      <w:r w:rsidR="00460BE1" w:rsidRPr="00EE5714">
        <w:rPr>
          <w:rFonts w:ascii="Times New Roman" w:hAnsi="Times New Roman" w:cs="Times New Roman"/>
          <w:noProof w:val="0"/>
          <w:color w:val="auto"/>
          <w:sz w:val="24"/>
          <w:szCs w:val="24"/>
          <w:lang w:val="hr-HR"/>
        </w:rPr>
        <w:t>r</w:t>
      </w:r>
      <w:r w:rsidRPr="00EE5714">
        <w:rPr>
          <w:rFonts w:ascii="Times New Roman" w:hAnsi="Times New Roman" w:cs="Times New Roman"/>
          <w:noProof w:val="0"/>
          <w:color w:val="auto"/>
          <w:sz w:val="24"/>
          <w:szCs w:val="24"/>
          <w:lang w:val="hr-HR"/>
        </w:rPr>
        <w:t>ojekata iz javnih sredstava</w:t>
      </w:r>
      <w:r w:rsidR="0069444F">
        <w:rPr>
          <w:rFonts w:ascii="Times New Roman" w:hAnsi="Times New Roman" w:cs="Times New Roman"/>
          <w:noProof w:val="0"/>
          <w:color w:val="auto"/>
          <w:sz w:val="24"/>
          <w:szCs w:val="24"/>
          <w:lang w:val="hr-HR"/>
        </w:rPr>
        <w:t xml:space="preserve"> i obavljati plaćanja</w:t>
      </w:r>
      <w:r w:rsidRPr="00EE5714">
        <w:rPr>
          <w:rFonts w:ascii="Times New Roman" w:hAnsi="Times New Roman" w:cs="Times New Roman"/>
          <w:noProof w:val="0"/>
          <w:color w:val="auto"/>
          <w:sz w:val="24"/>
          <w:szCs w:val="24"/>
          <w:lang w:val="hr-HR"/>
        </w:rPr>
        <w:t>, a nije Posredničko tijelo razine 1.</w:t>
      </w:r>
    </w:p>
    <w:p w14:paraId="5A818AC3" w14:textId="69C1DBEF" w:rsidR="007E26B2" w:rsidRPr="00EE5714" w:rsidRDefault="007E26B2" w:rsidP="007E26B2">
      <w:pPr>
        <w:ind w:firstLine="720"/>
        <w:jc w:val="both"/>
        <w:rPr>
          <w:rFonts w:eastAsia="Calibri"/>
          <w:noProof w:val="0"/>
        </w:rPr>
      </w:pPr>
      <w:r w:rsidRPr="00296DE0">
        <w:rPr>
          <w:rFonts w:eastAsia="Calibri"/>
          <w:b/>
          <w:bCs/>
          <w:noProof w:val="0"/>
        </w:rPr>
        <w:t>Sukob interesa</w:t>
      </w:r>
      <w:r>
        <w:rPr>
          <w:rFonts w:eastAsia="Calibri"/>
          <w:b/>
          <w:bCs/>
          <w:noProof w:val="0"/>
        </w:rPr>
        <w:t xml:space="preserve"> u sustavu upravljanja i kontrole</w:t>
      </w:r>
      <w:r w:rsidRPr="00296DE0">
        <w:rPr>
          <w:rFonts w:eastAsia="Calibri"/>
          <w:noProof w:val="0"/>
        </w:rPr>
        <w:t xml:space="preserve"> predstavlja situaciju u kojoj su privatni interesi osoba u sustavu upravljanja i kontrole ESI fondova u suprotnosti s javnim interesom ili kad privatni interes utječe ili može utjecati na nepristranost u obavljanju </w:t>
      </w:r>
      <w:r w:rsidR="00153875">
        <w:rPr>
          <w:rFonts w:eastAsia="Calibri"/>
          <w:noProof w:val="0"/>
        </w:rPr>
        <w:t>njihovih funkcija, u situacijama kada se</w:t>
      </w:r>
      <w:r w:rsidRPr="00296DE0">
        <w:rPr>
          <w:rFonts w:eastAsia="Calibri"/>
          <w:noProof w:val="0"/>
        </w:rPr>
        <w:t xml:space="preserve"> dolazi u priliku svojom odlukom ili drugim djelovanjem pogodovati sebi ili sebi bliskim osobama, društvenim skupinama i organizacijama. Smatra se da sukob interesa postoji ako nepristrano i objektivno obavljanje funkcija i izvršavanje zadataka može biti ili jest narušeno jer je s</w:t>
      </w:r>
      <w:r>
        <w:rPr>
          <w:rFonts w:eastAsia="Calibri"/>
          <w:noProof w:val="0"/>
        </w:rPr>
        <w:t xml:space="preserve"> Prijaviteljem/</w:t>
      </w:r>
      <w:r w:rsidRPr="00296DE0">
        <w:rPr>
          <w:rFonts w:eastAsia="Calibri"/>
          <w:noProof w:val="0"/>
        </w:rPr>
        <w:t xml:space="preserve"> Korisnikom</w:t>
      </w:r>
      <w:r>
        <w:rPr>
          <w:rFonts w:eastAsia="Calibri"/>
          <w:noProof w:val="0"/>
        </w:rPr>
        <w:t>/Partnerom</w:t>
      </w:r>
      <w:r w:rsidRPr="00296DE0">
        <w:rPr>
          <w:rFonts w:eastAsia="Calibri"/>
          <w:noProof w:val="0"/>
        </w:rPr>
        <w:t xml:space="preserve"> ili osobom ovlaštenom za </w:t>
      </w:r>
      <w:r>
        <w:rPr>
          <w:rFonts w:eastAsia="Calibri"/>
          <w:noProof w:val="0"/>
        </w:rPr>
        <w:t>njihovo zastupanje</w:t>
      </w:r>
      <w:r w:rsidRPr="00296DE0">
        <w:rPr>
          <w:rFonts w:eastAsia="Calibri"/>
          <w:noProof w:val="0"/>
        </w:rPr>
        <w:t xml:space="preserve"> postoji odnos srodstva po krvi u ravnoj liniji, u pobočnoj liniji do četvrtog stupnja zaključno, bračni drug ili srodnik po tazbini do drugog stupnja zaključno, i po prestanku braka, u odnosu skrbnik</w:t>
      </w:r>
      <w:r w:rsidR="00234E12">
        <w:rPr>
          <w:rFonts w:eastAsia="Calibri"/>
          <w:noProof w:val="0"/>
        </w:rPr>
        <w:t>a, posvojitelja ili posvojenika. Ujedno, osoba u sustavu upravljanja i kontrole izuzima se iz postupanja ako se radi o</w:t>
      </w:r>
      <w:r w:rsidRPr="00296DE0">
        <w:rPr>
          <w:rFonts w:eastAsia="Calibri"/>
          <w:noProof w:val="0"/>
        </w:rPr>
        <w:t xml:space="preserve"> blisk</w:t>
      </w:r>
      <w:r w:rsidR="00234E12">
        <w:rPr>
          <w:rFonts w:eastAsia="Calibri"/>
          <w:noProof w:val="0"/>
        </w:rPr>
        <w:t>om</w:t>
      </w:r>
      <w:r w:rsidRPr="00296DE0">
        <w:rPr>
          <w:rFonts w:eastAsia="Calibri"/>
          <w:noProof w:val="0"/>
        </w:rPr>
        <w:t xml:space="preserve"> osobn</w:t>
      </w:r>
      <w:r w:rsidR="00234E12">
        <w:rPr>
          <w:rFonts w:eastAsia="Calibri"/>
          <w:noProof w:val="0"/>
        </w:rPr>
        <w:t>om</w:t>
      </w:r>
      <w:r w:rsidR="00E240E6">
        <w:rPr>
          <w:rFonts w:eastAsia="Calibri"/>
          <w:noProof w:val="0"/>
        </w:rPr>
        <w:t xml:space="preserve"> odnos</w:t>
      </w:r>
      <w:r w:rsidR="00234E12">
        <w:rPr>
          <w:rFonts w:eastAsia="Calibri"/>
          <w:noProof w:val="0"/>
        </w:rPr>
        <w:t>u</w:t>
      </w:r>
      <w:r w:rsidR="00E240E6">
        <w:rPr>
          <w:rFonts w:eastAsia="Calibri"/>
          <w:noProof w:val="0"/>
        </w:rPr>
        <w:t>,</w:t>
      </w:r>
      <w:r w:rsidRPr="00296DE0">
        <w:rPr>
          <w:rFonts w:eastAsia="Calibri"/>
          <w:noProof w:val="0"/>
        </w:rPr>
        <w:t xml:space="preserve"> gospodarsk</w:t>
      </w:r>
      <w:r w:rsidR="00234E12">
        <w:rPr>
          <w:rFonts w:eastAsia="Calibri"/>
          <w:noProof w:val="0"/>
        </w:rPr>
        <w:t xml:space="preserve">om </w:t>
      </w:r>
      <w:r w:rsidRPr="00296DE0">
        <w:rPr>
          <w:rFonts w:eastAsia="Calibri"/>
          <w:noProof w:val="0"/>
        </w:rPr>
        <w:t>ili drug</w:t>
      </w:r>
      <w:r w:rsidR="00234E12">
        <w:rPr>
          <w:rFonts w:eastAsia="Calibri"/>
          <w:noProof w:val="0"/>
        </w:rPr>
        <w:t>om</w:t>
      </w:r>
      <w:r w:rsidR="00E240E6">
        <w:rPr>
          <w:rFonts w:eastAsia="Calibri"/>
          <w:noProof w:val="0"/>
        </w:rPr>
        <w:t xml:space="preserve"> </w:t>
      </w:r>
      <w:r w:rsidRPr="00296DE0">
        <w:rPr>
          <w:rFonts w:eastAsia="Calibri"/>
          <w:noProof w:val="0"/>
        </w:rPr>
        <w:t>poslovn</w:t>
      </w:r>
      <w:r w:rsidR="00234E12">
        <w:rPr>
          <w:rFonts w:eastAsia="Calibri"/>
          <w:noProof w:val="0"/>
        </w:rPr>
        <w:t>om</w:t>
      </w:r>
      <w:r w:rsidR="00E240E6">
        <w:rPr>
          <w:rFonts w:eastAsia="Calibri"/>
          <w:noProof w:val="0"/>
        </w:rPr>
        <w:t xml:space="preserve"> odnos</w:t>
      </w:r>
      <w:r w:rsidR="00234E12">
        <w:rPr>
          <w:rFonts w:eastAsia="Calibri"/>
          <w:noProof w:val="0"/>
        </w:rPr>
        <w:t>u</w:t>
      </w:r>
      <w:r w:rsidRPr="00296DE0">
        <w:rPr>
          <w:rFonts w:eastAsia="Calibri"/>
          <w:noProof w:val="0"/>
        </w:rPr>
        <w:t>, te drug</w:t>
      </w:r>
      <w:r w:rsidR="00234E12">
        <w:rPr>
          <w:rFonts w:eastAsia="Calibri"/>
          <w:noProof w:val="0"/>
        </w:rPr>
        <w:t>om</w:t>
      </w:r>
      <w:r w:rsidRPr="00296DE0">
        <w:rPr>
          <w:rFonts w:eastAsia="Calibri"/>
          <w:noProof w:val="0"/>
        </w:rPr>
        <w:t xml:space="preserve"> utvrđen</w:t>
      </w:r>
      <w:r w:rsidR="00234E12">
        <w:rPr>
          <w:rFonts w:eastAsia="Calibri"/>
          <w:noProof w:val="0"/>
        </w:rPr>
        <w:t>om</w:t>
      </w:r>
      <w:r w:rsidRPr="00296DE0">
        <w:rPr>
          <w:rFonts w:eastAsia="Calibri"/>
          <w:noProof w:val="0"/>
        </w:rPr>
        <w:t xml:space="preserve"> zajedničk</w:t>
      </w:r>
      <w:r w:rsidR="00234E12">
        <w:rPr>
          <w:rFonts w:eastAsia="Calibri"/>
          <w:noProof w:val="0"/>
        </w:rPr>
        <w:t xml:space="preserve">om </w:t>
      </w:r>
      <w:r w:rsidR="00E240E6">
        <w:rPr>
          <w:rFonts w:eastAsia="Calibri"/>
          <w:noProof w:val="0"/>
        </w:rPr>
        <w:t>interes</w:t>
      </w:r>
      <w:r w:rsidR="00234E12">
        <w:rPr>
          <w:rFonts w:eastAsia="Calibri"/>
          <w:noProof w:val="0"/>
        </w:rPr>
        <w:t>u</w:t>
      </w:r>
      <w:r w:rsidRPr="00296DE0">
        <w:rPr>
          <w:rFonts w:eastAsia="Calibri"/>
          <w:noProof w:val="0"/>
        </w:rPr>
        <w:t xml:space="preserve"> s </w:t>
      </w:r>
      <w:r w:rsidR="00234E12" w:rsidRPr="00296DE0">
        <w:rPr>
          <w:rFonts w:eastAsia="Calibri"/>
          <w:noProof w:val="0"/>
        </w:rPr>
        <w:t>Korisnikom</w:t>
      </w:r>
      <w:r w:rsidR="00234E12">
        <w:rPr>
          <w:rFonts w:eastAsia="Calibri"/>
          <w:noProof w:val="0"/>
        </w:rPr>
        <w:t>/Partnerom</w:t>
      </w:r>
      <w:r w:rsidR="00234E12" w:rsidRPr="00296DE0">
        <w:rPr>
          <w:rFonts w:eastAsia="Calibri"/>
          <w:noProof w:val="0"/>
        </w:rPr>
        <w:t xml:space="preserve"> ili osobom ovlaštenom za </w:t>
      </w:r>
      <w:r w:rsidR="00234E12">
        <w:rPr>
          <w:rFonts w:eastAsia="Calibri"/>
          <w:noProof w:val="0"/>
        </w:rPr>
        <w:t>njihovo zastupanje, o čemu se daje i odgovarajuće pojašnjenje</w:t>
      </w:r>
      <w:r w:rsidRPr="00296DE0">
        <w:rPr>
          <w:rFonts w:eastAsia="Calibri"/>
          <w:noProof w:val="0"/>
        </w:rPr>
        <w:t xml:space="preserve">. Sukob interesa razmatra se i u kontekstu članka 61. </w:t>
      </w:r>
      <w:r w:rsidRPr="00265FDE">
        <w:rPr>
          <w:rFonts w:eastAsia="Calibri"/>
          <w:noProof w:val="0"/>
        </w:rPr>
        <w:t>Uredb</w:t>
      </w:r>
      <w:r>
        <w:rPr>
          <w:rFonts w:eastAsia="Calibri"/>
          <w:noProof w:val="0"/>
        </w:rPr>
        <w:t>e</w:t>
      </w:r>
      <w:r w:rsidRPr="00265FDE">
        <w:rPr>
          <w:rFonts w:eastAsia="Calibri"/>
          <w:noProof w:val="0"/>
        </w:rPr>
        <w:t xml:space="preserve"> (EU, Euratom) 2018/1046</w:t>
      </w:r>
      <w:r w:rsidR="00EE2AFA">
        <w:rPr>
          <w:rFonts w:eastAsia="Calibri"/>
          <w:noProof w:val="0"/>
        </w:rPr>
        <w:t>,</w:t>
      </w:r>
      <w:r>
        <w:rPr>
          <w:rFonts w:eastAsia="Calibri"/>
          <w:noProof w:val="0"/>
        </w:rPr>
        <w:t xml:space="preserve"> koji je proširio </w:t>
      </w:r>
      <w:r w:rsidRPr="00BA76FC">
        <w:rPr>
          <w:rFonts w:eastAsia="Calibri"/>
          <w:noProof w:val="0"/>
        </w:rPr>
        <w:t>definicij</w:t>
      </w:r>
      <w:r>
        <w:rPr>
          <w:rFonts w:eastAsia="Calibri"/>
          <w:noProof w:val="0"/>
        </w:rPr>
        <w:t>u</w:t>
      </w:r>
      <w:r w:rsidRPr="00BA76FC">
        <w:rPr>
          <w:rFonts w:eastAsia="Calibri"/>
          <w:noProof w:val="0"/>
        </w:rPr>
        <w:t xml:space="preserve"> sukoba interesa </w:t>
      </w:r>
      <w:r>
        <w:rPr>
          <w:rFonts w:eastAsia="Calibri"/>
          <w:noProof w:val="0"/>
        </w:rPr>
        <w:t xml:space="preserve">te </w:t>
      </w:r>
      <w:r w:rsidRPr="00BA76FC">
        <w:rPr>
          <w:rFonts w:eastAsia="Calibri"/>
          <w:noProof w:val="0"/>
        </w:rPr>
        <w:t xml:space="preserve">sada uključuje i bilo koji izravni ili neizravni osobni interes, </w:t>
      </w:r>
      <w:r w:rsidR="00E240E6">
        <w:rPr>
          <w:rFonts w:eastAsia="Calibri"/>
          <w:noProof w:val="0"/>
        </w:rPr>
        <w:t>pri čemu se odredbe</w:t>
      </w:r>
      <w:r w:rsidRPr="00BA76FC">
        <w:rPr>
          <w:rFonts w:eastAsia="Calibri"/>
          <w:noProof w:val="0"/>
        </w:rPr>
        <w:t xml:space="preserve"> citiranog članka primjenjuju na nacionalna tijela (</w:t>
      </w:r>
      <w:r w:rsidRPr="00E240E6">
        <w:rPr>
          <w:rFonts w:eastAsia="Calibri"/>
          <w:i/>
          <w:noProof w:val="0"/>
        </w:rPr>
        <w:t>national authorities</w:t>
      </w:r>
      <w:r w:rsidRPr="00BA76FC">
        <w:rPr>
          <w:rFonts w:eastAsia="Calibri"/>
          <w:noProof w:val="0"/>
        </w:rPr>
        <w:t>) neovisno o razini, što uključuje i predstavnike vlade</w:t>
      </w:r>
      <w:r w:rsidR="00933F00">
        <w:rPr>
          <w:rFonts w:eastAsia="Calibri"/>
          <w:noProof w:val="0"/>
        </w:rPr>
        <w:t>.</w:t>
      </w:r>
      <w:r>
        <w:rPr>
          <w:rFonts w:eastAsia="Calibri"/>
          <w:noProof w:val="0"/>
        </w:rPr>
        <w:t xml:space="preserve"> Sukob interesa opisan je</w:t>
      </w:r>
      <w:r w:rsidR="00153875">
        <w:rPr>
          <w:rFonts w:eastAsia="Calibri"/>
          <w:noProof w:val="0"/>
        </w:rPr>
        <w:t xml:space="preserve"> i u Općim uvjetima ugovora (u kontekstu </w:t>
      </w:r>
      <w:r w:rsidR="00234E12">
        <w:rPr>
          <w:rFonts w:eastAsia="Calibri"/>
          <w:noProof w:val="0"/>
        </w:rPr>
        <w:t>korisnika</w:t>
      </w:r>
      <w:r w:rsidR="00153875">
        <w:rPr>
          <w:rFonts w:eastAsia="Calibri"/>
          <w:noProof w:val="0"/>
        </w:rPr>
        <w:t>) te</w:t>
      </w:r>
      <w:r>
        <w:rPr>
          <w:rFonts w:eastAsia="Calibri"/>
          <w:noProof w:val="0"/>
        </w:rPr>
        <w:t xml:space="preserve"> u Pravilu za NOJN, u kontekstu primjene tog Pravila.</w:t>
      </w:r>
    </w:p>
    <w:p w14:paraId="2DF4DBDB" w14:textId="2A3016DC" w:rsidR="00281609" w:rsidRPr="00EE5714" w:rsidRDefault="00D870DA">
      <w:pPr>
        <w:jc w:val="both"/>
        <w:rPr>
          <w:noProof w:val="0"/>
        </w:rPr>
      </w:pPr>
      <w:r w:rsidRPr="00EE5714">
        <w:rPr>
          <w:b/>
          <w:noProof w:val="0"/>
        </w:rPr>
        <w:tab/>
      </w:r>
      <w:r w:rsidR="009523A6" w:rsidRPr="00EE5714">
        <w:rPr>
          <w:b/>
          <w:noProof w:val="0"/>
        </w:rPr>
        <w:t xml:space="preserve">Teško kršenje ugovora </w:t>
      </w:r>
      <w:r w:rsidR="009523A6" w:rsidRPr="00EE5714">
        <w:rPr>
          <w:noProof w:val="0"/>
        </w:rPr>
        <w:t xml:space="preserve">podrazumijeva </w:t>
      </w:r>
      <w:r w:rsidR="005C1973" w:rsidRPr="005C1973">
        <w:rPr>
          <w:noProof w:val="0"/>
        </w:rPr>
        <w:t>kršenje ugovora koje je u toj mjeri teško da je u odnosu na njega zatražen povrat cjelokupnog iznosa dodijeljenih sredstava.</w:t>
      </w:r>
    </w:p>
    <w:p w14:paraId="1B821F1F" w14:textId="4B017174" w:rsidR="00222982" w:rsidRDefault="00D870DA" w:rsidP="00222982">
      <w:pPr>
        <w:pStyle w:val="NormalWeb"/>
        <w:spacing w:before="0" w:beforeAutospacing="0" w:after="0" w:afterAutospacing="0"/>
        <w:jc w:val="both"/>
        <w:rPr>
          <w:noProof w:val="0"/>
          <w:lang w:eastAsia="hr-HR"/>
        </w:rPr>
      </w:pPr>
      <w:r w:rsidRPr="00EE5714">
        <w:rPr>
          <w:b/>
          <w:noProof w:val="0"/>
          <w:lang w:eastAsia="hr-HR"/>
        </w:rPr>
        <w:tab/>
        <w:t xml:space="preserve">Tijela SUK-a </w:t>
      </w:r>
      <w:r w:rsidR="00296DE0">
        <w:rPr>
          <w:b/>
          <w:noProof w:val="0"/>
          <w:lang w:eastAsia="hr-HR"/>
        </w:rPr>
        <w:t xml:space="preserve">Operativnog programa </w:t>
      </w:r>
      <w:r w:rsidRPr="00EE5714">
        <w:rPr>
          <w:b/>
          <w:noProof w:val="0"/>
          <w:lang w:eastAsia="hr-HR"/>
        </w:rPr>
        <w:t>„Konkurentnost i kohezija“</w:t>
      </w:r>
      <w:r w:rsidRPr="00EE5714">
        <w:rPr>
          <w:noProof w:val="0"/>
          <w:lang w:eastAsia="hr-HR"/>
        </w:rPr>
        <w:t xml:space="preserve"> – tijela koja čine operativnu strukturu Operativnog progra</w:t>
      </w:r>
      <w:r w:rsidR="00395037" w:rsidRPr="00EE5714">
        <w:rPr>
          <w:noProof w:val="0"/>
          <w:lang w:eastAsia="hr-HR"/>
        </w:rPr>
        <w:t>ma „Konkurentnost i kohezija“, tj.</w:t>
      </w:r>
      <w:r w:rsidRPr="00EE5714">
        <w:rPr>
          <w:noProof w:val="0"/>
          <w:lang w:eastAsia="hr-HR"/>
        </w:rPr>
        <w:t xml:space="preserve"> Upravljačko tijelo i Posrednička tijela razine 1 i Posrednička tijela razine 2</w:t>
      </w:r>
      <w:r w:rsidR="008F07BF" w:rsidRPr="00EE5714">
        <w:rPr>
          <w:noProof w:val="0"/>
          <w:lang w:eastAsia="hr-HR"/>
        </w:rPr>
        <w:t>,</w:t>
      </w:r>
      <w:r w:rsidR="002443D7">
        <w:rPr>
          <w:noProof w:val="0"/>
          <w:lang w:eastAsia="hr-HR"/>
        </w:rPr>
        <w:t xml:space="preserve"> Posrednička tijela integriranih teritorijalnih ulaganja,</w:t>
      </w:r>
      <w:r w:rsidR="008F07BF" w:rsidRPr="00EE5714">
        <w:rPr>
          <w:noProof w:val="0"/>
          <w:lang w:eastAsia="hr-HR"/>
        </w:rPr>
        <w:t xml:space="preserve"> Tijelo za ovjeravanje i Tijelo za reviziju,</w:t>
      </w:r>
      <w:r w:rsidRPr="00EE5714">
        <w:rPr>
          <w:noProof w:val="0"/>
          <w:lang w:eastAsia="hr-HR"/>
        </w:rPr>
        <w:t xml:space="preserve"> uspostavljena i određena Zakonom i Uredbom</w:t>
      </w:r>
      <w:r w:rsidR="00281609" w:rsidRPr="00EE5714">
        <w:rPr>
          <w:noProof w:val="0"/>
          <w:lang w:eastAsia="hr-HR"/>
        </w:rPr>
        <w:t>.</w:t>
      </w:r>
    </w:p>
    <w:p w14:paraId="1C8E3B72" w14:textId="5848BDFA" w:rsidR="00222982" w:rsidRDefault="002443D7" w:rsidP="00222982">
      <w:pPr>
        <w:pStyle w:val="NormalWeb"/>
        <w:spacing w:before="0" w:beforeAutospacing="0" w:after="0" w:afterAutospacing="0"/>
        <w:ind w:firstLine="709"/>
        <w:jc w:val="both"/>
        <w:rPr>
          <w:noProof w:val="0"/>
          <w:lang w:eastAsia="hr-HR"/>
        </w:rPr>
      </w:pPr>
      <w:r w:rsidRPr="008B7C41">
        <w:rPr>
          <w:b/>
          <w:noProof w:val="0"/>
          <w:lang w:eastAsia="hr-HR"/>
        </w:rPr>
        <w:t>Tijelo za ovjeravanje</w:t>
      </w:r>
      <w:r w:rsidRPr="008B7C41">
        <w:rPr>
          <w:noProof w:val="0"/>
          <w:lang w:eastAsia="hr-HR"/>
        </w:rPr>
        <w:t xml:space="preserve"> je tijelo iz </w:t>
      </w:r>
      <w:r w:rsidR="008B7C41" w:rsidRPr="008B7C41">
        <w:rPr>
          <w:noProof w:val="0"/>
          <w:lang w:eastAsia="hr-HR"/>
        </w:rPr>
        <w:t>članka</w:t>
      </w:r>
      <w:r w:rsidR="008B7C41">
        <w:rPr>
          <w:noProof w:val="0"/>
          <w:lang w:eastAsia="hr-HR"/>
        </w:rPr>
        <w:t xml:space="preserve"> 3. U</w:t>
      </w:r>
      <w:r w:rsidR="008B7C41" w:rsidRPr="008B7C41">
        <w:rPr>
          <w:noProof w:val="0"/>
          <w:lang w:eastAsia="hr-HR"/>
        </w:rPr>
        <w:t>redbe</w:t>
      </w:r>
      <w:r w:rsidR="008B7C41">
        <w:rPr>
          <w:noProof w:val="0"/>
          <w:lang w:eastAsia="hr-HR"/>
        </w:rPr>
        <w:t>.</w:t>
      </w:r>
    </w:p>
    <w:p w14:paraId="626D2201" w14:textId="5B2B77C2" w:rsidR="00281609" w:rsidRPr="00EE5714" w:rsidRDefault="00222982" w:rsidP="00222982">
      <w:pPr>
        <w:pStyle w:val="NormalWeb"/>
        <w:spacing w:before="0" w:beforeAutospacing="0" w:after="0" w:afterAutospacing="0"/>
        <w:ind w:left="709"/>
        <w:jc w:val="both"/>
        <w:rPr>
          <w:noProof w:val="0"/>
          <w:lang w:eastAsia="hr-HR"/>
        </w:rPr>
      </w:pPr>
      <w:r w:rsidRPr="00222982">
        <w:rPr>
          <w:b/>
          <w:noProof w:val="0"/>
          <w:lang w:eastAsia="hr-HR"/>
        </w:rPr>
        <w:t>Tijelo za reviziju</w:t>
      </w:r>
      <w:r>
        <w:rPr>
          <w:noProof w:val="0"/>
          <w:lang w:eastAsia="hr-HR"/>
        </w:rPr>
        <w:t xml:space="preserve"> je tijelo iz članka 4. Uredbe.</w:t>
      </w:r>
    </w:p>
    <w:p w14:paraId="272DC9C8" w14:textId="05034551" w:rsidR="00547D11" w:rsidRPr="00EE5714" w:rsidRDefault="00E774CE"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noProof w:val="0"/>
          <w:color w:val="auto"/>
          <w:sz w:val="24"/>
          <w:szCs w:val="24"/>
          <w:lang w:val="hr-HR"/>
        </w:rPr>
        <w:t xml:space="preserve">Ugovor </w:t>
      </w:r>
      <w:r w:rsidR="00DF161E" w:rsidRPr="00EE5714">
        <w:rPr>
          <w:rStyle w:val="hps"/>
          <w:rFonts w:ascii="Times New Roman" w:hAnsi="Times New Roman"/>
          <w:b/>
          <w:noProof w:val="0"/>
          <w:color w:val="auto"/>
          <w:sz w:val="24"/>
          <w:szCs w:val="24"/>
          <w:lang w:val="hr-HR"/>
        </w:rPr>
        <w:t>o dodjeli bespovratnih sredstava</w:t>
      </w:r>
      <w:r w:rsidR="00DF161E" w:rsidRPr="00EE5714">
        <w:rPr>
          <w:rFonts w:ascii="Times New Roman" w:hAnsi="Times New Roman" w:cs="Times New Roman"/>
          <w:noProof w:val="0"/>
          <w:color w:val="auto"/>
          <w:sz w:val="24"/>
          <w:szCs w:val="24"/>
          <w:lang w:val="hr-HR"/>
        </w:rPr>
        <w:t xml:space="preserve"> </w:t>
      </w:r>
      <w:r w:rsidR="00895A99" w:rsidRPr="00EE5714">
        <w:rPr>
          <w:rFonts w:ascii="Times New Roman" w:hAnsi="Times New Roman" w:cs="Times New Roman"/>
          <w:noProof w:val="0"/>
          <w:color w:val="auto"/>
          <w:sz w:val="24"/>
          <w:szCs w:val="24"/>
          <w:lang w:val="hr-HR"/>
        </w:rPr>
        <w:t>je</w:t>
      </w:r>
      <w:r w:rsidRPr="00EE5714">
        <w:rPr>
          <w:rFonts w:ascii="Times New Roman" w:hAnsi="Times New Roman" w:cs="Times New Roman"/>
          <w:noProof w:val="0"/>
          <w:color w:val="auto"/>
          <w:sz w:val="24"/>
          <w:szCs w:val="24"/>
          <w:lang w:val="hr-HR"/>
        </w:rPr>
        <w:t xml:space="preserve"> </w:t>
      </w:r>
      <w:r w:rsidR="002870D3" w:rsidRPr="00EE5714">
        <w:rPr>
          <w:rFonts w:ascii="Times New Roman" w:hAnsi="Times New Roman" w:cs="Times New Roman"/>
          <w:noProof w:val="0"/>
          <w:color w:val="auto"/>
          <w:sz w:val="24"/>
          <w:szCs w:val="24"/>
          <w:lang w:val="hr-HR"/>
        </w:rPr>
        <w:t>ugovor</w:t>
      </w:r>
      <w:r w:rsidRPr="00EE5714">
        <w:rPr>
          <w:rFonts w:ascii="Times New Roman" w:hAnsi="Times New Roman" w:cs="Times New Roman"/>
          <w:noProof w:val="0"/>
          <w:color w:val="auto"/>
          <w:sz w:val="24"/>
          <w:szCs w:val="24"/>
          <w:lang w:val="hr-HR"/>
        </w:rPr>
        <w:t xml:space="preserve"> </w:t>
      </w:r>
      <w:r w:rsidR="00547D11">
        <w:rPr>
          <w:rFonts w:ascii="Times New Roman" w:hAnsi="Times New Roman" w:cs="Times New Roman"/>
          <w:noProof w:val="0"/>
          <w:color w:val="auto"/>
          <w:sz w:val="24"/>
          <w:szCs w:val="24"/>
          <w:lang w:val="hr-HR"/>
        </w:rPr>
        <w:t>iz član</w:t>
      </w:r>
      <w:r w:rsidR="00B83D5F">
        <w:rPr>
          <w:rFonts w:ascii="Times New Roman" w:hAnsi="Times New Roman" w:cs="Times New Roman"/>
          <w:noProof w:val="0"/>
          <w:color w:val="auto"/>
          <w:sz w:val="24"/>
          <w:szCs w:val="24"/>
          <w:lang w:val="hr-HR"/>
        </w:rPr>
        <w:t>a</w:t>
      </w:r>
      <w:r w:rsidR="00547D11">
        <w:rPr>
          <w:rFonts w:ascii="Times New Roman" w:hAnsi="Times New Roman" w:cs="Times New Roman"/>
          <w:noProof w:val="0"/>
          <w:color w:val="auto"/>
          <w:sz w:val="24"/>
          <w:szCs w:val="24"/>
          <w:lang w:val="hr-HR"/>
        </w:rPr>
        <w:t>k 6. stavka 6. Uredbe.</w:t>
      </w:r>
    </w:p>
    <w:p w14:paraId="7907369E" w14:textId="7D229C73" w:rsidR="00281609" w:rsidRPr="00F22899" w:rsidRDefault="00A26E8D" w:rsidP="00222982">
      <w:pPr>
        <w:pStyle w:val="xxRulesParagraph"/>
        <w:rPr>
          <w:rFonts w:ascii="Times New Roman" w:hAnsi="Times New Roman" w:cs="Times New Roman"/>
          <w:noProof w:val="0"/>
          <w:color w:val="auto"/>
          <w:sz w:val="24"/>
          <w:szCs w:val="24"/>
          <w:lang w:val="hr-HR"/>
        </w:rPr>
      </w:pPr>
      <w:r w:rsidRPr="00EE5714">
        <w:rPr>
          <w:rFonts w:ascii="Times New Roman" w:hAnsi="Times New Roman" w:cs="Times New Roman"/>
          <w:b/>
          <w:bCs/>
          <w:noProof w:val="0"/>
          <w:color w:val="auto"/>
          <w:sz w:val="24"/>
          <w:szCs w:val="24"/>
          <w:lang w:val="hr-HR" w:eastAsia="hr-HR"/>
        </w:rPr>
        <w:t>Upravljanje rizicima</w:t>
      </w:r>
      <w:r w:rsidRPr="00EE5714">
        <w:rPr>
          <w:rFonts w:ascii="Times New Roman" w:hAnsi="Times New Roman" w:cs="Times New Roman"/>
          <w:bCs/>
          <w:noProof w:val="0"/>
          <w:color w:val="auto"/>
          <w:sz w:val="24"/>
          <w:szCs w:val="24"/>
          <w:lang w:val="hr-HR" w:eastAsia="hr-HR"/>
        </w:rPr>
        <w:t xml:space="preserve"> </w:t>
      </w:r>
      <w:r w:rsidRPr="00EE5714">
        <w:rPr>
          <w:rStyle w:val="hps"/>
          <w:rFonts w:ascii="Times New Roman" w:hAnsi="Times New Roman"/>
          <w:noProof w:val="0"/>
          <w:color w:val="auto"/>
          <w:sz w:val="24"/>
          <w:szCs w:val="24"/>
          <w:lang w:val="hr-HR"/>
        </w:rPr>
        <w:t xml:space="preserve">je jedna od pet međusobno povezanih komponenti unutarnje kontrole, a </w:t>
      </w:r>
      <w:r w:rsidRPr="00F22899">
        <w:rPr>
          <w:rStyle w:val="hps"/>
          <w:rFonts w:ascii="Times New Roman" w:hAnsi="Times New Roman"/>
          <w:noProof w:val="0"/>
          <w:color w:val="auto"/>
          <w:sz w:val="24"/>
          <w:szCs w:val="24"/>
          <w:lang w:val="hr-HR"/>
        </w:rPr>
        <w:t>ostale komponente su: kontrolno okruženje, kontrolne aktivnosti, informira</w:t>
      </w:r>
      <w:r w:rsidR="00222982">
        <w:rPr>
          <w:rStyle w:val="hps"/>
          <w:rFonts w:ascii="Times New Roman" w:hAnsi="Times New Roman"/>
          <w:noProof w:val="0"/>
          <w:color w:val="auto"/>
          <w:sz w:val="24"/>
          <w:szCs w:val="24"/>
          <w:lang w:val="hr-HR"/>
        </w:rPr>
        <w:t>nje te komunikacija i praćenje.</w:t>
      </w:r>
    </w:p>
    <w:p w14:paraId="1720AA3B" w14:textId="6AF7E379" w:rsidR="00326CAA" w:rsidRPr="00F22899" w:rsidRDefault="00326CAA">
      <w:pPr>
        <w:pStyle w:val="xxRulesParagraph"/>
        <w:rPr>
          <w:rFonts w:ascii="Times New Roman" w:hAnsi="Times New Roman" w:cs="Times New Roman"/>
          <w:bCs/>
          <w:noProof w:val="0"/>
          <w:color w:val="auto"/>
          <w:sz w:val="24"/>
          <w:szCs w:val="24"/>
          <w:lang w:val="hr-HR" w:eastAsia="hr-HR"/>
        </w:rPr>
      </w:pPr>
      <w:r w:rsidRPr="00F22899">
        <w:rPr>
          <w:rFonts w:ascii="Times New Roman" w:hAnsi="Times New Roman" w:cs="Times New Roman"/>
          <w:b/>
          <w:bCs/>
          <w:noProof w:val="0"/>
          <w:color w:val="auto"/>
          <w:sz w:val="24"/>
          <w:szCs w:val="24"/>
          <w:lang w:val="hr-HR" w:eastAsia="hr-HR"/>
        </w:rPr>
        <w:t>Upravlja</w:t>
      </w:r>
      <w:r w:rsidR="00D870DA" w:rsidRPr="00F22899">
        <w:rPr>
          <w:rFonts w:ascii="Times New Roman" w:hAnsi="Times New Roman" w:cs="Times New Roman"/>
          <w:b/>
          <w:bCs/>
          <w:noProof w:val="0"/>
          <w:color w:val="auto"/>
          <w:sz w:val="24"/>
          <w:szCs w:val="24"/>
          <w:lang w:val="hr-HR" w:eastAsia="hr-HR"/>
        </w:rPr>
        <w:t xml:space="preserve">čko tijelo </w:t>
      </w:r>
      <w:r w:rsidR="00AD0432" w:rsidRPr="00F22899">
        <w:rPr>
          <w:rFonts w:ascii="Times New Roman" w:hAnsi="Times New Roman" w:cs="Times New Roman"/>
          <w:bCs/>
          <w:noProof w:val="0"/>
          <w:color w:val="auto"/>
          <w:sz w:val="24"/>
          <w:szCs w:val="24"/>
          <w:lang w:val="hr-HR" w:eastAsia="hr-HR"/>
        </w:rPr>
        <w:t>je</w:t>
      </w:r>
      <w:r w:rsidR="00D870DA" w:rsidRPr="00F22899">
        <w:rPr>
          <w:rFonts w:ascii="Times New Roman" w:hAnsi="Times New Roman" w:cs="Times New Roman"/>
          <w:bCs/>
          <w:noProof w:val="0"/>
          <w:color w:val="auto"/>
          <w:sz w:val="24"/>
          <w:szCs w:val="24"/>
          <w:lang w:val="hr-HR" w:eastAsia="hr-HR"/>
        </w:rPr>
        <w:t xml:space="preserve"> </w:t>
      </w:r>
      <w:r w:rsidR="008B7C41">
        <w:rPr>
          <w:rFonts w:ascii="Times New Roman" w:hAnsi="Times New Roman" w:cs="Times New Roman"/>
          <w:bCs/>
          <w:noProof w:val="0"/>
          <w:color w:val="auto"/>
          <w:sz w:val="24"/>
          <w:szCs w:val="24"/>
          <w:lang w:val="hr-HR" w:eastAsia="hr-HR"/>
        </w:rPr>
        <w:t>tijelo iz članka 5. stavka 3. Uredbe.</w:t>
      </w:r>
    </w:p>
    <w:p w14:paraId="2A5CAA6A" w14:textId="550A3B70" w:rsidR="000A3115" w:rsidRPr="00EE5714" w:rsidRDefault="000A3115" w:rsidP="00296DE0">
      <w:pPr>
        <w:pStyle w:val="xxRulesParagraph"/>
        <w:ind w:firstLine="0"/>
        <w:rPr>
          <w:rFonts w:ascii="Times New Roman" w:hAnsi="Times New Roman" w:cs="Times New Roman"/>
          <w:noProof w:val="0"/>
          <w:sz w:val="24"/>
          <w:szCs w:val="24"/>
          <w:lang w:val="hr-HR"/>
        </w:rPr>
      </w:pPr>
    </w:p>
    <w:p w14:paraId="6F74B998" w14:textId="77777777" w:rsidR="005C57C8" w:rsidRPr="00EE5714" w:rsidRDefault="005C57C8" w:rsidP="00CC3D13">
      <w:pPr>
        <w:pStyle w:val="xxRulesParagraph"/>
        <w:ind w:firstLine="0"/>
        <w:rPr>
          <w:rFonts w:ascii="Times New Roman" w:hAnsi="Times New Roman" w:cs="Times New Roman"/>
          <w:noProof w:val="0"/>
          <w:sz w:val="24"/>
          <w:szCs w:val="24"/>
          <w:lang w:val="hr-HR"/>
        </w:rPr>
      </w:pPr>
    </w:p>
    <w:p w14:paraId="151F1FAD" w14:textId="0B86B745" w:rsidR="00E774CE" w:rsidRPr="00EE2D9D" w:rsidRDefault="00EE2D9D" w:rsidP="00EE2D9D">
      <w:pPr>
        <w:keepNext/>
        <w:tabs>
          <w:tab w:val="left" w:pos="426"/>
        </w:tabs>
        <w:outlineLvl w:val="0"/>
        <w:rPr>
          <w:rFonts w:eastAsiaTheme="minorEastAsia" w:cstheme="minorBidi"/>
          <w:b/>
          <w:bCs/>
          <w:kern w:val="32"/>
          <w:lang w:eastAsia="hr-HR"/>
        </w:rPr>
      </w:pPr>
      <w:bookmarkStart w:id="9" w:name="_Toc3380840"/>
      <w:r>
        <w:rPr>
          <w:rFonts w:eastAsiaTheme="minorEastAsia" w:cstheme="minorBidi"/>
          <w:b/>
          <w:bCs/>
          <w:kern w:val="32"/>
          <w:lang w:eastAsia="hr-HR"/>
        </w:rPr>
        <w:t xml:space="preserve">2.2. </w:t>
      </w:r>
      <w:r w:rsidR="00296DE0" w:rsidRPr="00EE2D9D">
        <w:rPr>
          <w:rFonts w:eastAsiaTheme="minorEastAsia" w:cstheme="minorBidi"/>
          <w:b/>
          <w:bCs/>
          <w:kern w:val="32"/>
          <w:lang w:eastAsia="hr-HR"/>
        </w:rPr>
        <w:t>Relevantne kratice</w:t>
      </w:r>
      <w:bookmarkEnd w:id="9"/>
    </w:p>
    <w:p w14:paraId="428A542B" w14:textId="77777777" w:rsidR="00C37471" w:rsidRPr="00EE5714" w:rsidRDefault="00C37471" w:rsidP="0038345A">
      <w:pPr>
        <w:pStyle w:val="ListParagraph"/>
        <w:ind w:left="1080"/>
        <w:rPr>
          <w:noProof w:val="0"/>
          <w:color w:val="000000" w:themeColor="text1"/>
        </w:rPr>
      </w:pPr>
    </w:p>
    <w:tbl>
      <w:tblPr>
        <w:tblStyle w:val="TableGrid1"/>
        <w:tblW w:w="0" w:type="auto"/>
        <w:tblLook w:val="04A0" w:firstRow="1" w:lastRow="0" w:firstColumn="1" w:lastColumn="0" w:noHBand="0" w:noVBand="1"/>
      </w:tblPr>
      <w:tblGrid>
        <w:gridCol w:w="1555"/>
        <w:gridCol w:w="7507"/>
      </w:tblGrid>
      <w:tr w:rsidR="00BC01E9" w:rsidRPr="00EE5714" w14:paraId="1DBA5B8A" w14:textId="77777777" w:rsidTr="0076508D">
        <w:tc>
          <w:tcPr>
            <w:tcW w:w="1555" w:type="dxa"/>
          </w:tcPr>
          <w:p w14:paraId="5BA006FE" w14:textId="77777777" w:rsidR="00C37471" w:rsidRPr="00EE5714" w:rsidRDefault="00C37471" w:rsidP="0038345A">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ARO</w:t>
            </w:r>
          </w:p>
        </w:tc>
        <w:tc>
          <w:tcPr>
            <w:tcW w:w="7507" w:type="dxa"/>
          </w:tcPr>
          <w:p w14:paraId="25392E85" w14:textId="77777777" w:rsidR="00C37471" w:rsidRPr="00EE5714" w:rsidRDefault="00C37471">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Analiza radne opterećenosti</w:t>
            </w:r>
          </w:p>
        </w:tc>
      </w:tr>
      <w:tr w:rsidR="00BC01E9" w:rsidRPr="00EE5714" w14:paraId="04A034B5" w14:textId="77777777" w:rsidTr="0076508D">
        <w:tc>
          <w:tcPr>
            <w:tcW w:w="1555" w:type="dxa"/>
          </w:tcPr>
          <w:p w14:paraId="115691F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ARPA</w:t>
            </w:r>
          </w:p>
        </w:tc>
        <w:tc>
          <w:tcPr>
            <w:tcW w:w="7507" w:type="dxa"/>
          </w:tcPr>
          <w:p w14:paraId="412A08C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Agencija za reviziju sustava provedbe programa Europske unije</w:t>
            </w:r>
          </w:p>
        </w:tc>
      </w:tr>
      <w:tr w:rsidR="00BC01E9" w:rsidRPr="00EE5714" w14:paraId="64DF12CA" w14:textId="77777777" w:rsidTr="0076508D">
        <w:tc>
          <w:tcPr>
            <w:tcW w:w="1555" w:type="dxa"/>
          </w:tcPr>
          <w:p w14:paraId="1112B8E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ATK</w:t>
            </w:r>
          </w:p>
        </w:tc>
        <w:tc>
          <w:tcPr>
            <w:tcW w:w="7507" w:type="dxa"/>
          </w:tcPr>
          <w:p w14:paraId="164B614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Analiza troškova i koristi</w:t>
            </w:r>
          </w:p>
        </w:tc>
      </w:tr>
      <w:tr w:rsidR="00BC01E9" w:rsidRPr="00EE5714" w14:paraId="2822AA92" w14:textId="77777777" w:rsidTr="0076508D">
        <w:tc>
          <w:tcPr>
            <w:tcW w:w="1555" w:type="dxa"/>
          </w:tcPr>
          <w:p w14:paraId="5CE0CC3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COESIF</w:t>
            </w:r>
          </w:p>
        </w:tc>
        <w:tc>
          <w:tcPr>
            <w:tcW w:w="7507" w:type="dxa"/>
          </w:tcPr>
          <w:p w14:paraId="370724F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Koordinacijski odbor za ESI fondove (</w:t>
            </w:r>
            <w:r w:rsidRPr="00EE5714">
              <w:rPr>
                <w:rFonts w:ascii="Times New Roman" w:hAnsi="Times New Roman" w:cs="Times New Roman"/>
                <w:i/>
                <w:noProof w:val="0"/>
                <w:color w:val="000000" w:themeColor="text1"/>
              </w:rPr>
              <w:t>Coordination Committee for the European Structural and Investment Funds</w:t>
            </w:r>
            <w:r w:rsidRPr="00EE5714">
              <w:rPr>
                <w:rFonts w:ascii="Times New Roman" w:hAnsi="Times New Roman" w:cs="Times New Roman"/>
                <w:noProof w:val="0"/>
                <w:color w:val="000000" w:themeColor="text1"/>
              </w:rPr>
              <w:t>)</w:t>
            </w:r>
          </w:p>
        </w:tc>
      </w:tr>
      <w:tr w:rsidR="00BC01E9" w:rsidRPr="00EE5714" w14:paraId="65E88814" w14:textId="77777777" w:rsidTr="0076508D">
        <w:tc>
          <w:tcPr>
            <w:tcW w:w="1555" w:type="dxa"/>
          </w:tcPr>
          <w:p w14:paraId="54F6606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DČ</w:t>
            </w:r>
          </w:p>
        </w:tc>
        <w:tc>
          <w:tcPr>
            <w:tcW w:w="7507" w:type="dxa"/>
          </w:tcPr>
          <w:p w14:paraId="0ADD468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Država članica</w:t>
            </w:r>
          </w:p>
        </w:tc>
      </w:tr>
      <w:tr w:rsidR="00BC01E9" w:rsidRPr="00EE5714" w14:paraId="13657CDC" w14:textId="77777777" w:rsidTr="0076508D">
        <w:tc>
          <w:tcPr>
            <w:tcW w:w="1555" w:type="dxa"/>
          </w:tcPr>
          <w:p w14:paraId="24B966F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DG EMPL</w:t>
            </w:r>
          </w:p>
        </w:tc>
        <w:tc>
          <w:tcPr>
            <w:tcW w:w="7507" w:type="dxa"/>
          </w:tcPr>
          <w:p w14:paraId="77AF192B" w14:textId="77777777" w:rsidR="00C37471" w:rsidRPr="00EE5714" w:rsidRDefault="00C37471" w:rsidP="005C57C8">
            <w:pPr>
              <w:autoSpaceDE w:val="0"/>
              <w:autoSpaceDN w:val="0"/>
              <w:adjustRightInd w:val="0"/>
              <w:jc w:val="both"/>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 xml:space="preserve">Glavna uprava za zapošljavanje, socijalna pitanja i uključivanje (EK) </w:t>
            </w:r>
          </w:p>
        </w:tc>
      </w:tr>
      <w:tr w:rsidR="00BC01E9" w:rsidRPr="00EE5714" w14:paraId="324DDE89" w14:textId="77777777" w:rsidTr="0076508D">
        <w:tc>
          <w:tcPr>
            <w:tcW w:w="1555" w:type="dxa"/>
          </w:tcPr>
          <w:p w14:paraId="3773CFA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DG REGIO</w:t>
            </w:r>
          </w:p>
        </w:tc>
        <w:tc>
          <w:tcPr>
            <w:tcW w:w="7507" w:type="dxa"/>
          </w:tcPr>
          <w:p w14:paraId="70F2EBD3" w14:textId="77777777" w:rsidR="00C37471" w:rsidRPr="00EE5714" w:rsidRDefault="00C37471" w:rsidP="005C57C8">
            <w:pPr>
              <w:autoSpaceDE w:val="0"/>
              <w:autoSpaceDN w:val="0"/>
              <w:adjustRightInd w:val="0"/>
              <w:jc w:val="both"/>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Glavna uprava za regionalnu politiku (EK)</w:t>
            </w:r>
          </w:p>
        </w:tc>
      </w:tr>
      <w:tr w:rsidR="00BC01E9" w:rsidRPr="00EE5714" w14:paraId="4B32BE03" w14:textId="77777777" w:rsidTr="0076508D">
        <w:tc>
          <w:tcPr>
            <w:tcW w:w="1555" w:type="dxa"/>
          </w:tcPr>
          <w:p w14:paraId="705F025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lastRenderedPageBreak/>
              <w:t>DKOM</w:t>
            </w:r>
          </w:p>
        </w:tc>
        <w:tc>
          <w:tcPr>
            <w:tcW w:w="7507" w:type="dxa"/>
          </w:tcPr>
          <w:p w14:paraId="07EA8666" w14:textId="7A35DB29" w:rsidR="00C37471" w:rsidRPr="00EE5714" w:rsidRDefault="00694DEF" w:rsidP="005C57C8">
            <w:pPr>
              <w:rPr>
                <w:rFonts w:ascii="Times New Roman" w:hAnsi="Times New Roman" w:cs="Times New Roman"/>
                <w:noProof w:val="0"/>
                <w:color w:val="000000" w:themeColor="text1"/>
              </w:rPr>
            </w:pPr>
            <w:r w:rsidRPr="00694DEF">
              <w:rPr>
                <w:rFonts w:ascii="Times New Roman" w:hAnsi="Times New Roman" w:cs="Times New Roman"/>
                <w:noProof w:val="0"/>
                <w:color w:val="000000" w:themeColor="text1"/>
              </w:rPr>
              <w:t>Državna komisija za kontrolu postupaka javne nabave</w:t>
            </w:r>
            <w:r>
              <w:rPr>
                <w:rFonts w:ascii="Times New Roman" w:hAnsi="Times New Roman" w:cs="Times New Roman"/>
                <w:noProof w:val="0"/>
                <w:color w:val="000000" w:themeColor="text1"/>
              </w:rPr>
              <w:t xml:space="preserve"> </w:t>
            </w:r>
          </w:p>
        </w:tc>
      </w:tr>
      <w:tr w:rsidR="00BC01E9" w:rsidRPr="00EE5714" w14:paraId="2AFE450D" w14:textId="77777777" w:rsidTr="0076508D">
        <w:tc>
          <w:tcPr>
            <w:tcW w:w="1555" w:type="dxa"/>
          </w:tcPr>
          <w:p w14:paraId="74B0537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EFPR</w:t>
            </w:r>
          </w:p>
        </w:tc>
        <w:tc>
          <w:tcPr>
            <w:tcW w:w="7507" w:type="dxa"/>
          </w:tcPr>
          <w:p w14:paraId="2B7E653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fond za pomorstvo i ribarstvo</w:t>
            </w:r>
          </w:p>
        </w:tc>
      </w:tr>
      <w:tr w:rsidR="00BC01E9" w:rsidRPr="00EE5714" w14:paraId="2B5BA7F7" w14:textId="77777777" w:rsidTr="0076508D">
        <w:tc>
          <w:tcPr>
            <w:tcW w:w="1555" w:type="dxa"/>
          </w:tcPr>
          <w:p w14:paraId="77ABDB8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EFRR</w:t>
            </w:r>
          </w:p>
        </w:tc>
        <w:tc>
          <w:tcPr>
            <w:tcW w:w="7507" w:type="dxa"/>
          </w:tcPr>
          <w:p w14:paraId="1712127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fond za regionalni razvoj</w:t>
            </w:r>
          </w:p>
        </w:tc>
      </w:tr>
      <w:tr w:rsidR="00BC01E9" w:rsidRPr="00EE5714" w14:paraId="66E41E60" w14:textId="77777777" w:rsidTr="0076508D">
        <w:tc>
          <w:tcPr>
            <w:tcW w:w="1555" w:type="dxa"/>
          </w:tcPr>
          <w:p w14:paraId="764779C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EGESIF</w:t>
            </w:r>
          </w:p>
        </w:tc>
        <w:tc>
          <w:tcPr>
            <w:tcW w:w="7507" w:type="dxa"/>
          </w:tcPr>
          <w:p w14:paraId="2F18D43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Grupa eksperata za strukturne i investicijske fondove</w:t>
            </w:r>
            <w:r w:rsidRPr="00EE5714">
              <w:rPr>
                <w:rFonts w:ascii="Times New Roman" w:hAnsi="Times New Roman" w:cs="Times New Roman"/>
                <w:i/>
                <w:noProof w:val="0"/>
                <w:color w:val="000000" w:themeColor="text1"/>
              </w:rPr>
              <w:t xml:space="preserve"> </w:t>
            </w:r>
          </w:p>
          <w:p w14:paraId="6691151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i/>
                <w:noProof w:val="0"/>
                <w:color w:val="000000" w:themeColor="text1"/>
              </w:rPr>
              <w:t>(Expert Group on European Structural and Investment Funds</w:t>
            </w:r>
            <w:r w:rsidRPr="00EE5714">
              <w:rPr>
                <w:rFonts w:ascii="Times New Roman" w:hAnsi="Times New Roman" w:cs="Times New Roman"/>
                <w:noProof w:val="0"/>
                <w:color w:val="000000" w:themeColor="text1"/>
              </w:rPr>
              <w:t>)</w:t>
            </w:r>
          </w:p>
        </w:tc>
      </w:tr>
      <w:tr w:rsidR="00BC01E9" w:rsidRPr="00EE5714" w14:paraId="7348F771" w14:textId="77777777" w:rsidTr="0076508D">
        <w:tc>
          <w:tcPr>
            <w:tcW w:w="1555" w:type="dxa"/>
          </w:tcPr>
          <w:p w14:paraId="586E3A17"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EK</w:t>
            </w:r>
          </w:p>
        </w:tc>
        <w:tc>
          <w:tcPr>
            <w:tcW w:w="7507" w:type="dxa"/>
          </w:tcPr>
          <w:p w14:paraId="17B76FC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Europska komisija</w:t>
            </w:r>
          </w:p>
        </w:tc>
      </w:tr>
      <w:tr w:rsidR="00BC01E9" w:rsidRPr="00EE5714" w14:paraId="68D4073B" w14:textId="77777777" w:rsidTr="0076508D">
        <w:tc>
          <w:tcPr>
            <w:tcW w:w="1555" w:type="dxa"/>
          </w:tcPr>
          <w:p w14:paraId="5149A07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EPFRR</w:t>
            </w:r>
          </w:p>
        </w:tc>
        <w:tc>
          <w:tcPr>
            <w:tcW w:w="7507" w:type="dxa"/>
          </w:tcPr>
          <w:p w14:paraId="109CC23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poljoprivredni fond za ruralni razvoj</w:t>
            </w:r>
          </w:p>
        </w:tc>
      </w:tr>
      <w:tr w:rsidR="00BC01E9" w:rsidRPr="00EE5714" w14:paraId="6470126F" w14:textId="77777777" w:rsidTr="0076508D">
        <w:tc>
          <w:tcPr>
            <w:tcW w:w="1555" w:type="dxa"/>
          </w:tcPr>
          <w:p w14:paraId="29264C4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ERS</w:t>
            </w:r>
          </w:p>
        </w:tc>
        <w:tc>
          <w:tcPr>
            <w:tcW w:w="7507" w:type="dxa"/>
          </w:tcPr>
          <w:p w14:paraId="3D4A3F6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revizorski sud</w:t>
            </w:r>
          </w:p>
        </w:tc>
      </w:tr>
      <w:tr w:rsidR="00BC01E9" w:rsidRPr="00EE5714" w14:paraId="4D1517CA" w14:textId="77777777" w:rsidTr="0076508D">
        <w:tc>
          <w:tcPr>
            <w:tcW w:w="1555" w:type="dxa"/>
          </w:tcPr>
          <w:p w14:paraId="3A80245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ESF</w:t>
            </w:r>
          </w:p>
        </w:tc>
        <w:tc>
          <w:tcPr>
            <w:tcW w:w="7507" w:type="dxa"/>
          </w:tcPr>
          <w:p w14:paraId="60FFB6C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socijalni fond</w:t>
            </w:r>
          </w:p>
        </w:tc>
      </w:tr>
      <w:tr w:rsidR="00BC01E9" w:rsidRPr="00EE5714" w14:paraId="5DEFD52E" w14:textId="77777777" w:rsidTr="0076508D">
        <w:tc>
          <w:tcPr>
            <w:tcW w:w="1555" w:type="dxa"/>
          </w:tcPr>
          <w:p w14:paraId="3D3E6C2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ESIF</w:t>
            </w:r>
          </w:p>
        </w:tc>
        <w:tc>
          <w:tcPr>
            <w:tcW w:w="7507" w:type="dxa"/>
          </w:tcPr>
          <w:p w14:paraId="1EC746B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strukturni i investicijski fondovi</w:t>
            </w:r>
          </w:p>
        </w:tc>
      </w:tr>
      <w:tr w:rsidR="00BC01E9" w:rsidRPr="00EE5714" w14:paraId="5299D55D" w14:textId="77777777" w:rsidTr="0076508D">
        <w:tc>
          <w:tcPr>
            <w:tcW w:w="1555" w:type="dxa"/>
          </w:tcPr>
          <w:p w14:paraId="54D2409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w:t>
            </w:r>
          </w:p>
        </w:tc>
        <w:tc>
          <w:tcPr>
            <w:tcW w:w="7507" w:type="dxa"/>
          </w:tcPr>
          <w:p w14:paraId="2104DCD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Europska unija</w:t>
            </w:r>
          </w:p>
        </w:tc>
      </w:tr>
      <w:tr w:rsidR="00BC01E9" w:rsidRPr="00EE5714" w14:paraId="2A0DF848" w14:textId="77777777" w:rsidTr="0076508D">
        <w:tc>
          <w:tcPr>
            <w:tcW w:w="1555" w:type="dxa"/>
          </w:tcPr>
          <w:p w14:paraId="729B2AC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FI</w:t>
            </w:r>
          </w:p>
        </w:tc>
        <w:tc>
          <w:tcPr>
            <w:tcW w:w="7507" w:type="dxa"/>
          </w:tcPr>
          <w:p w14:paraId="45C4CD8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Financijski instrument</w:t>
            </w:r>
          </w:p>
        </w:tc>
      </w:tr>
      <w:tr w:rsidR="00BC01E9" w:rsidRPr="00EE5714" w14:paraId="13DC7105" w14:textId="77777777" w:rsidTr="0076508D">
        <w:tc>
          <w:tcPr>
            <w:tcW w:w="1555" w:type="dxa"/>
          </w:tcPr>
          <w:p w14:paraId="74FAB12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FF</w:t>
            </w:r>
          </w:p>
        </w:tc>
        <w:tc>
          <w:tcPr>
            <w:tcW w:w="7507" w:type="dxa"/>
          </w:tcPr>
          <w:p w14:paraId="506A2A0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Fond fondova</w:t>
            </w:r>
          </w:p>
        </w:tc>
      </w:tr>
      <w:tr w:rsidR="00BC01E9" w:rsidRPr="00EE5714" w14:paraId="533DAED9" w14:textId="77777777" w:rsidTr="0076508D">
        <w:tc>
          <w:tcPr>
            <w:tcW w:w="1555" w:type="dxa"/>
          </w:tcPr>
          <w:p w14:paraId="0AE8920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FP</w:t>
            </w:r>
          </w:p>
        </w:tc>
        <w:tc>
          <w:tcPr>
            <w:tcW w:w="7507" w:type="dxa"/>
          </w:tcPr>
          <w:p w14:paraId="1737D04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Financijski posrednik</w:t>
            </w:r>
          </w:p>
        </w:tc>
      </w:tr>
      <w:tr w:rsidR="00BC01E9" w:rsidRPr="00EE5714" w14:paraId="7977BF43" w14:textId="77777777" w:rsidTr="0076508D">
        <w:tc>
          <w:tcPr>
            <w:tcW w:w="1555" w:type="dxa"/>
          </w:tcPr>
          <w:p w14:paraId="0069952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GFP</w:t>
            </w:r>
          </w:p>
        </w:tc>
        <w:tc>
          <w:tcPr>
            <w:tcW w:w="7507" w:type="dxa"/>
          </w:tcPr>
          <w:p w14:paraId="6D8A9B6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Glavni financijski plan</w:t>
            </w:r>
          </w:p>
        </w:tc>
      </w:tr>
      <w:tr w:rsidR="00BC01E9" w:rsidRPr="00EE5714" w14:paraId="56AF2E73" w14:textId="77777777" w:rsidTr="0076508D">
        <w:tc>
          <w:tcPr>
            <w:tcW w:w="1555" w:type="dxa"/>
          </w:tcPr>
          <w:p w14:paraId="01F172A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GIP</w:t>
            </w:r>
          </w:p>
        </w:tc>
        <w:tc>
          <w:tcPr>
            <w:tcW w:w="7507" w:type="dxa"/>
          </w:tcPr>
          <w:p w14:paraId="26C7B67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Godišnje izvješće o provedbi</w:t>
            </w:r>
          </w:p>
        </w:tc>
      </w:tr>
      <w:tr w:rsidR="00BC01E9" w:rsidRPr="00EE5714" w14:paraId="36060C21" w14:textId="77777777" w:rsidTr="0076508D">
        <w:tc>
          <w:tcPr>
            <w:tcW w:w="1555" w:type="dxa"/>
          </w:tcPr>
          <w:p w14:paraId="1995C60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GKP</w:t>
            </w:r>
          </w:p>
        </w:tc>
        <w:tc>
          <w:tcPr>
            <w:tcW w:w="7507" w:type="dxa"/>
          </w:tcPr>
          <w:p w14:paraId="21D9A7C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Godišnji komunikacijski plan OPKK</w:t>
            </w:r>
          </w:p>
        </w:tc>
      </w:tr>
      <w:tr w:rsidR="00BC01E9" w:rsidRPr="00EE5714" w14:paraId="5BFFE44B" w14:textId="77777777" w:rsidTr="0076508D">
        <w:tc>
          <w:tcPr>
            <w:tcW w:w="1555" w:type="dxa"/>
          </w:tcPr>
          <w:p w14:paraId="210C267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GNS</w:t>
            </w:r>
          </w:p>
        </w:tc>
        <w:tc>
          <w:tcPr>
            <w:tcW w:w="7507" w:type="dxa"/>
          </w:tcPr>
          <w:p w14:paraId="6A2D040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Godišnji nadzorni sastanak</w:t>
            </w:r>
          </w:p>
        </w:tc>
      </w:tr>
      <w:tr w:rsidR="00BC01E9" w:rsidRPr="00EE5714" w14:paraId="31C3CFF5" w14:textId="77777777" w:rsidTr="0076508D">
        <w:tc>
          <w:tcPr>
            <w:tcW w:w="1555" w:type="dxa"/>
          </w:tcPr>
          <w:p w14:paraId="02E5FF1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GPO</w:t>
            </w:r>
          </w:p>
        </w:tc>
        <w:tc>
          <w:tcPr>
            <w:tcW w:w="7507" w:type="dxa"/>
          </w:tcPr>
          <w:p w14:paraId="4C77FA2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Godišnji plan obaveza</w:t>
            </w:r>
          </w:p>
        </w:tc>
      </w:tr>
      <w:tr w:rsidR="00BC01E9" w:rsidRPr="00EE5714" w14:paraId="04E784D4" w14:textId="77777777" w:rsidTr="0076508D">
        <w:tc>
          <w:tcPr>
            <w:tcW w:w="1555" w:type="dxa"/>
          </w:tcPr>
          <w:p w14:paraId="400DC02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HNB</w:t>
            </w:r>
          </w:p>
        </w:tc>
        <w:tc>
          <w:tcPr>
            <w:tcW w:w="7507" w:type="dxa"/>
          </w:tcPr>
          <w:p w14:paraId="6A922D7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Hrvatska narodna banka</w:t>
            </w:r>
          </w:p>
        </w:tc>
      </w:tr>
      <w:tr w:rsidR="00BC01E9" w:rsidRPr="00EE5714" w14:paraId="5F2A158E" w14:textId="77777777" w:rsidTr="0076508D">
        <w:tc>
          <w:tcPr>
            <w:tcW w:w="1555" w:type="dxa"/>
          </w:tcPr>
          <w:p w14:paraId="40DF74E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ICT</w:t>
            </w:r>
          </w:p>
        </w:tc>
        <w:tc>
          <w:tcPr>
            <w:tcW w:w="7507" w:type="dxa"/>
          </w:tcPr>
          <w:p w14:paraId="5793E0F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Informacijska i komunikacijska tehnologija</w:t>
            </w:r>
          </w:p>
        </w:tc>
      </w:tr>
      <w:tr w:rsidR="00BC01E9" w:rsidRPr="00EE5714" w14:paraId="6841333F" w14:textId="77777777" w:rsidTr="0076508D">
        <w:tc>
          <w:tcPr>
            <w:tcW w:w="1555" w:type="dxa"/>
          </w:tcPr>
          <w:p w14:paraId="6C89E0C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IMS</w:t>
            </w:r>
          </w:p>
        </w:tc>
        <w:tc>
          <w:tcPr>
            <w:tcW w:w="7507" w:type="dxa"/>
          </w:tcPr>
          <w:p w14:paraId="0080CCE6" w14:textId="7F25AFAC"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Sustav elektron</w:t>
            </w:r>
            <w:r w:rsidR="00694DEF">
              <w:rPr>
                <w:rFonts w:ascii="Times New Roman" w:hAnsi="Times New Roman" w:cs="Times New Roman"/>
                <w:noProof w:val="0"/>
                <w:color w:val="000000" w:themeColor="text1"/>
              </w:rPr>
              <w:t>ičkog</w:t>
            </w:r>
            <w:r w:rsidRPr="00EE5714">
              <w:rPr>
                <w:rFonts w:ascii="Times New Roman" w:hAnsi="Times New Roman" w:cs="Times New Roman"/>
                <w:noProof w:val="0"/>
                <w:color w:val="000000" w:themeColor="text1"/>
              </w:rPr>
              <w:t xml:space="preserve"> izvještavanja o nepravilnostima</w:t>
            </w:r>
          </w:p>
        </w:tc>
      </w:tr>
      <w:tr w:rsidR="00BC01E9" w:rsidRPr="00EE5714" w14:paraId="658EF570" w14:textId="77777777" w:rsidTr="0076508D">
        <w:tc>
          <w:tcPr>
            <w:tcW w:w="1555" w:type="dxa"/>
          </w:tcPr>
          <w:p w14:paraId="2857F1B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IP</w:t>
            </w:r>
          </w:p>
        </w:tc>
        <w:tc>
          <w:tcPr>
            <w:tcW w:w="7507" w:type="dxa"/>
          </w:tcPr>
          <w:p w14:paraId="50E1127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Investicijski prioritet</w:t>
            </w:r>
          </w:p>
        </w:tc>
      </w:tr>
      <w:tr w:rsidR="00BC01E9" w:rsidRPr="00EE5714" w14:paraId="33CC06B5" w14:textId="77777777" w:rsidTr="0076508D">
        <w:tc>
          <w:tcPr>
            <w:tcW w:w="1555" w:type="dxa"/>
          </w:tcPr>
          <w:p w14:paraId="386AB416" w14:textId="77777777" w:rsidR="00C37471" w:rsidRPr="00EE5714" w:rsidRDefault="00C37471" w:rsidP="005C57C8">
            <w:pPr>
              <w:tabs>
                <w:tab w:val="left" w:pos="904"/>
              </w:tabs>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 xml:space="preserve">IPA </w:t>
            </w:r>
            <w:r w:rsidRPr="00EE5714">
              <w:rPr>
                <w:rFonts w:ascii="Times New Roman" w:hAnsi="Times New Roman" w:cs="Times New Roman"/>
                <w:noProof w:val="0"/>
                <w:color w:val="000000" w:themeColor="text1"/>
              </w:rPr>
              <w:tab/>
            </w:r>
          </w:p>
        </w:tc>
        <w:tc>
          <w:tcPr>
            <w:tcW w:w="7507" w:type="dxa"/>
          </w:tcPr>
          <w:p w14:paraId="708B872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Instrument pretpristupne pomoći za razdoblje 2007. – 2013.</w:t>
            </w:r>
          </w:p>
        </w:tc>
      </w:tr>
      <w:tr w:rsidR="00BC01E9" w:rsidRPr="00EE5714" w14:paraId="31C31317" w14:textId="77777777" w:rsidTr="0076508D">
        <w:tc>
          <w:tcPr>
            <w:tcW w:w="1555" w:type="dxa"/>
          </w:tcPr>
          <w:p w14:paraId="352A2233" w14:textId="77777777" w:rsidR="00C37471" w:rsidRPr="00EE5714" w:rsidRDefault="00C37471" w:rsidP="005C57C8">
            <w:pPr>
              <w:tabs>
                <w:tab w:val="left" w:pos="904"/>
              </w:tabs>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ITU</w:t>
            </w:r>
          </w:p>
        </w:tc>
        <w:tc>
          <w:tcPr>
            <w:tcW w:w="7507" w:type="dxa"/>
          </w:tcPr>
          <w:p w14:paraId="2C6ECD3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Integrirana teritorijalna ulaganja</w:t>
            </w:r>
          </w:p>
        </w:tc>
      </w:tr>
      <w:tr w:rsidR="00BC01E9" w:rsidRPr="00EE5714" w14:paraId="313E5AF8" w14:textId="77777777" w:rsidTr="0076508D">
        <w:tc>
          <w:tcPr>
            <w:tcW w:w="1555" w:type="dxa"/>
          </w:tcPr>
          <w:p w14:paraId="23C032F9" w14:textId="77777777" w:rsidR="00C37471" w:rsidRPr="00EE5714" w:rsidRDefault="00C37471" w:rsidP="005C57C8">
            <w:pPr>
              <w:tabs>
                <w:tab w:val="left" w:pos="904"/>
              </w:tabs>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ITU PT</w:t>
            </w:r>
          </w:p>
        </w:tc>
        <w:tc>
          <w:tcPr>
            <w:tcW w:w="7507" w:type="dxa"/>
          </w:tcPr>
          <w:p w14:paraId="1F70373A" w14:textId="77777777" w:rsidR="00C37471" w:rsidRPr="00EE5714" w:rsidRDefault="00C37471" w:rsidP="005C57C8">
            <w:pPr>
              <w:rPr>
                <w:rFonts w:ascii="Times New Roman" w:eastAsia="Calibri" w:hAnsi="Times New Roman" w:cs="Times New Roman"/>
                <w:noProof w:val="0"/>
                <w:color w:val="000000" w:themeColor="text1"/>
                <w:lang w:eastAsia="hr-HR"/>
              </w:rPr>
            </w:pPr>
            <w:r w:rsidRPr="00EE5714">
              <w:rPr>
                <w:rFonts w:ascii="Times New Roman" w:eastAsia="Calibri" w:hAnsi="Times New Roman" w:cs="Times New Roman"/>
                <w:noProof w:val="0"/>
                <w:color w:val="000000" w:themeColor="text1"/>
                <w:lang w:eastAsia="hr-HR"/>
              </w:rPr>
              <w:t xml:space="preserve">Posredničko tijelo za ITU mehanizam </w:t>
            </w:r>
          </w:p>
          <w:p w14:paraId="2F036B7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eastAsia="Calibri" w:hAnsi="Times New Roman" w:cs="Times New Roman"/>
                <w:noProof w:val="0"/>
                <w:color w:val="000000" w:themeColor="text1"/>
                <w:lang w:eastAsia="hr-HR"/>
              </w:rPr>
              <w:t xml:space="preserve">(Grad središte urbanog područja) </w:t>
            </w:r>
          </w:p>
        </w:tc>
      </w:tr>
      <w:tr w:rsidR="00BE33F8" w:rsidRPr="00EE5714" w14:paraId="41E2428C" w14:textId="77777777" w:rsidTr="0076508D">
        <w:tc>
          <w:tcPr>
            <w:tcW w:w="1555" w:type="dxa"/>
          </w:tcPr>
          <w:p w14:paraId="79D0BCDA" w14:textId="201FDBAA" w:rsidR="00BE33F8" w:rsidRPr="00EE5714" w:rsidRDefault="00BE33F8"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ITU SC</w:t>
            </w:r>
          </w:p>
        </w:tc>
        <w:tc>
          <w:tcPr>
            <w:tcW w:w="7507" w:type="dxa"/>
          </w:tcPr>
          <w:p w14:paraId="57E9DD79" w14:textId="013AC454" w:rsidR="00BE33F8" w:rsidRPr="00EE5714" w:rsidRDefault="00BE33F8"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ITU Specifični cilj</w:t>
            </w:r>
          </w:p>
        </w:tc>
      </w:tr>
      <w:tr w:rsidR="00BC01E9" w:rsidRPr="00EE5714" w14:paraId="52EC67AA" w14:textId="77777777" w:rsidTr="0076508D">
        <w:tc>
          <w:tcPr>
            <w:tcW w:w="1555" w:type="dxa"/>
          </w:tcPr>
          <w:p w14:paraId="4034B26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JASPERS</w:t>
            </w:r>
          </w:p>
        </w:tc>
        <w:tc>
          <w:tcPr>
            <w:tcW w:w="7507" w:type="dxa"/>
          </w:tcPr>
          <w:p w14:paraId="40AD499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Zajednička pomoć za podršku projektima u europskim regijama</w:t>
            </w:r>
          </w:p>
        </w:tc>
      </w:tr>
      <w:tr w:rsidR="00BC01E9" w:rsidRPr="00EE5714" w14:paraId="106F9EAB" w14:textId="77777777" w:rsidTr="0076508D">
        <w:tc>
          <w:tcPr>
            <w:tcW w:w="1555" w:type="dxa"/>
          </w:tcPr>
          <w:p w14:paraId="5251C7B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JPP</w:t>
            </w:r>
          </w:p>
        </w:tc>
        <w:tc>
          <w:tcPr>
            <w:tcW w:w="7507" w:type="dxa"/>
          </w:tcPr>
          <w:p w14:paraId="2668757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Javno-privatno partnerstvo</w:t>
            </w:r>
          </w:p>
        </w:tc>
      </w:tr>
      <w:tr w:rsidR="00BC01E9" w:rsidRPr="00EE5714" w14:paraId="00BBA73D" w14:textId="77777777" w:rsidTr="0076508D">
        <w:tc>
          <w:tcPr>
            <w:tcW w:w="1555" w:type="dxa"/>
          </w:tcPr>
          <w:p w14:paraId="2526B55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KF</w:t>
            </w:r>
          </w:p>
        </w:tc>
        <w:tc>
          <w:tcPr>
            <w:tcW w:w="7507" w:type="dxa"/>
          </w:tcPr>
          <w:p w14:paraId="59071BA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Kohezijski fond</w:t>
            </w:r>
          </w:p>
        </w:tc>
      </w:tr>
      <w:tr w:rsidR="00ED7684" w:rsidRPr="00EE5714" w14:paraId="5036CB91" w14:textId="77777777" w:rsidTr="0076508D">
        <w:tc>
          <w:tcPr>
            <w:tcW w:w="1555" w:type="dxa"/>
          </w:tcPr>
          <w:p w14:paraId="56EC3A5B" w14:textId="612C6CD7" w:rsidR="00ED7684" w:rsidRPr="00ED7684" w:rsidRDefault="00ED7684" w:rsidP="005C57C8">
            <w:pPr>
              <w:rPr>
                <w:rFonts w:ascii="Times New Roman" w:hAnsi="Times New Roman" w:cs="Times New Roman"/>
                <w:noProof w:val="0"/>
                <w:color w:val="000000" w:themeColor="text1"/>
              </w:rPr>
            </w:pPr>
            <w:r w:rsidRPr="00ED7684">
              <w:rPr>
                <w:rFonts w:ascii="Times New Roman" w:hAnsi="Times New Roman" w:cs="Times New Roman"/>
                <w:noProof w:val="0"/>
                <w:color w:val="000000" w:themeColor="text1"/>
              </w:rPr>
              <w:t>KL</w:t>
            </w:r>
          </w:p>
        </w:tc>
        <w:tc>
          <w:tcPr>
            <w:tcW w:w="7507" w:type="dxa"/>
          </w:tcPr>
          <w:p w14:paraId="3F879A49" w14:textId="005854EB" w:rsidR="00ED7684" w:rsidRPr="00ED7684" w:rsidRDefault="00ED7684" w:rsidP="005C57C8">
            <w:pPr>
              <w:rPr>
                <w:rFonts w:ascii="Times New Roman" w:hAnsi="Times New Roman" w:cs="Times New Roman"/>
                <w:noProof w:val="0"/>
                <w:color w:val="000000" w:themeColor="text1"/>
              </w:rPr>
            </w:pPr>
            <w:r w:rsidRPr="00ED7684">
              <w:rPr>
                <w:rFonts w:ascii="Times New Roman" w:hAnsi="Times New Roman" w:cs="Times New Roman"/>
                <w:noProof w:val="0"/>
                <w:color w:val="000000" w:themeColor="text1"/>
              </w:rPr>
              <w:t>Kontrolna lista</w:t>
            </w:r>
          </w:p>
        </w:tc>
      </w:tr>
      <w:tr w:rsidR="00BC01E9" w:rsidRPr="00EE5714" w14:paraId="12BB4973" w14:textId="77777777" w:rsidTr="0076508D">
        <w:tc>
          <w:tcPr>
            <w:tcW w:w="1555" w:type="dxa"/>
          </w:tcPr>
          <w:p w14:paraId="3A0B880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w:t>
            </w:r>
          </w:p>
        </w:tc>
        <w:tc>
          <w:tcPr>
            <w:tcW w:w="7507" w:type="dxa"/>
          </w:tcPr>
          <w:p w14:paraId="676E6F9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Kriteriji odabira</w:t>
            </w:r>
          </w:p>
        </w:tc>
      </w:tr>
      <w:tr w:rsidR="00BC01E9" w:rsidRPr="00EE5714" w14:paraId="111C5A32" w14:textId="77777777" w:rsidTr="0076508D">
        <w:tc>
          <w:tcPr>
            <w:tcW w:w="1555" w:type="dxa"/>
          </w:tcPr>
          <w:p w14:paraId="35FD7B9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KP</w:t>
            </w:r>
          </w:p>
        </w:tc>
        <w:tc>
          <w:tcPr>
            <w:tcW w:w="7507" w:type="dxa"/>
          </w:tcPr>
          <w:p w14:paraId="587B669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Kriterij prihvatljivosti (u kontekstu pravila o informiranju i vidljivosti)</w:t>
            </w:r>
          </w:p>
        </w:tc>
      </w:tr>
      <w:tr w:rsidR="00BC01E9" w:rsidRPr="00EE5714" w14:paraId="36B3EE03" w14:textId="77777777" w:rsidTr="0076508D">
        <w:tc>
          <w:tcPr>
            <w:tcW w:w="1555" w:type="dxa"/>
          </w:tcPr>
          <w:p w14:paraId="07BCFCB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KP</w:t>
            </w:r>
          </w:p>
        </w:tc>
        <w:tc>
          <w:tcPr>
            <w:tcW w:w="7507" w:type="dxa"/>
          </w:tcPr>
          <w:p w14:paraId="7838D0E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Kriterij prihvatljivosti (u kontekstu dodjele bespovratnih sredstava)</w:t>
            </w:r>
          </w:p>
        </w:tc>
      </w:tr>
      <w:tr w:rsidR="00BC01E9" w:rsidRPr="00EE5714" w14:paraId="59B0B17D" w14:textId="77777777" w:rsidTr="0076508D">
        <w:tc>
          <w:tcPr>
            <w:tcW w:w="1555" w:type="dxa"/>
          </w:tcPr>
          <w:p w14:paraId="2FBEC1B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KP</w:t>
            </w:r>
          </w:p>
        </w:tc>
        <w:tc>
          <w:tcPr>
            <w:tcW w:w="7507" w:type="dxa"/>
          </w:tcPr>
          <w:p w14:paraId="441AF83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Krajnji primatelj (FI)</w:t>
            </w:r>
          </w:p>
        </w:tc>
      </w:tr>
      <w:tr w:rsidR="00BC01E9" w:rsidRPr="00EE5714" w14:paraId="0D7D04D7" w14:textId="77777777" w:rsidTr="0076508D">
        <w:tc>
          <w:tcPr>
            <w:tcW w:w="1555" w:type="dxa"/>
          </w:tcPr>
          <w:p w14:paraId="6A95F70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KP OPKK</w:t>
            </w:r>
          </w:p>
        </w:tc>
        <w:tc>
          <w:tcPr>
            <w:tcW w:w="7507" w:type="dxa"/>
          </w:tcPr>
          <w:p w14:paraId="1631BF1A" w14:textId="77777777" w:rsidR="00C37471" w:rsidRPr="00EE5714" w:rsidRDefault="00C37471" w:rsidP="005C57C8">
            <w:pPr>
              <w:contextualSpacing/>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Komunikacijski plan Operativnog programa „Konkurentnost i kohezija 2014.-2020.“</w:t>
            </w:r>
          </w:p>
        </w:tc>
      </w:tr>
      <w:tr w:rsidR="00BC01E9" w:rsidRPr="00EE5714" w14:paraId="7A6BCF56" w14:textId="77777777" w:rsidTr="0076508D">
        <w:tc>
          <w:tcPr>
            <w:tcW w:w="1555" w:type="dxa"/>
          </w:tcPr>
          <w:p w14:paraId="102F6F0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KS</w:t>
            </w:r>
          </w:p>
        </w:tc>
        <w:tc>
          <w:tcPr>
            <w:tcW w:w="7507" w:type="dxa"/>
          </w:tcPr>
          <w:p w14:paraId="06C2CE2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Komunikacijska strategija</w:t>
            </w:r>
          </w:p>
        </w:tc>
      </w:tr>
      <w:tr w:rsidR="00BC01E9" w:rsidRPr="00EE5714" w14:paraId="31FE746A" w14:textId="77777777" w:rsidTr="0076508D">
        <w:tc>
          <w:tcPr>
            <w:tcW w:w="1555" w:type="dxa"/>
          </w:tcPr>
          <w:p w14:paraId="14FE0B4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KS ESIF</w:t>
            </w:r>
          </w:p>
        </w:tc>
        <w:tc>
          <w:tcPr>
            <w:tcW w:w="7507" w:type="dxa"/>
          </w:tcPr>
          <w:p w14:paraId="7103988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Komunikacijska strategija ESI fondova</w:t>
            </w:r>
          </w:p>
        </w:tc>
      </w:tr>
      <w:tr w:rsidR="00BC01E9" w:rsidRPr="00EE5714" w14:paraId="5ED80600" w14:textId="77777777" w:rsidTr="0076508D">
        <w:tc>
          <w:tcPr>
            <w:tcW w:w="1555" w:type="dxa"/>
          </w:tcPr>
          <w:p w14:paraId="09C4E18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KS OPKK</w:t>
            </w:r>
          </w:p>
        </w:tc>
        <w:tc>
          <w:tcPr>
            <w:tcW w:w="7507" w:type="dxa"/>
          </w:tcPr>
          <w:p w14:paraId="610D85EF" w14:textId="1043F18C"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Komunikacijska strategija Operativnog programa „Konkure</w:t>
            </w:r>
            <w:r w:rsidR="000A16BE">
              <w:rPr>
                <w:rFonts w:ascii="Times New Roman" w:hAnsi="Times New Roman" w:cs="Times New Roman"/>
                <w:noProof w:val="0"/>
                <w:color w:val="000000" w:themeColor="text1"/>
              </w:rPr>
              <w:t>ntnost i kohezija 2014. – 2020.</w:t>
            </w:r>
            <w:r w:rsidR="00694DEF">
              <w:rPr>
                <w:rFonts w:ascii="Times New Roman" w:hAnsi="Times New Roman" w:cs="Times New Roman"/>
                <w:noProof w:val="0"/>
                <w:color w:val="000000" w:themeColor="text1"/>
              </w:rPr>
              <w:t>“</w:t>
            </w:r>
          </w:p>
        </w:tc>
      </w:tr>
      <w:tr w:rsidR="00BC01E9" w:rsidRPr="00EE5714" w14:paraId="194331E8" w14:textId="77777777" w:rsidTr="0076508D">
        <w:tc>
          <w:tcPr>
            <w:tcW w:w="1555" w:type="dxa"/>
          </w:tcPr>
          <w:p w14:paraId="206B289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KT</w:t>
            </w:r>
          </w:p>
        </w:tc>
        <w:tc>
          <w:tcPr>
            <w:tcW w:w="7507" w:type="dxa"/>
          </w:tcPr>
          <w:p w14:paraId="4A00BC4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Koordinacijsko tijelo</w:t>
            </w:r>
          </w:p>
        </w:tc>
      </w:tr>
      <w:tr w:rsidR="00BC01E9" w:rsidRPr="00EE5714" w14:paraId="7BE65129" w14:textId="77777777" w:rsidTr="0076508D">
        <w:tc>
          <w:tcPr>
            <w:tcW w:w="1555" w:type="dxa"/>
          </w:tcPr>
          <w:p w14:paraId="41DE436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MIS</w:t>
            </w:r>
          </w:p>
        </w:tc>
        <w:tc>
          <w:tcPr>
            <w:tcW w:w="7507" w:type="dxa"/>
          </w:tcPr>
          <w:p w14:paraId="06CCDA7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Integrirani sustav upravljanja informacijama</w:t>
            </w:r>
          </w:p>
        </w:tc>
      </w:tr>
      <w:tr w:rsidR="00BC01E9" w:rsidRPr="00EE5714" w14:paraId="79512007" w14:textId="77777777" w:rsidTr="0076508D">
        <w:tc>
          <w:tcPr>
            <w:tcW w:w="1555" w:type="dxa"/>
          </w:tcPr>
          <w:p w14:paraId="4DC47FB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MF</w:t>
            </w:r>
          </w:p>
        </w:tc>
        <w:tc>
          <w:tcPr>
            <w:tcW w:w="7507" w:type="dxa"/>
          </w:tcPr>
          <w:p w14:paraId="06655A9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Ministarstvo financija</w:t>
            </w:r>
          </w:p>
        </w:tc>
      </w:tr>
      <w:tr w:rsidR="00BC01E9" w:rsidRPr="00EE5714" w14:paraId="210618AF" w14:textId="77777777" w:rsidTr="0076508D">
        <w:tc>
          <w:tcPr>
            <w:tcW w:w="1555" w:type="dxa"/>
          </w:tcPr>
          <w:p w14:paraId="3846B03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MRRFEU</w:t>
            </w:r>
          </w:p>
        </w:tc>
        <w:tc>
          <w:tcPr>
            <w:tcW w:w="7507" w:type="dxa"/>
          </w:tcPr>
          <w:p w14:paraId="0AE2273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Ministarstvo regionalnoga razvoja i fondova Europske unije</w:t>
            </w:r>
          </w:p>
        </w:tc>
      </w:tr>
      <w:tr w:rsidR="00BC01E9" w:rsidRPr="00EE5714" w14:paraId="4F7902E5" w14:textId="77777777" w:rsidTr="0076508D">
        <w:tc>
          <w:tcPr>
            <w:tcW w:w="1555" w:type="dxa"/>
          </w:tcPr>
          <w:p w14:paraId="01EDA68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lastRenderedPageBreak/>
              <w:t>MSP</w:t>
            </w:r>
          </w:p>
        </w:tc>
        <w:tc>
          <w:tcPr>
            <w:tcW w:w="7507" w:type="dxa"/>
          </w:tcPr>
          <w:p w14:paraId="151B32D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Mala i srednja poduzeća/poduzetnik/poduzetništvo</w:t>
            </w:r>
          </w:p>
        </w:tc>
      </w:tr>
      <w:tr w:rsidR="00BC01E9" w:rsidRPr="00EE5714" w14:paraId="5CC45A3D" w14:textId="77777777" w:rsidTr="0076508D">
        <w:tc>
          <w:tcPr>
            <w:tcW w:w="1555" w:type="dxa"/>
          </w:tcPr>
          <w:p w14:paraId="200CA79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NN</w:t>
            </w:r>
          </w:p>
        </w:tc>
        <w:tc>
          <w:tcPr>
            <w:tcW w:w="7507" w:type="dxa"/>
          </w:tcPr>
          <w:p w14:paraId="20865700" w14:textId="6F026749" w:rsidR="00C37471" w:rsidRPr="00EE5714" w:rsidRDefault="00C37471" w:rsidP="000A16BE">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 xml:space="preserve">Narodne novine </w:t>
            </w:r>
          </w:p>
        </w:tc>
      </w:tr>
      <w:tr w:rsidR="00BC01E9" w:rsidRPr="00EE5714" w14:paraId="6FAD43F7" w14:textId="77777777" w:rsidTr="0076508D">
        <w:tc>
          <w:tcPr>
            <w:tcW w:w="1555" w:type="dxa"/>
          </w:tcPr>
          <w:p w14:paraId="73C6BBA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NOJN</w:t>
            </w:r>
          </w:p>
        </w:tc>
        <w:tc>
          <w:tcPr>
            <w:tcW w:w="7507" w:type="dxa"/>
          </w:tcPr>
          <w:p w14:paraId="2A1B2D80" w14:textId="4E60B4BC" w:rsidR="00C37471" w:rsidRPr="00EE5714" w:rsidRDefault="000A16BE" w:rsidP="000A16BE">
            <w:pPr>
              <w:rPr>
                <w:rFonts w:ascii="Times New Roman" w:hAnsi="Times New Roman" w:cs="Times New Roman"/>
                <w:noProof w:val="0"/>
                <w:color w:val="000000" w:themeColor="text1"/>
              </w:rPr>
            </w:pPr>
            <w:r>
              <w:rPr>
                <w:rFonts w:ascii="Times New Roman" w:hAnsi="Times New Roman" w:cs="Times New Roman"/>
                <w:noProof w:val="0"/>
                <w:color w:val="000000" w:themeColor="text1"/>
              </w:rPr>
              <w:t>Ne</w:t>
            </w:r>
            <w:r w:rsidR="00C37471" w:rsidRPr="00EE5714">
              <w:rPr>
                <w:rFonts w:ascii="Times New Roman" w:hAnsi="Times New Roman" w:cs="Times New Roman"/>
                <w:noProof w:val="0"/>
                <w:color w:val="000000" w:themeColor="text1"/>
              </w:rPr>
              <w:t>obveznik Zakona o javnoj nabavi</w:t>
            </w:r>
          </w:p>
        </w:tc>
      </w:tr>
      <w:tr w:rsidR="00BC01E9" w:rsidRPr="00EE5714" w14:paraId="4B137FB7" w14:textId="77777777" w:rsidTr="0076508D">
        <w:tc>
          <w:tcPr>
            <w:tcW w:w="1555" w:type="dxa"/>
          </w:tcPr>
          <w:p w14:paraId="43ADD30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NRT</w:t>
            </w:r>
          </w:p>
        </w:tc>
        <w:tc>
          <w:tcPr>
            <w:tcW w:w="7507" w:type="dxa"/>
          </w:tcPr>
          <w:p w14:paraId="7E84E35E" w14:textId="03274A7C" w:rsidR="00C37471" w:rsidRPr="00EE5714" w:rsidRDefault="00C37471" w:rsidP="00296DE0">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N</w:t>
            </w:r>
            <w:r w:rsidR="00296DE0">
              <w:rPr>
                <w:rFonts w:ascii="Times New Roman" w:hAnsi="Times New Roman" w:cs="Times New Roman"/>
                <w:noProof w:val="0"/>
                <w:color w:val="000000" w:themeColor="text1"/>
              </w:rPr>
              <w:t>eovisno</w:t>
            </w:r>
            <w:r w:rsidRPr="00EE5714">
              <w:rPr>
                <w:rFonts w:ascii="Times New Roman" w:hAnsi="Times New Roman" w:cs="Times New Roman"/>
                <w:noProof w:val="0"/>
                <w:color w:val="000000" w:themeColor="text1"/>
              </w:rPr>
              <w:t xml:space="preserve"> revizijsko tijelo</w:t>
            </w:r>
          </w:p>
        </w:tc>
      </w:tr>
      <w:tr w:rsidR="00BC01E9" w:rsidRPr="00EE5714" w14:paraId="52FC9CD4" w14:textId="77777777" w:rsidTr="0076508D">
        <w:tc>
          <w:tcPr>
            <w:tcW w:w="1555" w:type="dxa"/>
          </w:tcPr>
          <w:p w14:paraId="5E5D1E3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OIK</w:t>
            </w:r>
          </w:p>
        </w:tc>
        <w:tc>
          <w:tcPr>
            <w:tcW w:w="7507" w:type="dxa"/>
          </w:tcPr>
          <w:p w14:paraId="355D2FB9" w14:textId="77777777" w:rsidR="00C37471" w:rsidRPr="00EE5714" w:rsidRDefault="00C37471" w:rsidP="005C57C8">
            <w:pPr>
              <w:contextualSpacing/>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Odgovorna osoba za informiranje i komunikaciju u PT1 i PT2</w:t>
            </w:r>
          </w:p>
        </w:tc>
      </w:tr>
      <w:tr w:rsidR="00BC01E9" w:rsidRPr="00EE5714" w14:paraId="2D0F50E5" w14:textId="77777777" w:rsidTr="0076508D">
        <w:tc>
          <w:tcPr>
            <w:tcW w:w="1555" w:type="dxa"/>
          </w:tcPr>
          <w:p w14:paraId="40195BF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OIK za OPKK</w:t>
            </w:r>
          </w:p>
        </w:tc>
        <w:tc>
          <w:tcPr>
            <w:tcW w:w="7507" w:type="dxa"/>
          </w:tcPr>
          <w:p w14:paraId="27E8E7BF" w14:textId="77777777" w:rsidR="00C37471" w:rsidRPr="00EE5714" w:rsidRDefault="00C37471" w:rsidP="005C57C8">
            <w:pPr>
              <w:contextualSpacing/>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Odgovorna osoba za informiranje i komunikaciju OPKK-a u UT</w:t>
            </w:r>
          </w:p>
        </w:tc>
      </w:tr>
      <w:tr w:rsidR="00BC01E9" w:rsidRPr="00EE5714" w14:paraId="3EACAC6B" w14:textId="77777777" w:rsidTr="0076508D">
        <w:tc>
          <w:tcPr>
            <w:tcW w:w="1555" w:type="dxa"/>
          </w:tcPr>
          <w:p w14:paraId="3F9F381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OLAF</w:t>
            </w:r>
          </w:p>
        </w:tc>
        <w:tc>
          <w:tcPr>
            <w:tcW w:w="7507" w:type="dxa"/>
          </w:tcPr>
          <w:p w14:paraId="5A38589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Europski ured za borbu protiv prijevara</w:t>
            </w:r>
          </w:p>
        </w:tc>
      </w:tr>
      <w:tr w:rsidR="00BC01E9" w:rsidRPr="00EE5714" w14:paraId="7AB3EB9C" w14:textId="77777777" w:rsidTr="0076508D">
        <w:tc>
          <w:tcPr>
            <w:tcW w:w="1555" w:type="dxa"/>
          </w:tcPr>
          <w:p w14:paraId="0D55117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OOP</w:t>
            </w:r>
          </w:p>
        </w:tc>
        <w:tc>
          <w:tcPr>
            <w:tcW w:w="7507" w:type="dxa"/>
          </w:tcPr>
          <w:p w14:paraId="138BF147"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Odbor za odabir projekata</w:t>
            </w:r>
          </w:p>
        </w:tc>
      </w:tr>
      <w:tr w:rsidR="00BC01E9" w:rsidRPr="00EE5714" w14:paraId="02A6F220" w14:textId="77777777" w:rsidTr="0076508D">
        <w:tc>
          <w:tcPr>
            <w:tcW w:w="1555" w:type="dxa"/>
          </w:tcPr>
          <w:p w14:paraId="5ABBE03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OzP</w:t>
            </w:r>
          </w:p>
        </w:tc>
        <w:tc>
          <w:tcPr>
            <w:tcW w:w="7507" w:type="dxa"/>
          </w:tcPr>
          <w:p w14:paraId="749491B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Odbor za praćenje</w:t>
            </w:r>
          </w:p>
        </w:tc>
      </w:tr>
      <w:tr w:rsidR="00BC01E9" w:rsidRPr="00EE5714" w14:paraId="6F9F89D9" w14:textId="77777777" w:rsidTr="0076508D">
        <w:tc>
          <w:tcPr>
            <w:tcW w:w="1555" w:type="dxa"/>
          </w:tcPr>
          <w:p w14:paraId="59A3649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OP</w:t>
            </w:r>
          </w:p>
        </w:tc>
        <w:tc>
          <w:tcPr>
            <w:tcW w:w="7507" w:type="dxa"/>
          </w:tcPr>
          <w:p w14:paraId="6C5763E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Operativni program</w:t>
            </w:r>
          </w:p>
        </w:tc>
      </w:tr>
      <w:tr w:rsidR="00BC01E9" w:rsidRPr="00EE5714" w14:paraId="610EB9CF" w14:textId="77777777" w:rsidTr="0076508D">
        <w:tc>
          <w:tcPr>
            <w:tcW w:w="1555" w:type="dxa"/>
          </w:tcPr>
          <w:p w14:paraId="5678453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OPKK</w:t>
            </w:r>
          </w:p>
        </w:tc>
        <w:tc>
          <w:tcPr>
            <w:tcW w:w="7507" w:type="dxa"/>
          </w:tcPr>
          <w:p w14:paraId="5F05154B" w14:textId="71D2020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Operativni progr</w:t>
            </w:r>
            <w:r w:rsidR="00E433DD">
              <w:rPr>
                <w:rFonts w:ascii="Times New Roman" w:hAnsi="Times New Roman" w:cs="Times New Roman"/>
                <w:noProof w:val="0"/>
                <w:color w:val="000000" w:themeColor="text1"/>
              </w:rPr>
              <w:t>„</w:t>
            </w:r>
            <w:r w:rsidRPr="00EE5714">
              <w:rPr>
                <w:rFonts w:ascii="Times New Roman" w:hAnsi="Times New Roman" w:cs="Times New Roman"/>
                <w:noProof w:val="0"/>
                <w:color w:val="000000" w:themeColor="text1"/>
              </w:rPr>
              <w:t>m "Konkurentnost i kohez</w:t>
            </w:r>
            <w:r w:rsidR="00E433DD">
              <w:rPr>
                <w:rFonts w:ascii="Times New Roman" w:hAnsi="Times New Roman" w:cs="Times New Roman"/>
                <w:noProof w:val="0"/>
                <w:color w:val="000000" w:themeColor="text1"/>
              </w:rPr>
              <w:t>“</w:t>
            </w:r>
            <w:r w:rsidRPr="00EE5714">
              <w:rPr>
                <w:rFonts w:ascii="Times New Roman" w:hAnsi="Times New Roman" w:cs="Times New Roman"/>
                <w:noProof w:val="0"/>
                <w:color w:val="000000" w:themeColor="text1"/>
              </w:rPr>
              <w:t>ja"</w:t>
            </w:r>
          </w:p>
        </w:tc>
      </w:tr>
      <w:tr w:rsidR="00BC01E9" w:rsidRPr="00EE5714" w14:paraId="56202605" w14:textId="77777777" w:rsidTr="0076508D">
        <w:tc>
          <w:tcPr>
            <w:tcW w:w="1555" w:type="dxa"/>
          </w:tcPr>
          <w:p w14:paraId="7F9CCC2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PD</w:t>
            </w:r>
          </w:p>
        </w:tc>
        <w:tc>
          <w:tcPr>
            <w:tcW w:w="7507" w:type="dxa"/>
          </w:tcPr>
          <w:p w14:paraId="3D508C3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Programski dodatak</w:t>
            </w:r>
          </w:p>
        </w:tc>
      </w:tr>
      <w:tr w:rsidR="00BC01E9" w:rsidRPr="00EE5714" w14:paraId="6B18F68E" w14:textId="77777777" w:rsidTr="0076508D">
        <w:tc>
          <w:tcPr>
            <w:tcW w:w="1555" w:type="dxa"/>
          </w:tcPr>
          <w:p w14:paraId="2A5F7A5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PDP</w:t>
            </w:r>
          </w:p>
        </w:tc>
        <w:tc>
          <w:tcPr>
            <w:tcW w:w="7507" w:type="dxa"/>
          </w:tcPr>
          <w:p w14:paraId="2BE4298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Poziv na dostavu prijedloga</w:t>
            </w:r>
          </w:p>
        </w:tc>
      </w:tr>
      <w:tr w:rsidR="00BC01E9" w:rsidRPr="00EE5714" w14:paraId="2DE5101C" w14:textId="77777777" w:rsidTr="0076508D">
        <w:tc>
          <w:tcPr>
            <w:tcW w:w="1555" w:type="dxa"/>
          </w:tcPr>
          <w:p w14:paraId="3319F80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PLM</w:t>
            </w:r>
          </w:p>
        </w:tc>
        <w:tc>
          <w:tcPr>
            <w:tcW w:w="7507" w:type="dxa"/>
          </w:tcPr>
          <w:p w14:paraId="064C083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Provjera na licu mjesta</w:t>
            </w:r>
          </w:p>
        </w:tc>
      </w:tr>
      <w:tr w:rsidR="00BC01E9" w:rsidRPr="00EE5714" w14:paraId="5EDDCB8E" w14:textId="77777777" w:rsidTr="0076508D">
        <w:tc>
          <w:tcPr>
            <w:tcW w:w="1555" w:type="dxa"/>
          </w:tcPr>
          <w:p w14:paraId="47A7D6F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PO</w:t>
            </w:r>
          </w:p>
        </w:tc>
        <w:tc>
          <w:tcPr>
            <w:tcW w:w="7507" w:type="dxa"/>
          </w:tcPr>
          <w:p w14:paraId="0CEF996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Prioritetna os</w:t>
            </w:r>
          </w:p>
        </w:tc>
      </w:tr>
      <w:tr w:rsidR="00BC01E9" w:rsidRPr="00EE5714" w14:paraId="539B550D" w14:textId="77777777" w:rsidTr="0076508D">
        <w:tc>
          <w:tcPr>
            <w:tcW w:w="1555" w:type="dxa"/>
          </w:tcPr>
          <w:p w14:paraId="7DD6E21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PoP</w:t>
            </w:r>
          </w:p>
        </w:tc>
        <w:tc>
          <w:tcPr>
            <w:tcW w:w="7507" w:type="dxa"/>
          </w:tcPr>
          <w:p w14:paraId="37ABC46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Priručnik o postupanju</w:t>
            </w:r>
          </w:p>
        </w:tc>
      </w:tr>
      <w:tr w:rsidR="00BC01E9" w:rsidRPr="00EE5714" w14:paraId="19F985DC" w14:textId="77777777" w:rsidTr="0076508D">
        <w:tc>
          <w:tcPr>
            <w:tcW w:w="1555" w:type="dxa"/>
          </w:tcPr>
          <w:p w14:paraId="091AAA3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PP</w:t>
            </w:r>
          </w:p>
        </w:tc>
        <w:tc>
          <w:tcPr>
            <w:tcW w:w="7507" w:type="dxa"/>
          </w:tcPr>
          <w:p w14:paraId="5EFFE4C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Prognoza provedbe</w:t>
            </w:r>
          </w:p>
        </w:tc>
      </w:tr>
      <w:tr w:rsidR="00BC01E9" w:rsidRPr="00EE5714" w14:paraId="28FF0716" w14:textId="77777777" w:rsidTr="0076508D">
        <w:tc>
          <w:tcPr>
            <w:tcW w:w="1555" w:type="dxa"/>
          </w:tcPr>
          <w:p w14:paraId="059D345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PRS</w:t>
            </w:r>
          </w:p>
        </w:tc>
        <w:tc>
          <w:tcPr>
            <w:tcW w:w="7507" w:type="dxa"/>
          </w:tcPr>
          <w:p w14:paraId="7AEE74A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Provjera na razini sustava</w:t>
            </w:r>
          </w:p>
        </w:tc>
      </w:tr>
      <w:tr w:rsidR="00BC01E9" w:rsidRPr="00EE5714" w14:paraId="415BF3C9" w14:textId="77777777" w:rsidTr="0076508D">
        <w:tc>
          <w:tcPr>
            <w:tcW w:w="1555" w:type="dxa"/>
          </w:tcPr>
          <w:p w14:paraId="2D9631A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PT1</w:t>
            </w:r>
          </w:p>
        </w:tc>
        <w:tc>
          <w:tcPr>
            <w:tcW w:w="7507" w:type="dxa"/>
          </w:tcPr>
          <w:p w14:paraId="75FB363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Posredničko tijelo razine 1</w:t>
            </w:r>
          </w:p>
        </w:tc>
      </w:tr>
      <w:tr w:rsidR="00BC01E9" w:rsidRPr="00EE5714" w14:paraId="7B2DC451" w14:textId="77777777" w:rsidTr="0076508D">
        <w:tc>
          <w:tcPr>
            <w:tcW w:w="1555" w:type="dxa"/>
          </w:tcPr>
          <w:p w14:paraId="7FA4402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PT2</w:t>
            </w:r>
          </w:p>
        </w:tc>
        <w:tc>
          <w:tcPr>
            <w:tcW w:w="7507" w:type="dxa"/>
          </w:tcPr>
          <w:p w14:paraId="5B3E2C1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Posredničko tijelo razine 2</w:t>
            </w:r>
          </w:p>
        </w:tc>
      </w:tr>
      <w:tr w:rsidR="00BC01E9" w:rsidRPr="00EE5714" w14:paraId="13100F74" w14:textId="77777777" w:rsidTr="0076508D">
        <w:tc>
          <w:tcPr>
            <w:tcW w:w="1555" w:type="dxa"/>
          </w:tcPr>
          <w:p w14:paraId="25D15B7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PVP</w:t>
            </w:r>
          </w:p>
        </w:tc>
        <w:tc>
          <w:tcPr>
            <w:tcW w:w="7507" w:type="dxa"/>
          </w:tcPr>
          <w:p w14:paraId="6BAE26B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Prijava velikog projekta</w:t>
            </w:r>
          </w:p>
        </w:tc>
      </w:tr>
      <w:tr w:rsidR="00BC01E9" w:rsidRPr="00EE5714" w14:paraId="46601451" w14:textId="77777777" w:rsidTr="0076508D">
        <w:tc>
          <w:tcPr>
            <w:tcW w:w="1555" w:type="dxa"/>
          </w:tcPr>
          <w:p w14:paraId="16020EA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SC</w:t>
            </w:r>
          </w:p>
        </w:tc>
        <w:tc>
          <w:tcPr>
            <w:tcW w:w="7507" w:type="dxa"/>
          </w:tcPr>
          <w:p w14:paraId="67F89459"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Specifični cilj</w:t>
            </w:r>
          </w:p>
        </w:tc>
      </w:tr>
      <w:tr w:rsidR="00BC01E9" w:rsidRPr="00EE5714" w14:paraId="03F5C79A" w14:textId="77777777" w:rsidTr="0076508D">
        <w:tc>
          <w:tcPr>
            <w:tcW w:w="1555" w:type="dxa"/>
          </w:tcPr>
          <w:p w14:paraId="6EF8362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SF</w:t>
            </w:r>
          </w:p>
        </w:tc>
        <w:tc>
          <w:tcPr>
            <w:tcW w:w="7507" w:type="dxa"/>
          </w:tcPr>
          <w:p w14:paraId="4343328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Strukturni fondovi</w:t>
            </w:r>
          </w:p>
        </w:tc>
      </w:tr>
      <w:tr w:rsidR="00BC01E9" w:rsidRPr="00EE5714" w14:paraId="34D04336" w14:textId="77777777" w:rsidTr="0076508D">
        <w:tc>
          <w:tcPr>
            <w:tcW w:w="1555" w:type="dxa"/>
          </w:tcPr>
          <w:p w14:paraId="06F703A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SF MIS</w:t>
            </w:r>
          </w:p>
        </w:tc>
        <w:tc>
          <w:tcPr>
            <w:tcW w:w="7507" w:type="dxa"/>
          </w:tcPr>
          <w:p w14:paraId="4D54446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Sustav upravljanja informacijama</w:t>
            </w:r>
          </w:p>
        </w:tc>
      </w:tr>
      <w:tr w:rsidR="00BC01E9" w:rsidRPr="00EE5714" w14:paraId="0307A42E" w14:textId="77777777" w:rsidTr="0076508D">
        <w:tc>
          <w:tcPr>
            <w:tcW w:w="1555" w:type="dxa"/>
          </w:tcPr>
          <w:p w14:paraId="040FB65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SFC2014</w:t>
            </w:r>
          </w:p>
        </w:tc>
        <w:tc>
          <w:tcPr>
            <w:tcW w:w="7507" w:type="dxa"/>
          </w:tcPr>
          <w:p w14:paraId="69D3F269" w14:textId="77777777" w:rsidR="00C37471" w:rsidRPr="00EE5714" w:rsidRDefault="00C37471" w:rsidP="005C57C8">
            <w:pPr>
              <w:contextualSpacing/>
              <w:jc w:val="both"/>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Elektronički sustav Europske komisije za razmjenu podataka</w:t>
            </w:r>
          </w:p>
        </w:tc>
      </w:tr>
      <w:tr w:rsidR="00BC01E9" w:rsidRPr="00EE5714" w14:paraId="0A2200B6" w14:textId="77777777" w:rsidTr="0076508D">
        <w:tc>
          <w:tcPr>
            <w:tcW w:w="1555" w:type="dxa"/>
          </w:tcPr>
          <w:p w14:paraId="405AFEF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SL</w:t>
            </w:r>
          </w:p>
        </w:tc>
        <w:tc>
          <w:tcPr>
            <w:tcW w:w="7507" w:type="dxa"/>
          </w:tcPr>
          <w:p w14:paraId="7DF3B98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Službeni list (Europska unija)</w:t>
            </w:r>
          </w:p>
        </w:tc>
      </w:tr>
      <w:tr w:rsidR="00BC01E9" w:rsidRPr="00EE5714" w14:paraId="657515A7" w14:textId="77777777" w:rsidTr="0076508D">
        <w:tc>
          <w:tcPr>
            <w:tcW w:w="1555" w:type="dxa"/>
          </w:tcPr>
          <w:p w14:paraId="5581F94B"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SNT</w:t>
            </w:r>
          </w:p>
        </w:tc>
        <w:tc>
          <w:tcPr>
            <w:tcW w:w="7507" w:type="dxa"/>
          </w:tcPr>
          <w:p w14:paraId="76458E6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Sektorski nadležno tijelo</w:t>
            </w:r>
          </w:p>
        </w:tc>
      </w:tr>
      <w:tr w:rsidR="00BC01E9" w:rsidRPr="00EE5714" w14:paraId="03F904FE" w14:textId="77777777" w:rsidTr="0076508D">
        <w:tc>
          <w:tcPr>
            <w:tcW w:w="1555" w:type="dxa"/>
          </w:tcPr>
          <w:p w14:paraId="57CC9AD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SoF</w:t>
            </w:r>
          </w:p>
        </w:tc>
        <w:tc>
          <w:tcPr>
            <w:tcW w:w="7507" w:type="dxa"/>
          </w:tcPr>
          <w:p w14:paraId="5F5CBE2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Sporazum o financiranju</w:t>
            </w:r>
          </w:p>
        </w:tc>
      </w:tr>
      <w:tr w:rsidR="00BC01E9" w:rsidRPr="00EE5714" w14:paraId="742BA8BC" w14:textId="77777777" w:rsidTr="0076508D">
        <w:tc>
          <w:tcPr>
            <w:tcW w:w="1555" w:type="dxa"/>
          </w:tcPr>
          <w:p w14:paraId="034137AE" w14:textId="20A4AC00"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So</w:t>
            </w:r>
            <w:r w:rsidR="00694DEF">
              <w:rPr>
                <w:rFonts w:ascii="Times New Roman" w:hAnsi="Times New Roman" w:cs="Times New Roman"/>
                <w:noProof w:val="0"/>
                <w:color w:val="000000" w:themeColor="text1"/>
              </w:rPr>
              <w:t>P</w:t>
            </w:r>
          </w:p>
        </w:tc>
        <w:tc>
          <w:tcPr>
            <w:tcW w:w="7507" w:type="dxa"/>
          </w:tcPr>
          <w:p w14:paraId="7801B28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Sporazum o partnerstvu</w:t>
            </w:r>
          </w:p>
        </w:tc>
      </w:tr>
      <w:tr w:rsidR="00BC01E9" w:rsidRPr="00EE5714" w14:paraId="4E81950B" w14:textId="77777777" w:rsidTr="0076508D">
        <w:tc>
          <w:tcPr>
            <w:tcW w:w="1555" w:type="dxa"/>
          </w:tcPr>
          <w:p w14:paraId="49F5193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SOR</w:t>
            </w:r>
          </w:p>
        </w:tc>
        <w:tc>
          <w:tcPr>
            <w:tcW w:w="7507" w:type="dxa"/>
          </w:tcPr>
          <w:p w14:paraId="5AD5935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Strategija organizacijskog razvoja</w:t>
            </w:r>
          </w:p>
        </w:tc>
      </w:tr>
      <w:tr w:rsidR="00BC01E9" w:rsidRPr="00EE5714" w14:paraId="2C2544EE" w14:textId="77777777" w:rsidTr="0076508D">
        <w:tc>
          <w:tcPr>
            <w:tcW w:w="1555" w:type="dxa"/>
          </w:tcPr>
          <w:p w14:paraId="5C3FA22F" w14:textId="7BF76DE1"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SSNIP</w:t>
            </w:r>
          </w:p>
        </w:tc>
        <w:tc>
          <w:tcPr>
            <w:tcW w:w="7507" w:type="dxa"/>
          </w:tcPr>
          <w:p w14:paraId="103DC117" w14:textId="5850D56A"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Služba za suzbijanje nepravilnosti i prijevara (Ministarstvo financija)</w:t>
            </w:r>
          </w:p>
        </w:tc>
      </w:tr>
      <w:tr w:rsidR="00BC01E9" w:rsidRPr="00EE5714" w14:paraId="3D05B770" w14:textId="77777777" w:rsidTr="0076508D">
        <w:tc>
          <w:tcPr>
            <w:tcW w:w="1555" w:type="dxa"/>
          </w:tcPr>
          <w:p w14:paraId="2CD2336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SUK</w:t>
            </w:r>
          </w:p>
        </w:tc>
        <w:tc>
          <w:tcPr>
            <w:tcW w:w="7507" w:type="dxa"/>
          </w:tcPr>
          <w:p w14:paraId="170BDC0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Sustav upravljanja i kontrole</w:t>
            </w:r>
          </w:p>
        </w:tc>
      </w:tr>
      <w:tr w:rsidR="00BC01E9" w:rsidRPr="00EE5714" w14:paraId="2CB1A35F" w14:textId="77777777" w:rsidTr="0076508D">
        <w:tc>
          <w:tcPr>
            <w:tcW w:w="1555" w:type="dxa"/>
          </w:tcPr>
          <w:p w14:paraId="1F5B1FE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TO</w:t>
            </w:r>
          </w:p>
        </w:tc>
        <w:tc>
          <w:tcPr>
            <w:tcW w:w="7507" w:type="dxa"/>
          </w:tcPr>
          <w:p w14:paraId="05E4919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Tijelo za ovjeravanje</w:t>
            </w:r>
          </w:p>
        </w:tc>
      </w:tr>
      <w:tr w:rsidR="00BC01E9" w:rsidRPr="00EE5714" w14:paraId="33EFCBFE" w14:textId="77777777" w:rsidTr="0076508D">
        <w:tc>
          <w:tcPr>
            <w:tcW w:w="1555" w:type="dxa"/>
          </w:tcPr>
          <w:p w14:paraId="35D54DB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TOzP</w:t>
            </w:r>
          </w:p>
        </w:tc>
        <w:tc>
          <w:tcPr>
            <w:tcW w:w="7507" w:type="dxa"/>
          </w:tcPr>
          <w:p w14:paraId="5313A6B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Tajništvo Odbora za Praćenje provedbe projekta</w:t>
            </w:r>
          </w:p>
        </w:tc>
      </w:tr>
      <w:tr w:rsidR="00BC01E9" w:rsidRPr="00EE5714" w14:paraId="068ED705" w14:textId="77777777" w:rsidTr="0076508D">
        <w:tc>
          <w:tcPr>
            <w:tcW w:w="1555" w:type="dxa"/>
          </w:tcPr>
          <w:p w14:paraId="0BAA76C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TP</w:t>
            </w:r>
          </w:p>
        </w:tc>
        <w:tc>
          <w:tcPr>
            <w:tcW w:w="7507" w:type="dxa"/>
          </w:tcPr>
          <w:p w14:paraId="259CAC6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Tehnička pomoć</w:t>
            </w:r>
          </w:p>
        </w:tc>
      </w:tr>
      <w:tr w:rsidR="00BC01E9" w:rsidRPr="00EE5714" w14:paraId="43D03A30" w14:textId="77777777" w:rsidTr="0076508D">
        <w:tc>
          <w:tcPr>
            <w:tcW w:w="1555" w:type="dxa"/>
          </w:tcPr>
          <w:p w14:paraId="08684A1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TPFI</w:t>
            </w:r>
          </w:p>
        </w:tc>
        <w:tc>
          <w:tcPr>
            <w:tcW w:w="7507" w:type="dxa"/>
          </w:tcPr>
          <w:p w14:paraId="23EFDBC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Tijelo koje provodi financijske instrumente</w:t>
            </w:r>
          </w:p>
        </w:tc>
      </w:tr>
      <w:tr w:rsidR="00BC01E9" w:rsidRPr="00EE5714" w14:paraId="3F2C657B" w14:textId="77777777" w:rsidTr="0076508D">
        <w:tc>
          <w:tcPr>
            <w:tcW w:w="1555" w:type="dxa"/>
          </w:tcPr>
          <w:p w14:paraId="265520C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TR</w:t>
            </w:r>
          </w:p>
        </w:tc>
        <w:tc>
          <w:tcPr>
            <w:tcW w:w="7507" w:type="dxa"/>
          </w:tcPr>
          <w:p w14:paraId="2AD81863"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 xml:space="preserve">Tijelo za reviziju </w:t>
            </w:r>
          </w:p>
        </w:tc>
      </w:tr>
      <w:tr w:rsidR="00BC01E9" w:rsidRPr="00EE5714" w14:paraId="13B07C57" w14:textId="77777777" w:rsidTr="0076508D">
        <w:tc>
          <w:tcPr>
            <w:tcW w:w="1555" w:type="dxa"/>
          </w:tcPr>
          <w:p w14:paraId="253DFF8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TRS</w:t>
            </w:r>
          </w:p>
        </w:tc>
        <w:tc>
          <w:tcPr>
            <w:tcW w:w="7507" w:type="dxa"/>
          </w:tcPr>
          <w:p w14:paraId="5680510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Tehnička radna skupina</w:t>
            </w:r>
          </w:p>
        </w:tc>
      </w:tr>
      <w:tr w:rsidR="00BC01E9" w:rsidRPr="00EE5714" w14:paraId="1A0346A7" w14:textId="77777777" w:rsidTr="0076508D">
        <w:tc>
          <w:tcPr>
            <w:tcW w:w="1555" w:type="dxa"/>
          </w:tcPr>
          <w:p w14:paraId="749EDB7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UEU</w:t>
            </w:r>
          </w:p>
        </w:tc>
        <w:tc>
          <w:tcPr>
            <w:tcW w:w="7507" w:type="dxa"/>
          </w:tcPr>
          <w:p w14:paraId="0D553C9F" w14:textId="4D8932C2" w:rsidR="00C37471" w:rsidRPr="00EE5714" w:rsidRDefault="00C37471" w:rsidP="00296DE0">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Ugovor o Europskoj unij</w:t>
            </w:r>
            <w:r w:rsidR="00296DE0">
              <w:rPr>
                <w:rFonts w:ascii="Times New Roman" w:hAnsi="Times New Roman" w:cs="Times New Roman"/>
                <w:noProof w:val="0"/>
                <w:color w:val="000000" w:themeColor="text1"/>
              </w:rPr>
              <w:t>i</w:t>
            </w:r>
          </w:p>
        </w:tc>
      </w:tr>
      <w:tr w:rsidR="00BC01E9" w:rsidRPr="00EE5714" w14:paraId="3E77E1BA" w14:textId="77777777" w:rsidTr="0076508D">
        <w:tc>
          <w:tcPr>
            <w:tcW w:w="1555" w:type="dxa"/>
          </w:tcPr>
          <w:p w14:paraId="0ABA329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UFEU</w:t>
            </w:r>
          </w:p>
        </w:tc>
        <w:tc>
          <w:tcPr>
            <w:tcW w:w="7507" w:type="dxa"/>
          </w:tcPr>
          <w:p w14:paraId="24327324"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Ugovor o funkcioniranju Europske unije</w:t>
            </w:r>
          </w:p>
        </w:tc>
      </w:tr>
      <w:tr w:rsidR="00BC01E9" w:rsidRPr="00EE5714" w14:paraId="7EDA9F40" w14:textId="77777777" w:rsidTr="0076508D">
        <w:tc>
          <w:tcPr>
            <w:tcW w:w="1555" w:type="dxa"/>
          </w:tcPr>
          <w:p w14:paraId="181B7883" w14:textId="77777777" w:rsidR="00C37471" w:rsidRPr="00EE5714" w:rsidRDefault="00C37471" w:rsidP="005C57C8">
            <w:pPr>
              <w:tabs>
                <w:tab w:val="left" w:pos="904"/>
              </w:tabs>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USFI</w:t>
            </w:r>
            <w:r w:rsidRPr="00EE5714">
              <w:rPr>
                <w:rFonts w:ascii="Times New Roman" w:hAnsi="Times New Roman" w:cs="Times New Roman"/>
                <w:noProof w:val="0"/>
                <w:color w:val="000000" w:themeColor="text1"/>
              </w:rPr>
              <w:tab/>
            </w:r>
          </w:p>
        </w:tc>
        <w:tc>
          <w:tcPr>
            <w:tcW w:w="7507" w:type="dxa"/>
          </w:tcPr>
          <w:p w14:paraId="70EAE83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Upravljačka skupina za financijske instrumente</w:t>
            </w:r>
          </w:p>
        </w:tc>
      </w:tr>
      <w:tr w:rsidR="00BC01E9" w:rsidRPr="00EE5714" w14:paraId="57944B5A" w14:textId="77777777" w:rsidTr="0076508D">
        <w:tc>
          <w:tcPr>
            <w:tcW w:w="1555" w:type="dxa"/>
          </w:tcPr>
          <w:p w14:paraId="241C596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UPP</w:t>
            </w:r>
          </w:p>
        </w:tc>
        <w:tc>
          <w:tcPr>
            <w:tcW w:w="7507" w:type="dxa"/>
          </w:tcPr>
          <w:p w14:paraId="6E9EA7B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Učestalo postavljena pitanja</w:t>
            </w:r>
          </w:p>
        </w:tc>
      </w:tr>
      <w:tr w:rsidR="00BC01E9" w:rsidRPr="00EE5714" w14:paraId="1DEA113A" w14:textId="77777777" w:rsidTr="0076508D">
        <w:tc>
          <w:tcPr>
            <w:tcW w:w="1555" w:type="dxa"/>
          </w:tcPr>
          <w:p w14:paraId="6F1BA6EA"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UT</w:t>
            </w:r>
          </w:p>
        </w:tc>
        <w:tc>
          <w:tcPr>
            <w:tcW w:w="7507" w:type="dxa"/>
          </w:tcPr>
          <w:p w14:paraId="12DF5C71"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Upravljačko tijelo</w:t>
            </w:r>
          </w:p>
        </w:tc>
      </w:tr>
      <w:tr w:rsidR="00BC01E9" w:rsidRPr="00EE5714" w14:paraId="0B19438A" w14:textId="77777777" w:rsidTr="0076508D">
        <w:tc>
          <w:tcPr>
            <w:tcW w:w="1555" w:type="dxa"/>
          </w:tcPr>
          <w:p w14:paraId="37A39E0F"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UzP</w:t>
            </w:r>
          </w:p>
        </w:tc>
        <w:tc>
          <w:tcPr>
            <w:tcW w:w="7507" w:type="dxa"/>
          </w:tcPr>
          <w:p w14:paraId="1AF383F0"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Upute za prijavitelje</w:t>
            </w:r>
          </w:p>
        </w:tc>
      </w:tr>
      <w:tr w:rsidR="00BC01E9" w:rsidRPr="00EE5714" w14:paraId="328A28FE" w14:textId="77777777" w:rsidTr="0076508D">
        <w:tc>
          <w:tcPr>
            <w:tcW w:w="1555" w:type="dxa"/>
          </w:tcPr>
          <w:p w14:paraId="6340C532"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lastRenderedPageBreak/>
              <w:t>VP</w:t>
            </w:r>
          </w:p>
        </w:tc>
        <w:tc>
          <w:tcPr>
            <w:tcW w:w="7507" w:type="dxa"/>
          </w:tcPr>
          <w:p w14:paraId="46D9F49E"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Veliki projekt</w:t>
            </w:r>
          </w:p>
        </w:tc>
      </w:tr>
      <w:tr w:rsidR="00BC01E9" w:rsidRPr="00EE5714" w14:paraId="60FD55C8" w14:textId="77777777" w:rsidTr="0076508D">
        <w:tc>
          <w:tcPr>
            <w:tcW w:w="1555" w:type="dxa"/>
          </w:tcPr>
          <w:p w14:paraId="795358B5"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ZIP</w:t>
            </w:r>
          </w:p>
        </w:tc>
        <w:tc>
          <w:tcPr>
            <w:tcW w:w="7507" w:type="dxa"/>
          </w:tcPr>
          <w:p w14:paraId="0D7F200D"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Završno izvješće o provedbi</w:t>
            </w:r>
          </w:p>
        </w:tc>
      </w:tr>
      <w:tr w:rsidR="00483979" w:rsidRPr="00EE5714" w14:paraId="5F10D674" w14:textId="77777777" w:rsidTr="0076508D">
        <w:tc>
          <w:tcPr>
            <w:tcW w:w="1555" w:type="dxa"/>
          </w:tcPr>
          <w:p w14:paraId="1068CF68" w14:textId="23FFFE2D" w:rsidR="00483979" w:rsidRPr="00EE5714" w:rsidRDefault="00483979"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ZDP</w:t>
            </w:r>
          </w:p>
        </w:tc>
        <w:tc>
          <w:tcPr>
            <w:tcW w:w="7507" w:type="dxa"/>
          </w:tcPr>
          <w:p w14:paraId="1FE99549" w14:textId="2EC6DC9D" w:rsidR="00483979" w:rsidRPr="00EE5714" w:rsidRDefault="00483979"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Zakon o državnim potporama</w:t>
            </w:r>
          </w:p>
        </w:tc>
      </w:tr>
      <w:tr w:rsidR="00BC01E9" w:rsidRPr="00EE5714" w14:paraId="08019CDA" w14:textId="77777777" w:rsidTr="0076508D">
        <w:tc>
          <w:tcPr>
            <w:tcW w:w="1555" w:type="dxa"/>
          </w:tcPr>
          <w:p w14:paraId="71D0C94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ZJN</w:t>
            </w:r>
          </w:p>
        </w:tc>
        <w:tc>
          <w:tcPr>
            <w:tcW w:w="7507" w:type="dxa"/>
          </w:tcPr>
          <w:p w14:paraId="71C75B2C"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Zakon o javnoj nabavi</w:t>
            </w:r>
          </w:p>
        </w:tc>
      </w:tr>
      <w:tr w:rsidR="00BC01E9" w:rsidRPr="00EE5714" w14:paraId="7C862D71" w14:textId="77777777" w:rsidTr="0076508D">
        <w:tc>
          <w:tcPr>
            <w:tcW w:w="1555" w:type="dxa"/>
          </w:tcPr>
          <w:p w14:paraId="40EB0008"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ZNP</w:t>
            </w:r>
          </w:p>
        </w:tc>
        <w:tc>
          <w:tcPr>
            <w:tcW w:w="7507" w:type="dxa"/>
          </w:tcPr>
          <w:p w14:paraId="126D0C86" w14:textId="77777777" w:rsidR="00C37471" w:rsidRPr="00EE5714" w:rsidRDefault="00C37471" w:rsidP="005C57C8">
            <w:pPr>
              <w:rPr>
                <w:rFonts w:ascii="Times New Roman" w:hAnsi="Times New Roman" w:cs="Times New Roman"/>
                <w:noProof w:val="0"/>
                <w:color w:val="000000" w:themeColor="text1"/>
              </w:rPr>
            </w:pPr>
            <w:r w:rsidRPr="00EE5714">
              <w:rPr>
                <w:rFonts w:ascii="Times New Roman" w:hAnsi="Times New Roman" w:cs="Times New Roman"/>
                <w:noProof w:val="0"/>
                <w:color w:val="000000" w:themeColor="text1"/>
              </w:rPr>
              <w:t>Zajedničko nacionalno pravilo</w:t>
            </w:r>
          </w:p>
        </w:tc>
      </w:tr>
    </w:tbl>
    <w:p w14:paraId="627265C8" w14:textId="77777777" w:rsidR="00FE728A" w:rsidRPr="00EE5714" w:rsidRDefault="00FE728A" w:rsidP="005C57C8">
      <w:pPr>
        <w:pStyle w:val="MainParagraph-nonumber"/>
        <w:spacing w:before="0" w:after="0"/>
        <w:ind w:left="0"/>
        <w:rPr>
          <w:rFonts w:ascii="Times New Roman" w:hAnsi="Times New Roman" w:cs="Times New Roman"/>
          <w:noProof w:val="0"/>
          <w:sz w:val="24"/>
          <w:szCs w:val="24"/>
        </w:rPr>
      </w:pPr>
    </w:p>
    <w:p w14:paraId="59B79E3E" w14:textId="77777777" w:rsidR="00E774CE" w:rsidRPr="00EE2D9D" w:rsidRDefault="000601DD" w:rsidP="00EE2D9D">
      <w:pPr>
        <w:pStyle w:val="ListParagraph"/>
        <w:keepNex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outlineLvl w:val="0"/>
        <w:rPr>
          <w:rFonts w:eastAsiaTheme="minorEastAsia" w:cstheme="minorBidi"/>
          <w:b/>
          <w:bCs/>
          <w:noProof w:val="0"/>
          <w:kern w:val="32"/>
          <w:lang w:eastAsia="hr-HR"/>
        </w:rPr>
      </w:pPr>
      <w:bookmarkStart w:id="10" w:name="_Toc404000025"/>
      <w:bookmarkStart w:id="11" w:name="_Toc3380841"/>
      <w:r w:rsidRPr="00EE2D9D">
        <w:rPr>
          <w:rFonts w:eastAsiaTheme="minorEastAsia" w:cstheme="minorBidi"/>
          <w:b/>
          <w:bCs/>
          <w:noProof w:val="0"/>
          <w:kern w:val="32"/>
          <w:lang w:eastAsia="hr-HR"/>
        </w:rPr>
        <w:t>P</w:t>
      </w:r>
      <w:r w:rsidR="00693861" w:rsidRPr="00EE2D9D">
        <w:rPr>
          <w:rFonts w:eastAsiaTheme="minorEastAsia" w:cstheme="minorBidi"/>
          <w:b/>
          <w:bCs/>
          <w:noProof w:val="0"/>
          <w:kern w:val="32"/>
          <w:lang w:eastAsia="hr-HR"/>
        </w:rPr>
        <w:t>REGLED PROMJENA</w:t>
      </w:r>
      <w:bookmarkEnd w:id="10"/>
      <w:bookmarkEnd w:id="11"/>
    </w:p>
    <w:p w14:paraId="743EA2A3" w14:textId="77777777" w:rsidR="009B3784" w:rsidRPr="00EE5714" w:rsidRDefault="009B3784" w:rsidP="005C57C8">
      <w:pPr>
        <w:pStyle w:val="MainParagraph-nonumber"/>
        <w:spacing w:before="0" w:after="0"/>
        <w:rPr>
          <w:rFonts w:ascii="Times New Roman" w:hAnsi="Times New Roman" w:cs="Times New Roman"/>
          <w:b/>
          <w:noProof w:val="0"/>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8"/>
        <w:gridCol w:w="2620"/>
        <w:gridCol w:w="2750"/>
        <w:gridCol w:w="3065"/>
      </w:tblGrid>
      <w:tr w:rsidR="00BC01E9" w:rsidRPr="00EE5714" w14:paraId="282FFC1D"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5BEC32C1" w14:textId="04E0C1BE" w:rsidR="00BC01E9" w:rsidRPr="00EE5714" w:rsidRDefault="00BC01E9" w:rsidP="005C57C8">
            <w:pPr>
              <w:jc w:val="center"/>
              <w:rPr>
                <w:b/>
                <w:noProof w:val="0"/>
              </w:rPr>
            </w:pPr>
            <w:r w:rsidRPr="00EE5714">
              <w:rPr>
                <w:b/>
                <w:noProof w:val="0"/>
              </w:rPr>
              <w:t>Broj verzije</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1F2398F" w14:textId="755F166C" w:rsidR="00BC01E9" w:rsidRPr="00EE5714" w:rsidRDefault="00BC01E9" w:rsidP="005C57C8">
            <w:pPr>
              <w:jc w:val="center"/>
              <w:rPr>
                <w:b/>
                <w:noProof w:val="0"/>
              </w:rPr>
            </w:pPr>
            <w:r w:rsidRPr="00EE5714">
              <w:rPr>
                <w:b/>
                <w:noProof w:val="0"/>
              </w:rPr>
              <w:t xml:space="preserve">Datum donošenja dopuna </w:t>
            </w:r>
          </w:p>
          <w:p w14:paraId="6496DD9E" w14:textId="77777777" w:rsidR="00BC01E9" w:rsidRPr="00EE5714" w:rsidRDefault="00BC01E9" w:rsidP="005C57C8">
            <w:pPr>
              <w:jc w:val="center"/>
              <w:rPr>
                <w:b/>
                <w:noProof w:val="0"/>
              </w:rPr>
            </w:pPr>
            <w:r w:rsidRPr="00EE5714">
              <w:rPr>
                <w:b/>
                <w:noProof w:val="0"/>
              </w:rPr>
              <w:t xml:space="preserve">(istovremeno s donošenjem bilo koje od smjernica iz članka 5. stavka 3. točke 3. </w:t>
            </w:r>
            <w:r w:rsidRPr="00EE5714">
              <w:rPr>
                <w:rFonts w:eastAsia="Calibri"/>
                <w:b/>
                <w:noProof w:val="0"/>
              </w:rPr>
              <w:t>Uredbe)</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AC0D8DC" w14:textId="77777777" w:rsidR="00BC01E9" w:rsidRPr="00EE5714" w:rsidRDefault="00BC01E9" w:rsidP="00386ECC">
            <w:pPr>
              <w:jc w:val="center"/>
              <w:rPr>
                <w:b/>
                <w:noProof w:val="0"/>
              </w:rPr>
            </w:pPr>
            <w:r w:rsidRPr="00EE5714">
              <w:rPr>
                <w:b/>
                <w:noProof w:val="0"/>
              </w:rPr>
              <w:t>Promijenjene/dopunjene točke</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234C16F6" w14:textId="77777777" w:rsidR="00BC01E9" w:rsidRPr="00EE5714" w:rsidRDefault="00BC01E9" w:rsidP="0038345A">
            <w:pPr>
              <w:jc w:val="center"/>
              <w:rPr>
                <w:b/>
                <w:noProof w:val="0"/>
              </w:rPr>
            </w:pPr>
            <w:r w:rsidRPr="00EE5714">
              <w:rPr>
                <w:b/>
                <w:noProof w:val="0"/>
              </w:rPr>
              <w:t xml:space="preserve">Komentar </w:t>
            </w:r>
          </w:p>
          <w:p w14:paraId="3919A732" w14:textId="77777777" w:rsidR="00BC01E9" w:rsidRPr="00EE5714" w:rsidRDefault="00BC01E9">
            <w:pPr>
              <w:jc w:val="center"/>
              <w:rPr>
                <w:b/>
                <w:noProof w:val="0"/>
              </w:rPr>
            </w:pPr>
            <w:r w:rsidRPr="00EE5714">
              <w:rPr>
                <w:b/>
                <w:noProof w:val="0"/>
              </w:rPr>
              <w:t>(ako je primjenjivo)</w:t>
            </w:r>
          </w:p>
        </w:tc>
      </w:tr>
      <w:tr w:rsidR="00BC01E9" w:rsidRPr="00EE5714" w14:paraId="578EC391"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0BED07CB" w14:textId="77777777" w:rsidR="00BC01E9" w:rsidRPr="00EE5714" w:rsidRDefault="00BC01E9" w:rsidP="005C57C8">
            <w:pPr>
              <w:rPr>
                <w:noProof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3E79AEF" w14:textId="0F640A55" w:rsidR="00BC01E9" w:rsidRPr="00EE5714" w:rsidRDefault="00BC01E9" w:rsidP="005C57C8">
            <w:pPr>
              <w:rPr>
                <w:noProof w:val="0"/>
              </w:rPr>
            </w:pPr>
            <w:r w:rsidRPr="00EE5714">
              <w:rPr>
                <w:noProof w:val="0"/>
              </w:rPr>
              <w:t>13. ožujka 2015.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72F97B7" w14:textId="77777777" w:rsidR="00BC01E9" w:rsidRPr="00EE5714" w:rsidRDefault="00BC01E9" w:rsidP="005C57C8">
            <w:pPr>
              <w:rPr>
                <w:noProof w:val="0"/>
              </w:rPr>
            </w:pPr>
            <w:r w:rsidRPr="00EE5714">
              <w:rPr>
                <w:noProof w:val="0"/>
              </w:rPr>
              <w:t>1.2. , 2.1. i 2.2.</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77DC3FF6" w14:textId="77777777" w:rsidR="00BC01E9" w:rsidRPr="00EE5714" w:rsidRDefault="00BC01E9" w:rsidP="005C57C8">
            <w:pPr>
              <w:rPr>
                <w:noProof w:val="0"/>
              </w:rPr>
            </w:pPr>
            <w:r w:rsidRPr="00EE5714">
              <w:rPr>
                <w:noProof w:val="0"/>
              </w:rPr>
              <w:t>Usklađivanje sa Zajedničkim nacionalnim pravilom br. 05</w:t>
            </w:r>
          </w:p>
        </w:tc>
      </w:tr>
      <w:tr w:rsidR="00BC01E9" w:rsidRPr="00EE5714" w14:paraId="0DC6BFCC"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75A1D2BD" w14:textId="77777777" w:rsidR="00BC01E9" w:rsidRPr="00EE5714" w:rsidRDefault="00BC01E9" w:rsidP="005C57C8">
            <w:pPr>
              <w:rPr>
                <w:noProof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AF16D9E" w14:textId="1F50B0F8" w:rsidR="00BC01E9" w:rsidRPr="00EE5714" w:rsidRDefault="00BC01E9" w:rsidP="005C57C8">
            <w:pPr>
              <w:rPr>
                <w:noProof w:val="0"/>
              </w:rPr>
            </w:pPr>
            <w:r w:rsidRPr="00EE5714">
              <w:rPr>
                <w:noProof w:val="0"/>
              </w:rPr>
              <w:t>27. ožujka 2015.</w:t>
            </w:r>
          </w:p>
          <w:p w14:paraId="3B06F501" w14:textId="77777777" w:rsidR="00BC01E9" w:rsidRPr="00EE5714" w:rsidRDefault="00BC01E9" w:rsidP="005C57C8">
            <w:pPr>
              <w:rPr>
                <w:noProof w:val="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4F20075" w14:textId="77777777" w:rsidR="00BC01E9" w:rsidRPr="00EE5714" w:rsidRDefault="00BC01E9" w:rsidP="005C57C8">
            <w:pPr>
              <w:rPr>
                <w:noProof w:val="0"/>
              </w:rPr>
            </w:pPr>
            <w:r w:rsidRPr="00EE5714">
              <w:rPr>
                <w:noProof w:val="0"/>
              </w:rPr>
              <w:t>2.1.</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23083ADC" w14:textId="77777777" w:rsidR="00BC01E9" w:rsidRPr="00EE5714" w:rsidRDefault="00BC01E9" w:rsidP="005C57C8">
            <w:pPr>
              <w:jc w:val="both"/>
              <w:rPr>
                <w:noProof w:val="0"/>
              </w:rPr>
            </w:pPr>
            <w:r w:rsidRPr="00EE5714">
              <w:rPr>
                <w:noProof w:val="0"/>
              </w:rPr>
              <w:t>Dopune definicija Usklađivanje sa Zajedničkim nacionalnim pravilom br. 06</w:t>
            </w:r>
          </w:p>
        </w:tc>
      </w:tr>
      <w:tr w:rsidR="00BC01E9" w:rsidRPr="00EE5714" w14:paraId="0EB46C27"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198C490A" w14:textId="77777777" w:rsidR="00BC01E9" w:rsidRPr="00EE5714" w:rsidRDefault="00BC01E9" w:rsidP="005C57C8">
            <w:pPr>
              <w:rPr>
                <w:noProof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CB8BF97" w14:textId="5C1E82C9" w:rsidR="00BC01E9" w:rsidRPr="00EE5714" w:rsidRDefault="00BC01E9" w:rsidP="005C57C8">
            <w:pPr>
              <w:rPr>
                <w:noProof w:val="0"/>
              </w:rPr>
            </w:pPr>
            <w:r w:rsidRPr="00EE5714">
              <w:rPr>
                <w:noProof w:val="0"/>
              </w:rPr>
              <w:t>Travanj 2015.</w:t>
            </w:r>
          </w:p>
          <w:p w14:paraId="769ACC75" w14:textId="77777777" w:rsidR="00BC01E9" w:rsidRPr="00EE5714" w:rsidRDefault="00BC01E9" w:rsidP="005C57C8">
            <w:pPr>
              <w:rPr>
                <w:noProof w:val="0"/>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BA2A515" w14:textId="77777777" w:rsidR="00BC01E9" w:rsidRPr="00EE5714" w:rsidRDefault="00BC01E9" w:rsidP="005C57C8">
            <w:pPr>
              <w:rPr>
                <w:noProof w:val="0"/>
              </w:rPr>
            </w:pPr>
            <w:r w:rsidRPr="00EE5714">
              <w:rPr>
                <w:noProof w:val="0"/>
              </w:rPr>
              <w:t>1.1., 1.2. , 2.1. i 2.2.</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19A3E4C8" w14:textId="77777777" w:rsidR="00BC01E9" w:rsidRPr="00EE5714" w:rsidRDefault="00BC01E9" w:rsidP="005C57C8">
            <w:pPr>
              <w:jc w:val="both"/>
              <w:rPr>
                <w:noProof w:val="0"/>
              </w:rPr>
            </w:pPr>
            <w:r w:rsidRPr="00EE5714">
              <w:rPr>
                <w:noProof w:val="0"/>
              </w:rPr>
              <w:t xml:space="preserve">Dopune EU i nacionalnog pravnog okvira, definicija i kratica </w:t>
            </w:r>
          </w:p>
          <w:p w14:paraId="3F8C9171" w14:textId="77777777" w:rsidR="00BC01E9" w:rsidRPr="00EE5714" w:rsidRDefault="00BC01E9" w:rsidP="005C57C8">
            <w:pPr>
              <w:jc w:val="both"/>
              <w:rPr>
                <w:noProof w:val="0"/>
              </w:rPr>
            </w:pPr>
            <w:r w:rsidRPr="00EE5714">
              <w:rPr>
                <w:noProof w:val="0"/>
              </w:rPr>
              <w:t>Usklađivanje s paketom Zajedničkih nacionalnih pravila</w:t>
            </w:r>
          </w:p>
        </w:tc>
      </w:tr>
      <w:tr w:rsidR="00BC01E9" w:rsidRPr="00EE5714" w14:paraId="6DE9EBDE"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2603573F" w14:textId="77777777" w:rsidR="00BC01E9" w:rsidRPr="00EE5714" w:rsidRDefault="00BC01E9" w:rsidP="005C57C8">
            <w:pPr>
              <w:rPr>
                <w:noProof w:val="0"/>
              </w:rPr>
            </w:pP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3AA5CE50" w14:textId="35DACD50" w:rsidR="00BC01E9" w:rsidRPr="00EE5714" w:rsidRDefault="00BC01E9" w:rsidP="005C57C8">
            <w:pPr>
              <w:rPr>
                <w:noProof w:val="0"/>
              </w:rPr>
            </w:pPr>
            <w:r w:rsidRPr="00EE5714">
              <w:rPr>
                <w:noProof w:val="0"/>
              </w:rPr>
              <w:t>22. srpnja 2015.</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5E8AB1B" w14:textId="77777777" w:rsidR="00BC01E9" w:rsidRPr="00EE5714" w:rsidRDefault="00BC01E9" w:rsidP="005C57C8">
            <w:pPr>
              <w:rPr>
                <w:noProof w:val="0"/>
              </w:rPr>
            </w:pPr>
            <w:r w:rsidRPr="00EE5714">
              <w:rPr>
                <w:noProof w:val="0"/>
              </w:rPr>
              <w:t>2.1.</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49F8EEB1" w14:textId="77777777" w:rsidR="00BC01E9" w:rsidRPr="00EE5714" w:rsidRDefault="00BC01E9" w:rsidP="005C57C8">
            <w:pPr>
              <w:jc w:val="both"/>
              <w:rPr>
                <w:noProof w:val="0"/>
              </w:rPr>
            </w:pPr>
            <w:r w:rsidRPr="00EE5714">
              <w:rPr>
                <w:noProof w:val="0"/>
              </w:rPr>
              <w:t>Dopuna definicije nepravilnosti.</w:t>
            </w:r>
          </w:p>
        </w:tc>
      </w:tr>
      <w:tr w:rsidR="00BC01E9" w:rsidRPr="00EE5714" w14:paraId="4222AF66"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77B95D87" w14:textId="3D753DE3" w:rsidR="00BC01E9" w:rsidRPr="00EE5714" w:rsidRDefault="00BC01E9" w:rsidP="005C57C8">
            <w:pPr>
              <w:rPr>
                <w:noProof w:val="0"/>
              </w:rPr>
            </w:pPr>
            <w:r w:rsidRPr="00EE5714">
              <w:rPr>
                <w:noProof w:val="0"/>
              </w:rPr>
              <w:t>2.0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42EC1FB6" w14:textId="66415A13" w:rsidR="00BC01E9" w:rsidRPr="00EE5714" w:rsidRDefault="00B805A5" w:rsidP="005C57C8">
            <w:pPr>
              <w:rPr>
                <w:noProof w:val="0"/>
              </w:rPr>
            </w:pPr>
            <w:r w:rsidRPr="00EE5714">
              <w:rPr>
                <w:noProof w:val="0"/>
              </w:rPr>
              <w:t>T</w:t>
            </w:r>
            <w:r w:rsidR="00BC01E9" w:rsidRPr="00EE5714">
              <w:rPr>
                <w:noProof w:val="0"/>
              </w:rPr>
              <w:t>ravanj 2016.</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7896FEA" w14:textId="2D540FB2" w:rsidR="00BC01E9" w:rsidRPr="00EE5714" w:rsidRDefault="00BC01E9" w:rsidP="005C57C8">
            <w:pPr>
              <w:rPr>
                <w:noProof w:val="0"/>
              </w:rPr>
            </w:pPr>
            <w:r w:rsidRPr="00EE5714">
              <w:rPr>
                <w:noProof w:val="0"/>
              </w:rPr>
              <w:t>/</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6E976C4D" w14:textId="165FB7AE" w:rsidR="00BC01E9" w:rsidRPr="00EE5714" w:rsidRDefault="00BC01E9" w:rsidP="005C57C8">
            <w:pPr>
              <w:jc w:val="both"/>
              <w:rPr>
                <w:noProof w:val="0"/>
              </w:rPr>
            </w:pPr>
            <w:r w:rsidRPr="00EE5714">
              <w:rPr>
                <w:noProof w:val="0"/>
              </w:rPr>
              <w:t>Dopuna pravne osnove, uvedene dodatne kratice, korigirana definicija sukoba interesa</w:t>
            </w:r>
          </w:p>
        </w:tc>
      </w:tr>
      <w:tr w:rsidR="00BC01E9" w:rsidRPr="00EE5714" w14:paraId="0A412E33"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641495D2" w14:textId="01960FF5" w:rsidR="00BC01E9" w:rsidRPr="00EE5714" w:rsidRDefault="00BC01E9" w:rsidP="005C57C8">
            <w:pPr>
              <w:rPr>
                <w:noProof w:val="0"/>
              </w:rPr>
            </w:pPr>
            <w:r w:rsidRPr="00EE5714">
              <w:rPr>
                <w:noProof w:val="0"/>
              </w:rPr>
              <w:t>3.0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4C4772E" w14:textId="3D23CE9D" w:rsidR="00BC01E9" w:rsidRPr="00EE5714" w:rsidRDefault="00C84298" w:rsidP="005C57C8">
            <w:pPr>
              <w:rPr>
                <w:noProof w:val="0"/>
              </w:rPr>
            </w:pPr>
            <w:r w:rsidRPr="00EE5714">
              <w:rPr>
                <w:noProof w:val="0"/>
              </w:rPr>
              <w:t>Lipanj</w:t>
            </w:r>
            <w:r w:rsidR="00B805A5" w:rsidRPr="00EE5714">
              <w:rPr>
                <w:noProof w:val="0"/>
              </w:rPr>
              <w:t xml:space="preserve"> </w:t>
            </w:r>
            <w:r w:rsidR="00BC01E9" w:rsidRPr="00EE5714">
              <w:rPr>
                <w:noProof w:val="0"/>
              </w:rPr>
              <w:t>201</w:t>
            </w:r>
            <w:r w:rsidR="00502267" w:rsidRPr="00EE5714">
              <w:rPr>
                <w:noProof w:val="0"/>
              </w:rPr>
              <w:t>7</w:t>
            </w:r>
            <w:r w:rsidR="00BC01E9" w:rsidRPr="00EE5714">
              <w:rPr>
                <w:noProof w:val="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01CC3AE" w14:textId="6C42908C" w:rsidR="00BC01E9" w:rsidRPr="00EE5714" w:rsidRDefault="00BC01E9" w:rsidP="005C57C8">
            <w:pPr>
              <w:rPr>
                <w:noProof w:val="0"/>
              </w:rPr>
            </w:pPr>
            <w:r w:rsidRPr="00EE5714">
              <w:rPr>
                <w:noProof w:val="0"/>
              </w:rPr>
              <w:t>2.2</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6A8BA4E1" w14:textId="3D75BF0E" w:rsidR="00BC01E9" w:rsidRPr="00EE5714" w:rsidRDefault="00BC01E9" w:rsidP="005C57C8">
            <w:pPr>
              <w:jc w:val="both"/>
              <w:rPr>
                <w:noProof w:val="0"/>
              </w:rPr>
            </w:pPr>
            <w:r w:rsidRPr="00EE5714">
              <w:rPr>
                <w:noProof w:val="0"/>
              </w:rPr>
              <w:t>Dopuna kratica</w:t>
            </w:r>
            <w:r w:rsidR="00502267" w:rsidRPr="00EE5714">
              <w:rPr>
                <w:noProof w:val="0"/>
              </w:rPr>
              <w:t xml:space="preserve"> </w:t>
            </w:r>
          </w:p>
        </w:tc>
      </w:tr>
      <w:tr w:rsidR="004E5366" w:rsidRPr="00EE5714" w14:paraId="167B12AC"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2F48BD4F" w14:textId="699D72F6" w:rsidR="004E5366" w:rsidRPr="00EE5714" w:rsidRDefault="0083354A" w:rsidP="005C57C8">
            <w:pPr>
              <w:rPr>
                <w:noProof w:val="0"/>
              </w:rPr>
            </w:pPr>
            <w:r w:rsidRPr="00EE5714">
              <w:rPr>
                <w:noProof w:val="0"/>
              </w:rPr>
              <w:t>3.1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14935C3D" w14:textId="21FB044A" w:rsidR="004E5366" w:rsidRPr="00EE5714" w:rsidRDefault="004E5366" w:rsidP="005C57C8">
            <w:pPr>
              <w:rPr>
                <w:noProof w:val="0"/>
              </w:rPr>
            </w:pPr>
            <w:r w:rsidRPr="00EE5714">
              <w:rPr>
                <w:noProof w:val="0"/>
              </w:rPr>
              <w:t>Studeni 2017.</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4465025" w14:textId="77777777" w:rsidR="004E5366" w:rsidRPr="00EE5714" w:rsidRDefault="004E5366" w:rsidP="005C57C8">
            <w:pPr>
              <w:rPr>
                <w:noProof w:val="0"/>
              </w:rPr>
            </w:pP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0149C016" w14:textId="77777777" w:rsidR="004E5366" w:rsidRPr="00EE5714" w:rsidRDefault="00143F5E" w:rsidP="005C57C8">
            <w:pPr>
              <w:rPr>
                <w:noProof w:val="0"/>
              </w:rPr>
            </w:pPr>
            <w:r w:rsidRPr="00EE5714">
              <w:rPr>
                <w:noProof w:val="0"/>
              </w:rPr>
              <w:t>Manje nomotehničke izmjene</w:t>
            </w:r>
            <w:r w:rsidR="006E646D" w:rsidRPr="00EE5714">
              <w:rPr>
                <w:noProof w:val="0"/>
              </w:rPr>
              <w:t xml:space="preserve">. </w:t>
            </w:r>
          </w:p>
          <w:p w14:paraId="487DA04A" w14:textId="5D514F39" w:rsidR="006E646D" w:rsidRPr="00EE5714" w:rsidRDefault="006E646D" w:rsidP="005C57C8">
            <w:pPr>
              <w:jc w:val="both"/>
              <w:rPr>
                <w:noProof w:val="0"/>
              </w:rPr>
            </w:pPr>
          </w:p>
        </w:tc>
      </w:tr>
      <w:tr w:rsidR="00BD10C0" w:rsidRPr="00EE5714" w14:paraId="1D7017B3"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36D40C67" w14:textId="62559745" w:rsidR="00BD10C0" w:rsidRPr="00EE5714" w:rsidRDefault="00BD10C0" w:rsidP="005C57C8">
            <w:pPr>
              <w:rPr>
                <w:noProof w:val="0"/>
              </w:rPr>
            </w:pPr>
            <w:r w:rsidRPr="00EE5714">
              <w:rPr>
                <w:noProof w:val="0"/>
              </w:rPr>
              <w:t>4.0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7FECA002" w14:textId="0EB64680" w:rsidR="00BD10C0" w:rsidRPr="00EE5714" w:rsidRDefault="00B56EDB" w:rsidP="005C57C8">
            <w:pPr>
              <w:rPr>
                <w:noProof w:val="0"/>
              </w:rPr>
            </w:pPr>
            <w:r w:rsidRPr="00B56EDB">
              <w:rPr>
                <w:noProof w:val="0"/>
              </w:rPr>
              <w:t>Svibanj 2018</w:t>
            </w:r>
            <w:r w:rsidR="00BD10C0" w:rsidRPr="00EE5714">
              <w:rPr>
                <w:noProof w:val="0"/>
              </w:rPr>
              <w:t>.</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DBFDCD2" w14:textId="21A2E401" w:rsidR="005B3489" w:rsidRPr="00EE5714" w:rsidRDefault="00107217" w:rsidP="00932C07">
            <w:pPr>
              <w:jc w:val="both"/>
              <w:rPr>
                <w:noProof w:val="0"/>
              </w:rPr>
            </w:pPr>
            <w:r>
              <w:rPr>
                <w:noProof w:val="0"/>
              </w:rPr>
              <w:t>Manje nomotehničke izmjene uz d</w:t>
            </w:r>
            <w:r w:rsidR="005B3489" w:rsidRPr="00EE5714">
              <w:rPr>
                <w:noProof w:val="0"/>
              </w:rPr>
              <w:t xml:space="preserve">opune definicija </w:t>
            </w:r>
            <w:r>
              <w:rPr>
                <w:noProof w:val="0"/>
              </w:rPr>
              <w:t xml:space="preserve"> i kratica</w:t>
            </w:r>
          </w:p>
          <w:p w14:paraId="33C36FB4" w14:textId="20D0858D" w:rsidR="00BD10C0" w:rsidRPr="00EE5714" w:rsidRDefault="00107217" w:rsidP="00932C07">
            <w:pPr>
              <w:jc w:val="both"/>
              <w:rPr>
                <w:noProof w:val="0"/>
              </w:rPr>
            </w:pPr>
            <w:r>
              <w:rPr>
                <w:noProof w:val="0"/>
              </w:rPr>
              <w:t>Ažuriranje linkova</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6BA11358" w14:textId="06DB872C" w:rsidR="00476090" w:rsidRPr="00EE5714" w:rsidRDefault="00646D7B" w:rsidP="005C57C8">
            <w:pPr>
              <w:rPr>
                <w:noProof w:val="0"/>
              </w:rPr>
            </w:pPr>
            <w:r>
              <w:rPr>
                <w:noProof w:val="0"/>
              </w:rPr>
              <w:t>-</w:t>
            </w:r>
          </w:p>
        </w:tc>
      </w:tr>
      <w:tr w:rsidR="00646D7B" w:rsidRPr="00EE5714" w14:paraId="01BFF3D9"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127B9708" w14:textId="3BFA7618" w:rsidR="00646D7B" w:rsidRPr="00EE5714" w:rsidRDefault="00646D7B" w:rsidP="005C57C8">
            <w:pPr>
              <w:rPr>
                <w:noProof w:val="0"/>
              </w:rPr>
            </w:pPr>
            <w:r>
              <w:rPr>
                <w:noProof w:val="0"/>
              </w:rPr>
              <w:t>5.0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2A5DCDAC" w14:textId="0FCE34A9" w:rsidR="00646D7B" w:rsidRPr="00B56EDB" w:rsidRDefault="00CF1BE5" w:rsidP="005C57C8">
            <w:pPr>
              <w:rPr>
                <w:noProof w:val="0"/>
              </w:rPr>
            </w:pPr>
            <w:r>
              <w:rPr>
                <w:noProof w:val="0"/>
              </w:rPr>
              <w:t xml:space="preserve">Ožujak </w:t>
            </w:r>
            <w:r w:rsidR="00646D7B">
              <w:rPr>
                <w:noProof w:val="0"/>
              </w:rPr>
              <w:t>2019.</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246A7D6" w14:textId="77777777" w:rsidR="00167CD6" w:rsidRDefault="00646D7B" w:rsidP="00932C07">
            <w:pPr>
              <w:jc w:val="both"/>
              <w:rPr>
                <w:noProof w:val="0"/>
              </w:rPr>
            </w:pPr>
            <w:r>
              <w:rPr>
                <w:noProof w:val="0"/>
              </w:rPr>
              <w:t>Ažuriranje dokumenta uz skraćivanja sadržaja u svrhu manjeg opterećenja teksta</w:t>
            </w:r>
          </w:p>
          <w:p w14:paraId="6BA80910" w14:textId="2DABE705" w:rsidR="00646D7B" w:rsidRDefault="00167CD6" w:rsidP="00932C07">
            <w:pPr>
              <w:jc w:val="both"/>
              <w:rPr>
                <w:noProof w:val="0"/>
              </w:rPr>
            </w:pPr>
            <w:r>
              <w:rPr>
                <w:noProof w:val="0"/>
              </w:rPr>
              <w:t>Pojašnjenje završnih odredbi</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287092E4" w14:textId="236026A0" w:rsidR="00646D7B" w:rsidRPr="00EE5714" w:rsidRDefault="00646D7B" w:rsidP="005C57C8">
            <w:pPr>
              <w:rPr>
                <w:noProof w:val="0"/>
              </w:rPr>
            </w:pPr>
            <w:r>
              <w:rPr>
                <w:noProof w:val="0"/>
              </w:rPr>
              <w:t>-</w:t>
            </w:r>
          </w:p>
        </w:tc>
      </w:tr>
      <w:tr w:rsidR="00EE0092" w:rsidRPr="00EE5714" w14:paraId="74A3A564"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28F1B46B" w14:textId="557C658B" w:rsidR="00EE0092" w:rsidRDefault="00EE0092" w:rsidP="005C57C8">
            <w:pPr>
              <w:rPr>
                <w:noProof w:val="0"/>
              </w:rPr>
            </w:pPr>
            <w:r>
              <w:rPr>
                <w:noProof w:val="0"/>
              </w:rPr>
              <w:lastRenderedPageBreak/>
              <w:t>6.0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BA3321A" w14:textId="0F77D2AC" w:rsidR="00EE0092" w:rsidRDefault="00256FFA" w:rsidP="005C57C8">
            <w:pPr>
              <w:rPr>
                <w:noProof w:val="0"/>
              </w:rPr>
            </w:pPr>
            <w:r>
              <w:rPr>
                <w:noProof w:val="0"/>
              </w:rPr>
              <w:t>Svibanj</w:t>
            </w:r>
            <w:r w:rsidR="000C7D72">
              <w:rPr>
                <w:noProof w:val="0"/>
              </w:rPr>
              <w:t xml:space="preserve"> 2020.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816F176" w14:textId="77777777" w:rsidR="00EE0092" w:rsidRDefault="000C7D72" w:rsidP="00932C07">
            <w:pPr>
              <w:jc w:val="both"/>
              <w:rPr>
                <w:noProof w:val="0"/>
              </w:rPr>
            </w:pPr>
            <w:r>
              <w:rPr>
                <w:noProof w:val="0"/>
              </w:rPr>
              <w:t>Ažuriranje dokumenta</w:t>
            </w:r>
          </w:p>
          <w:p w14:paraId="1EC6095B" w14:textId="4D7F5D17" w:rsidR="000C7D72" w:rsidRDefault="000C7D72" w:rsidP="00932C07">
            <w:pPr>
              <w:jc w:val="both"/>
              <w:rPr>
                <w:noProof w:val="0"/>
              </w:rPr>
            </w:pPr>
            <w:r>
              <w:rPr>
                <w:noProof w:val="0"/>
              </w:rPr>
              <w:t xml:space="preserve">Redefiniranje termina Teško kršenje </w:t>
            </w:r>
            <w:r w:rsidR="00B03A15">
              <w:rPr>
                <w:noProof w:val="0"/>
              </w:rPr>
              <w:t>u</w:t>
            </w:r>
            <w:r>
              <w:rPr>
                <w:noProof w:val="0"/>
              </w:rPr>
              <w:t>govora</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2E61AFD7" w14:textId="65ACEEC7" w:rsidR="00EE0092" w:rsidRDefault="000C7D72" w:rsidP="005C57C8">
            <w:pPr>
              <w:rPr>
                <w:noProof w:val="0"/>
              </w:rPr>
            </w:pPr>
            <w:r>
              <w:rPr>
                <w:noProof w:val="0"/>
              </w:rPr>
              <w:t>-</w:t>
            </w:r>
          </w:p>
        </w:tc>
      </w:tr>
      <w:tr w:rsidR="002A0148" w:rsidRPr="00EE5714" w14:paraId="2187E55D"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4310127B" w14:textId="27F411B1" w:rsidR="002A0148" w:rsidRDefault="002A0148" w:rsidP="005C57C8">
            <w:pPr>
              <w:rPr>
                <w:noProof w:val="0"/>
              </w:rPr>
            </w:pPr>
            <w:r>
              <w:rPr>
                <w:noProof w:val="0"/>
              </w:rPr>
              <w:t>6.1</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5AA1CB8E" w14:textId="28E42540" w:rsidR="002A0148" w:rsidRDefault="002A0148" w:rsidP="005C57C8">
            <w:pPr>
              <w:rPr>
                <w:noProof w:val="0"/>
              </w:rPr>
            </w:pPr>
            <w:r>
              <w:rPr>
                <w:noProof w:val="0"/>
              </w:rPr>
              <w:t>Lipanj 2020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C0ADC62" w14:textId="5A5BD21F" w:rsidR="002A0148" w:rsidRDefault="002A0148" w:rsidP="00932C07">
            <w:pPr>
              <w:jc w:val="both"/>
              <w:rPr>
                <w:noProof w:val="0"/>
              </w:rPr>
            </w:pPr>
            <w:r>
              <w:rPr>
                <w:noProof w:val="0"/>
              </w:rPr>
              <w:t>Dodane odredbe vezano uz elektronički potpis</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17B54E42" w14:textId="6AE9DEFA" w:rsidR="002A0148" w:rsidRDefault="00C93304" w:rsidP="005C57C8">
            <w:pPr>
              <w:rPr>
                <w:noProof w:val="0"/>
              </w:rPr>
            </w:pPr>
            <w:r>
              <w:rPr>
                <w:noProof w:val="0"/>
              </w:rPr>
              <w:t>-</w:t>
            </w:r>
          </w:p>
        </w:tc>
      </w:tr>
      <w:tr w:rsidR="00E433DD" w:rsidRPr="00EE5714" w14:paraId="2EAC458D" w14:textId="77777777" w:rsidTr="00E671FF">
        <w:trPr>
          <w:jc w:val="center"/>
        </w:trPr>
        <w:tc>
          <w:tcPr>
            <w:tcW w:w="1271" w:type="dxa"/>
            <w:tcBorders>
              <w:top w:val="single" w:sz="4" w:space="0" w:color="auto"/>
              <w:left w:val="single" w:sz="4" w:space="0" w:color="auto"/>
              <w:bottom w:val="single" w:sz="4" w:space="0" w:color="auto"/>
              <w:right w:val="single" w:sz="4" w:space="0" w:color="auto"/>
            </w:tcBorders>
          </w:tcPr>
          <w:p w14:paraId="11D75A52" w14:textId="171A8FE0" w:rsidR="00E433DD" w:rsidRDefault="00E433DD" w:rsidP="005C57C8">
            <w:pPr>
              <w:rPr>
                <w:noProof w:val="0"/>
              </w:rPr>
            </w:pPr>
            <w:r>
              <w:rPr>
                <w:noProof w:val="0"/>
              </w:rPr>
              <w:t>7</w:t>
            </w:r>
            <w:r>
              <w:rPr>
                <w:noProof w:val="0"/>
                <w:lang w:eastAsia="hr-HR"/>
              </w:rPr>
              <w:t>.0</w:t>
            </w:r>
          </w:p>
        </w:tc>
        <w:tc>
          <w:tcPr>
            <w:tcW w:w="2693" w:type="dxa"/>
            <w:tcBorders>
              <w:top w:val="single" w:sz="4" w:space="0" w:color="auto"/>
              <w:left w:val="single" w:sz="4" w:space="0" w:color="auto"/>
              <w:bottom w:val="single" w:sz="4" w:space="0" w:color="auto"/>
              <w:right w:val="single" w:sz="4" w:space="0" w:color="auto"/>
            </w:tcBorders>
            <w:shd w:val="clear" w:color="auto" w:fill="auto"/>
          </w:tcPr>
          <w:p w14:paraId="0DB0C021" w14:textId="6E445407" w:rsidR="00E433DD" w:rsidRDefault="0094317D" w:rsidP="005C57C8">
            <w:pPr>
              <w:rPr>
                <w:noProof w:val="0"/>
              </w:rPr>
            </w:pPr>
            <w:r>
              <w:rPr>
                <w:noProof w:val="0"/>
              </w:rPr>
              <w:t>Prosinac</w:t>
            </w:r>
            <w:r w:rsidR="00E433DD">
              <w:rPr>
                <w:noProof w:val="0"/>
              </w:rPr>
              <w:t xml:space="preserve"> 2020.</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735E7A2" w14:textId="77777777" w:rsidR="00E433DD" w:rsidRDefault="0080390C" w:rsidP="009025F5">
            <w:pPr>
              <w:rPr>
                <w:noProof w:val="0"/>
              </w:rPr>
            </w:pPr>
            <w:r w:rsidRPr="0080390C">
              <w:rPr>
                <w:noProof w:val="0"/>
              </w:rPr>
              <w:t>Ažuriranje dokumenta</w:t>
            </w:r>
          </w:p>
          <w:p w14:paraId="50C75847" w14:textId="6E414D99" w:rsidR="0080390C" w:rsidRDefault="0080390C" w:rsidP="009025F5">
            <w:pPr>
              <w:rPr>
                <w:noProof w:val="0"/>
              </w:rPr>
            </w:pPr>
            <w:r>
              <w:rPr>
                <w:noProof w:val="0"/>
              </w:rPr>
              <w:t>Dodana odredba o načinu postupanja u slučaju potrebe/obveze izmjena poziva</w:t>
            </w:r>
          </w:p>
        </w:tc>
        <w:tc>
          <w:tcPr>
            <w:tcW w:w="3167" w:type="dxa"/>
            <w:tcBorders>
              <w:top w:val="single" w:sz="4" w:space="0" w:color="auto"/>
              <w:left w:val="single" w:sz="4" w:space="0" w:color="auto"/>
              <w:bottom w:val="single" w:sz="4" w:space="0" w:color="auto"/>
              <w:right w:val="single" w:sz="4" w:space="0" w:color="auto"/>
            </w:tcBorders>
            <w:shd w:val="clear" w:color="auto" w:fill="auto"/>
          </w:tcPr>
          <w:p w14:paraId="0A926EAB" w14:textId="5A4ADA32" w:rsidR="00E433DD" w:rsidRDefault="0080390C" w:rsidP="005C57C8">
            <w:pPr>
              <w:rPr>
                <w:noProof w:val="0"/>
              </w:rPr>
            </w:pPr>
            <w:r>
              <w:rPr>
                <w:noProof w:val="0"/>
              </w:rPr>
              <w:t>-</w:t>
            </w:r>
          </w:p>
        </w:tc>
      </w:tr>
    </w:tbl>
    <w:p w14:paraId="70B706EC" w14:textId="77777777" w:rsidR="006D5E0F" w:rsidRPr="00EE5714" w:rsidRDefault="006D5E0F" w:rsidP="00C82719">
      <w:pPr>
        <w:pStyle w:val="MainParagraph-nonumber"/>
        <w:spacing w:before="0" w:after="0"/>
        <w:ind w:left="0"/>
        <w:rPr>
          <w:rFonts w:ascii="Times New Roman" w:hAnsi="Times New Roman" w:cs="Times New Roman"/>
          <w:b/>
          <w:noProof w:val="0"/>
          <w:sz w:val="24"/>
          <w:szCs w:val="24"/>
        </w:rPr>
      </w:pPr>
    </w:p>
    <w:p w14:paraId="3B94612D" w14:textId="45FD8BF8" w:rsidR="006D5E0F" w:rsidRPr="00EE2D9D" w:rsidRDefault="006D5E0F" w:rsidP="00EE2D9D">
      <w:pPr>
        <w:pStyle w:val="ListParagraph"/>
        <w:keepNext/>
        <w:numPr>
          <w:ilvl w:val="0"/>
          <w:numId w:val="10"/>
        </w:numPr>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426"/>
        </w:tabs>
        <w:outlineLvl w:val="0"/>
        <w:rPr>
          <w:rFonts w:eastAsiaTheme="minorEastAsia" w:cstheme="minorBidi"/>
          <w:b/>
          <w:bCs/>
          <w:noProof w:val="0"/>
          <w:kern w:val="32"/>
          <w:lang w:eastAsia="hr-HR"/>
        </w:rPr>
      </w:pPr>
      <w:bookmarkStart w:id="12" w:name="_Toc3380842"/>
      <w:r w:rsidRPr="00EE2D9D">
        <w:rPr>
          <w:rFonts w:eastAsiaTheme="minorEastAsia" w:cstheme="minorBidi"/>
          <w:b/>
          <w:bCs/>
          <w:noProof w:val="0"/>
          <w:kern w:val="32"/>
          <w:lang w:eastAsia="hr-HR"/>
        </w:rPr>
        <w:t>ZAVRŠNE ODREDBE</w:t>
      </w:r>
      <w:bookmarkEnd w:id="12"/>
    </w:p>
    <w:p w14:paraId="524272E7" w14:textId="77777777" w:rsidR="006D5E0F" w:rsidRPr="00EE5714" w:rsidRDefault="006D5E0F" w:rsidP="005C57C8">
      <w:pPr>
        <w:jc w:val="both"/>
        <w:rPr>
          <w:rFonts w:eastAsia="Calibri"/>
          <w:noProof w:val="0"/>
        </w:rPr>
      </w:pPr>
    </w:p>
    <w:p w14:paraId="58467070" w14:textId="24F39AE3" w:rsidR="00ED7684" w:rsidRDefault="00C54996">
      <w:pPr>
        <w:jc w:val="both"/>
        <w:rPr>
          <w:rFonts w:eastAsia="Calibri"/>
          <w:noProof w:val="0"/>
        </w:rPr>
      </w:pPr>
      <w:r>
        <w:rPr>
          <w:rFonts w:eastAsia="Calibri"/>
          <w:noProof w:val="0"/>
        </w:rPr>
        <w:t>N</w:t>
      </w:r>
      <w:r w:rsidRPr="00C54996">
        <w:rPr>
          <w:rFonts w:eastAsia="Calibri"/>
          <w:noProof w:val="0"/>
        </w:rPr>
        <w:t>ove verzije ZNP-a donose se u svrhu unaprjeđivanja postojećih procedura na temelju kojih tijela SUK-a za OPKK postupaju te su ih se tijela obvezna pridržavati u obavljanju svojih funkcija i to od dana stupanja na snagu.</w:t>
      </w:r>
      <w:r w:rsidR="00ED7684">
        <w:rPr>
          <w:rFonts w:eastAsia="Calibri"/>
          <w:noProof w:val="0"/>
        </w:rPr>
        <w:t xml:space="preserve"> Navedeno je primjenjivo i na interne priručnike o postupanju.</w:t>
      </w:r>
      <w:r w:rsidRPr="00C54996">
        <w:rPr>
          <w:rFonts w:eastAsia="Calibri"/>
          <w:noProof w:val="0"/>
        </w:rPr>
        <w:t xml:space="preserve"> </w:t>
      </w:r>
    </w:p>
    <w:p w14:paraId="3089CB4A" w14:textId="77777777" w:rsidR="000D57CB" w:rsidRDefault="000D57CB">
      <w:pPr>
        <w:jc w:val="both"/>
        <w:rPr>
          <w:rFonts w:eastAsia="Calibri"/>
          <w:noProof w:val="0"/>
        </w:rPr>
      </w:pPr>
    </w:p>
    <w:p w14:paraId="2983F400" w14:textId="324F5955" w:rsidR="00AC308C" w:rsidRDefault="00C54996">
      <w:pPr>
        <w:jc w:val="both"/>
        <w:rPr>
          <w:rFonts w:eastAsia="Calibri"/>
          <w:noProof w:val="0"/>
        </w:rPr>
      </w:pPr>
      <w:r w:rsidRPr="00C54996">
        <w:rPr>
          <w:rFonts w:eastAsia="Calibri"/>
          <w:noProof w:val="0"/>
        </w:rPr>
        <w:t>Ako je riječ o internim alatima (KL, obrascima i sl.) tada se trebaju primjenjivati unaprijeđene verzije procedura, budući da je intencija unaprijediti određeni poslovni proces (iz ZNP-a</w:t>
      </w:r>
      <w:r w:rsidR="006B66A1">
        <w:rPr>
          <w:rFonts w:eastAsia="Calibri"/>
          <w:noProof w:val="0"/>
        </w:rPr>
        <w:t xml:space="preserve"> </w:t>
      </w:r>
      <w:r w:rsidRPr="00C54996">
        <w:rPr>
          <w:rFonts w:eastAsia="Calibri"/>
          <w:noProof w:val="0"/>
        </w:rPr>
        <w:t xml:space="preserve">ili </w:t>
      </w:r>
      <w:r>
        <w:rPr>
          <w:rFonts w:eastAsia="Calibri"/>
          <w:noProof w:val="0"/>
        </w:rPr>
        <w:t xml:space="preserve">internog </w:t>
      </w:r>
      <w:r w:rsidRPr="00C54996">
        <w:rPr>
          <w:rFonts w:eastAsia="Calibri"/>
          <w:noProof w:val="0"/>
        </w:rPr>
        <w:t>priručnika o postupanju). Ako je</w:t>
      </w:r>
      <w:r w:rsidR="005454BB">
        <w:rPr>
          <w:rFonts w:eastAsia="Calibri"/>
          <w:noProof w:val="0"/>
        </w:rPr>
        <w:t xml:space="preserve"> pak</w:t>
      </w:r>
      <w:r w:rsidRPr="00C54996">
        <w:rPr>
          <w:rFonts w:eastAsia="Calibri"/>
          <w:noProof w:val="0"/>
        </w:rPr>
        <w:t xml:space="preserve"> riječ o </w:t>
      </w:r>
      <w:r w:rsidR="00ED7684">
        <w:rPr>
          <w:rFonts w:eastAsia="Calibri"/>
          <w:noProof w:val="0"/>
        </w:rPr>
        <w:t>tome da su se u novoj verziji ZNP-a, pa posljedično i priručnika o postupanju</w:t>
      </w:r>
      <w:r w:rsidR="005454BB">
        <w:rPr>
          <w:rFonts w:eastAsia="Calibri"/>
          <w:noProof w:val="0"/>
        </w:rPr>
        <w:t>,</w:t>
      </w:r>
      <w:r w:rsidR="00ED7684">
        <w:rPr>
          <w:rFonts w:eastAsia="Calibri"/>
          <w:noProof w:val="0"/>
        </w:rPr>
        <w:t xml:space="preserve"> izmijenile procedure (npr. obrasci) koji su</w:t>
      </w:r>
      <w:r w:rsidR="005454BB">
        <w:rPr>
          <w:rFonts w:eastAsia="Calibri"/>
          <w:noProof w:val="0"/>
        </w:rPr>
        <w:t xml:space="preserve"> ujedno</w:t>
      </w:r>
      <w:r w:rsidR="00ED7684">
        <w:rPr>
          <w:rFonts w:eastAsia="Calibri"/>
          <w:noProof w:val="0"/>
        </w:rPr>
        <w:t xml:space="preserve"> sadržani</w:t>
      </w:r>
      <w:r w:rsidR="005454BB">
        <w:rPr>
          <w:rFonts w:eastAsia="Calibri"/>
          <w:noProof w:val="0"/>
        </w:rPr>
        <w:t xml:space="preserve"> i</w:t>
      </w:r>
      <w:r w:rsidR="00ED7684">
        <w:rPr>
          <w:rFonts w:eastAsia="Calibri"/>
          <w:noProof w:val="0"/>
        </w:rPr>
        <w:t xml:space="preserve"> u</w:t>
      </w:r>
      <w:r w:rsidRPr="00C54996">
        <w:rPr>
          <w:rFonts w:eastAsia="Calibri"/>
          <w:noProof w:val="0"/>
        </w:rPr>
        <w:t xml:space="preserve"> dokumentacij</w:t>
      </w:r>
      <w:r w:rsidR="00ED7684">
        <w:rPr>
          <w:rFonts w:eastAsia="Calibri"/>
          <w:noProof w:val="0"/>
        </w:rPr>
        <w:t>i</w:t>
      </w:r>
      <w:r w:rsidRPr="00C54996">
        <w:rPr>
          <w:rFonts w:eastAsia="Calibri"/>
          <w:noProof w:val="0"/>
        </w:rPr>
        <w:t xml:space="preserve"> poziva</w:t>
      </w:r>
      <w:r>
        <w:rPr>
          <w:rFonts w:eastAsia="Calibri"/>
          <w:noProof w:val="0"/>
        </w:rPr>
        <w:t xml:space="preserve"> na dodjelu bespovratnih sredstava</w:t>
      </w:r>
      <w:r w:rsidRPr="00C54996">
        <w:rPr>
          <w:rFonts w:eastAsia="Calibri"/>
          <w:noProof w:val="0"/>
        </w:rPr>
        <w:t xml:space="preserve">, tada se postupa u skladu sa ZNP-om 06 i razmatra </w:t>
      </w:r>
      <w:r>
        <w:rPr>
          <w:rFonts w:eastAsia="Calibri"/>
          <w:noProof w:val="0"/>
        </w:rPr>
        <w:t>potreba/</w:t>
      </w:r>
      <w:r w:rsidR="006B66A1">
        <w:rPr>
          <w:rFonts w:eastAsia="Calibri"/>
          <w:noProof w:val="0"/>
        </w:rPr>
        <w:t xml:space="preserve"> </w:t>
      </w:r>
      <w:r w:rsidRPr="00C54996">
        <w:rPr>
          <w:rFonts w:eastAsia="Calibri"/>
          <w:noProof w:val="0"/>
        </w:rPr>
        <w:t>obveza izmjena poziva</w:t>
      </w:r>
      <w:r w:rsidR="00F07662">
        <w:rPr>
          <w:rFonts w:eastAsia="Calibri"/>
          <w:noProof w:val="0"/>
        </w:rPr>
        <w:t xml:space="preserve">, budući da je </w:t>
      </w:r>
      <w:r w:rsidR="005454BB">
        <w:rPr>
          <w:rFonts w:eastAsia="Calibri"/>
          <w:noProof w:val="0"/>
        </w:rPr>
        <w:t xml:space="preserve">u odnosu na prijavitelje </w:t>
      </w:r>
      <w:r w:rsidR="00F07662">
        <w:rPr>
          <w:rFonts w:eastAsia="Calibri"/>
          <w:noProof w:val="0"/>
        </w:rPr>
        <w:t>primjenjivo ono što je u pozivu objavljeno i kao takvo učinjeno transparentnim</w:t>
      </w:r>
      <w:r w:rsidRPr="00C54996">
        <w:rPr>
          <w:rFonts w:eastAsia="Calibri"/>
          <w:noProof w:val="0"/>
        </w:rPr>
        <w:t>.</w:t>
      </w:r>
      <w:r w:rsidR="007411AF">
        <w:rPr>
          <w:rFonts w:eastAsia="Calibri"/>
          <w:noProof w:val="0"/>
        </w:rPr>
        <w:t xml:space="preserve"> Ako se utvrdi potreba/obveza izmjena poziva, poziv se mijenja na način da se mijenjaju sve procedure koje su predmet izmjena u novoj verziji ZNP-a, </w:t>
      </w:r>
      <w:r w:rsidR="0033520A">
        <w:rPr>
          <w:rFonts w:eastAsia="Calibri"/>
          <w:noProof w:val="0"/>
        </w:rPr>
        <w:t>a sastavni su dio poziva.</w:t>
      </w:r>
      <w:r w:rsidR="007411AF">
        <w:rPr>
          <w:rFonts w:eastAsia="Calibri"/>
          <w:noProof w:val="0"/>
        </w:rPr>
        <w:t xml:space="preserve"> </w:t>
      </w:r>
      <w:r w:rsidRPr="00C54996">
        <w:rPr>
          <w:rFonts w:eastAsia="Calibri"/>
          <w:noProof w:val="0"/>
        </w:rPr>
        <w:t xml:space="preserve"> </w:t>
      </w:r>
    </w:p>
    <w:p w14:paraId="63E11466" w14:textId="77777777" w:rsidR="00AC308C" w:rsidRDefault="00AC308C">
      <w:pPr>
        <w:jc w:val="both"/>
        <w:rPr>
          <w:rFonts w:eastAsia="Calibri"/>
          <w:noProof w:val="0"/>
        </w:rPr>
      </w:pPr>
    </w:p>
    <w:p w14:paraId="5625BE5E" w14:textId="08BF9D8C" w:rsidR="006D5E0F" w:rsidRDefault="00C54996">
      <w:pPr>
        <w:jc w:val="both"/>
        <w:rPr>
          <w:rFonts w:eastAsia="Calibri"/>
          <w:noProof w:val="0"/>
        </w:rPr>
      </w:pPr>
      <w:r w:rsidRPr="00C54996">
        <w:rPr>
          <w:rFonts w:eastAsia="Calibri"/>
          <w:noProof w:val="0"/>
        </w:rPr>
        <w:t>Izmjene ZNP-a, pa i priručnika</w:t>
      </w:r>
      <w:r w:rsidR="00AC308C">
        <w:rPr>
          <w:rFonts w:eastAsia="Calibri"/>
          <w:noProof w:val="0"/>
        </w:rPr>
        <w:t xml:space="preserve"> o postupanju</w:t>
      </w:r>
      <w:r w:rsidRPr="00C54996">
        <w:rPr>
          <w:rFonts w:eastAsia="Calibri"/>
          <w:noProof w:val="0"/>
        </w:rPr>
        <w:t xml:space="preserve"> u dijelu koji definiraju prava i obveze prijavitelja/</w:t>
      </w:r>
      <w:r w:rsidR="000D57CB">
        <w:rPr>
          <w:rFonts w:eastAsia="Calibri"/>
          <w:noProof w:val="0"/>
        </w:rPr>
        <w:t xml:space="preserve"> </w:t>
      </w:r>
      <w:r w:rsidRPr="00C54996">
        <w:rPr>
          <w:rFonts w:eastAsia="Calibri"/>
          <w:noProof w:val="0"/>
        </w:rPr>
        <w:t>korisnika, ne utječu na prava i obveze pod kojima je prijavitelj potpisao ugovor o dodjeli bespovratnih sredstava (dakle na njega se primjenjuju uvjeti pod kojima se javio na poziv/</w:t>
      </w:r>
      <w:r w:rsidR="000D57CB">
        <w:rPr>
          <w:rFonts w:eastAsia="Calibri"/>
          <w:noProof w:val="0"/>
        </w:rPr>
        <w:t xml:space="preserve"> </w:t>
      </w:r>
      <w:r w:rsidRPr="00C54996">
        <w:rPr>
          <w:rFonts w:eastAsia="Calibri"/>
          <w:noProof w:val="0"/>
        </w:rPr>
        <w:t>sklopio ugovor)</w:t>
      </w:r>
      <w:r w:rsidR="00C82719">
        <w:rPr>
          <w:rFonts w:eastAsia="Calibri"/>
          <w:noProof w:val="0"/>
        </w:rPr>
        <w:t>, osim ako ugovor naknadno</w:t>
      </w:r>
      <w:r w:rsidR="004847CF">
        <w:rPr>
          <w:rFonts w:eastAsia="Calibri"/>
          <w:noProof w:val="0"/>
        </w:rPr>
        <w:t>, po određenoj osnovi,</w:t>
      </w:r>
      <w:r w:rsidR="00C82719">
        <w:rPr>
          <w:rFonts w:eastAsia="Calibri"/>
          <w:noProof w:val="0"/>
        </w:rPr>
        <w:t xml:space="preserve"> nije izmijenjen/dopunjen</w:t>
      </w:r>
      <w:r w:rsidRPr="00C54996">
        <w:rPr>
          <w:rFonts w:eastAsia="Calibri"/>
          <w:noProof w:val="0"/>
        </w:rPr>
        <w:t>.</w:t>
      </w:r>
    </w:p>
    <w:p w14:paraId="09B3D9A4" w14:textId="77777777" w:rsidR="00605EB2" w:rsidRDefault="00605EB2">
      <w:pPr>
        <w:jc w:val="both"/>
        <w:rPr>
          <w:rFonts w:eastAsia="Calibri"/>
          <w:noProof w:val="0"/>
        </w:rPr>
      </w:pPr>
    </w:p>
    <w:p w14:paraId="53B11A2E" w14:textId="0581E71A" w:rsidR="00605EB2" w:rsidRDefault="00605EB2">
      <w:pPr>
        <w:jc w:val="both"/>
        <w:rPr>
          <w:rFonts w:eastAsia="Calibri"/>
          <w:noProof w:val="0"/>
        </w:rPr>
      </w:pPr>
      <w:r>
        <w:rPr>
          <w:rFonts w:eastAsia="Calibri"/>
          <w:noProof w:val="0"/>
        </w:rPr>
        <w:t xml:space="preserve">Ako se do donošenja nove verzije ZNP-a izmijenila relevantna regulativa, na način da se izmijenila referenca na pojedini članak, stavak, točku i sl., gleda se korelacijska tablica koja je i sastavni dio regulative. </w:t>
      </w:r>
    </w:p>
    <w:p w14:paraId="638B8B69" w14:textId="7B703978" w:rsidR="000F30B6" w:rsidRDefault="000F30B6">
      <w:pPr>
        <w:jc w:val="both"/>
        <w:rPr>
          <w:rFonts w:eastAsia="Calibri"/>
          <w:noProof w:val="0"/>
        </w:rPr>
      </w:pPr>
    </w:p>
    <w:p w14:paraId="1B59BA3D" w14:textId="521FF474" w:rsidR="000F30B6" w:rsidRPr="00EE5714" w:rsidRDefault="000F30B6">
      <w:pPr>
        <w:jc w:val="both"/>
        <w:rPr>
          <w:rFonts w:eastAsia="Calibri"/>
          <w:noProof w:val="0"/>
        </w:rPr>
      </w:pPr>
      <w:bookmarkStart w:id="13" w:name="_Hlk43410705"/>
      <w:r w:rsidRPr="002E7184">
        <w:rPr>
          <w:rFonts w:eastAsia="Calibri"/>
          <w:noProof w:val="0"/>
        </w:rPr>
        <w:t>Vezano uz primjenu elektroničkog potpisa u postupcima dodjele bespovratnih sredstava ugovaranja i praćenja izvršenja ugovora (projekata), primjena se osigurava u situaciji kada su za to ispunjeni preduvjeti, u skladu s relevantnim EU i nacionalnim pravilima</w:t>
      </w:r>
      <w:bookmarkEnd w:id="13"/>
      <w:r w:rsidR="00892160" w:rsidRPr="002E7184">
        <w:rPr>
          <w:rFonts w:eastAsia="Calibri"/>
          <w:noProof w:val="0"/>
        </w:rPr>
        <w:t>.</w:t>
      </w:r>
    </w:p>
    <w:sectPr w:rsidR="000F30B6" w:rsidRPr="00EE5714" w:rsidSect="008673C9">
      <w:headerReference w:type="even" r:id="rId10"/>
      <w:headerReference w:type="default" r:id="rId11"/>
      <w:footerReference w:type="even" r:id="rId12"/>
      <w:footerReference w:type="default" r:id="rId13"/>
      <w:headerReference w:type="first" r:id="rId14"/>
      <w:footerReference w:type="first" r:id="rId15"/>
      <w:pgSz w:w="12240" w:h="15840" w:code="1"/>
      <w:pgMar w:top="1440" w:right="1467" w:bottom="1134"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2">
      <wne:acd wne:acdName="acd3"/>
    </wne:keymap>
    <wne:keymap wne:kcmPrimary="0233">
      <wne:acd wne:acdName="acd1"/>
    </wne:keymap>
    <wne:keymap wne:kcmPrimary="0234">
      <wne:acd wne:acdName="acd2"/>
    </wne:keymap>
    <wne:keymap wne:kcmPrimary="02E2">
      <wne:acd wne:acdName="acd0"/>
    </wne:keymap>
  </wne:keymaps>
  <wne:toolbars>
    <wne:acdManifest>
      <wne:acdEntry wne:acdName="acd0"/>
      <wne:acdEntry wne:acdName="acd1"/>
      <wne:acdEntry wne:acdName="acd2"/>
      <wne:acdEntry wne:acdName="acd3"/>
    </wne:acdManifest>
  </wne:toolbars>
  <wne:acds>
    <wne:acd wne:argValue="AgBNAGEAaQBuACAAUABhAHIAYQBnAHIAYQBwAGgAIAAtACAAbgBvACAAbgB1AG0AYgBlAHIA" wne:acdName="acd0" wne:fciIndexBasedOn="0065"/>
    <wne:acd wne:argValue="AgBYAC4AWAAuAFgAIABSAHUAbABlAHMAIABQAGEAcgBhAGcAcgBhAHAAaAA=" wne:acdName="acd1" wne:fciIndexBasedOn="0065"/>
    <wne:acd wne:argValue="AgB4AC4AeAAuAHgALgB4ACAAUgB1AGwAZQBzACAAUABhAHIAYQBnAHIAYQBwAGgA" wne:acdName="acd2" wne:fciIndexBasedOn="0065"/>
    <wne:acd wne:argValue="AgB4AC4AeAAgAFIAdQBsAGUAcwAgAFAAYQByAGEAZwByAGEAcABoAA=="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51127D" w14:textId="77777777" w:rsidR="00E90D4B" w:rsidRDefault="00E90D4B">
      <w:r>
        <w:separator/>
      </w:r>
    </w:p>
  </w:endnote>
  <w:endnote w:type="continuationSeparator" w:id="0">
    <w:p w14:paraId="227BD675" w14:textId="77777777" w:rsidR="00E90D4B" w:rsidRDefault="00E90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EYInterstate">
    <w:altName w:val="Arial"/>
    <w:charset w:val="EE"/>
    <w:family w:val="auto"/>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EUAlbertina">
    <w:altName w:val="Cambria"/>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F9E542" w14:textId="77777777" w:rsidR="00BA4927" w:rsidRDefault="00BA492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D94896" w14:textId="51C4532F" w:rsidR="00BA4927" w:rsidRPr="00502267" w:rsidRDefault="00BA4927" w:rsidP="00F02808">
    <w:pPr>
      <w:pStyle w:val="Footer"/>
      <w:pBdr>
        <w:top w:val="single" w:sz="4" w:space="1" w:color="auto"/>
      </w:pBdr>
      <w:tabs>
        <w:tab w:val="clear" w:pos="4320"/>
        <w:tab w:val="clear" w:pos="8640"/>
        <w:tab w:val="right" w:pos="10080"/>
      </w:tabs>
      <w:jc w:val="center"/>
      <w:rPr>
        <w:sz w:val="18"/>
        <w:szCs w:val="18"/>
      </w:rPr>
    </w:pPr>
    <w:r w:rsidRPr="00502267">
      <w:rPr>
        <w:sz w:val="18"/>
        <w:szCs w:val="18"/>
      </w:rPr>
      <w:t xml:space="preserve">Stranica </w:t>
    </w:r>
    <w:r w:rsidRPr="00502267">
      <w:rPr>
        <w:sz w:val="18"/>
        <w:szCs w:val="18"/>
      </w:rPr>
      <w:fldChar w:fldCharType="begin"/>
    </w:r>
    <w:r w:rsidRPr="00502267">
      <w:rPr>
        <w:sz w:val="18"/>
        <w:szCs w:val="18"/>
      </w:rPr>
      <w:instrText xml:space="preserve"> PAGE </w:instrText>
    </w:r>
    <w:r w:rsidRPr="00502267">
      <w:rPr>
        <w:sz w:val="18"/>
        <w:szCs w:val="18"/>
      </w:rPr>
      <w:fldChar w:fldCharType="separate"/>
    </w:r>
    <w:r w:rsidR="00256FFA">
      <w:rPr>
        <w:noProof/>
        <w:sz w:val="18"/>
        <w:szCs w:val="18"/>
      </w:rPr>
      <w:t>2</w:t>
    </w:r>
    <w:r w:rsidRPr="00502267">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70900258"/>
      <w:docPartObj>
        <w:docPartGallery w:val="Page Numbers (Bottom of Page)"/>
        <w:docPartUnique/>
      </w:docPartObj>
    </w:sdtPr>
    <w:sdtEndPr/>
    <w:sdtContent>
      <w:p w14:paraId="4C472F09" w14:textId="2CCF02D8" w:rsidR="00BA4927" w:rsidRDefault="00BA4927">
        <w:pPr>
          <w:pStyle w:val="Footer"/>
          <w:jc w:val="center"/>
        </w:pPr>
        <w:r>
          <w:fldChar w:fldCharType="begin"/>
        </w:r>
        <w:r>
          <w:instrText>PAGE   \* MERGEFORMAT</w:instrText>
        </w:r>
        <w:r>
          <w:fldChar w:fldCharType="separate"/>
        </w:r>
        <w:r w:rsidR="00256FFA">
          <w:rPr>
            <w:noProof/>
          </w:rPr>
          <w:t>1</w:t>
        </w:r>
        <w:r>
          <w:fldChar w:fldCharType="end"/>
        </w:r>
      </w:p>
    </w:sdtContent>
  </w:sdt>
  <w:p w14:paraId="648D6FEB" w14:textId="3AE3B297" w:rsidR="00BA4927" w:rsidRPr="00BF053C" w:rsidRDefault="00BA4927" w:rsidP="00DC7D62">
    <w:pPr>
      <w:pStyle w:val="Footer"/>
      <w:pBdr>
        <w:top w:val="single" w:sz="4" w:space="1" w:color="auto"/>
      </w:pBdr>
      <w:tabs>
        <w:tab w:val="clear" w:pos="4320"/>
        <w:tab w:val="clear" w:pos="8640"/>
        <w:tab w:val="right" w:pos="10080"/>
      </w:tabs>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E429D3" w14:textId="77777777" w:rsidR="00E90D4B" w:rsidRDefault="00E90D4B">
      <w:r>
        <w:separator/>
      </w:r>
    </w:p>
  </w:footnote>
  <w:footnote w:type="continuationSeparator" w:id="0">
    <w:p w14:paraId="14CE4477" w14:textId="77777777" w:rsidR="00E90D4B" w:rsidRDefault="00E90D4B">
      <w:r>
        <w:continuationSeparator/>
      </w:r>
    </w:p>
  </w:footnote>
  <w:footnote w:id="1">
    <w:p w14:paraId="074F1E5B" w14:textId="09BFC904" w:rsidR="001C5D29" w:rsidRDefault="001C5D29" w:rsidP="001C5D29">
      <w:pPr>
        <w:pStyle w:val="FootnoteText"/>
        <w:jc w:val="both"/>
      </w:pPr>
      <w:r>
        <w:rPr>
          <w:rStyle w:val="FootnoteReference"/>
        </w:rPr>
        <w:footnoteRef/>
      </w:r>
      <w:r>
        <w:t xml:space="preserve"> </w:t>
      </w:r>
      <w:r>
        <w:rPr>
          <w:noProof w:val="0"/>
        </w:rPr>
        <w:t>U ovom poglavlju navode se opći propisi te propisi specifični za pojedine fondove, pri čemu se citiraju brojevi SL u kojima su objavljene izmjene ili ispravci navedenih propisa. Ujedno, potrebno je obratiti pozornost i na delegirane i provedbene akte koji se donose na temelju gore navedenih uredbi, kao i sve kasnije izmjene ili ispravke propisa koji stupe na snagu nakon donošenja ove verzije ZNP-a.</w:t>
      </w:r>
      <w:r w:rsidR="00996F38">
        <w:rPr>
          <w:noProof w:val="0"/>
        </w:rPr>
        <w:t xml:space="preserve"> </w:t>
      </w:r>
    </w:p>
  </w:footnote>
  <w:footnote w:id="2">
    <w:p w14:paraId="12F76B97" w14:textId="7D015F8F" w:rsidR="00996F38" w:rsidRDefault="00996F38" w:rsidP="00996F38">
      <w:pPr>
        <w:pStyle w:val="FootnoteText"/>
        <w:jc w:val="both"/>
        <w:rPr>
          <w:noProof w:val="0"/>
        </w:rPr>
      </w:pPr>
      <w:r>
        <w:rPr>
          <w:rStyle w:val="FootnoteReference"/>
          <w:noProof w:val="0"/>
        </w:rPr>
        <w:footnoteRef/>
      </w:r>
      <w:r>
        <w:rPr>
          <w:noProof w:val="0"/>
        </w:rPr>
        <w:t xml:space="preserve"> U poglavlju 1.2., osim reference na Ugovor o p</w:t>
      </w:r>
      <w:r w:rsidR="009F5AD5">
        <w:rPr>
          <w:noProof w:val="0"/>
        </w:rPr>
        <w:t>ri</w:t>
      </w:r>
      <w:r>
        <w:rPr>
          <w:noProof w:val="0"/>
        </w:rPr>
        <w:t xml:space="preserve">stupanju, navedeni su propisi kojima je uspostavljen institucionalni i pravni okvir za upravljanje Operativnim programom „Konkurentnost i kohezija“.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31E9D1" w14:textId="77777777" w:rsidR="00BA4927" w:rsidRDefault="00BA492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28E5CD" w14:textId="77777777" w:rsidR="00BA4927" w:rsidRDefault="00BA4927" w:rsidP="00DC7D62">
    <w:pPr>
      <w:pStyle w:val="Header"/>
      <w:tabs>
        <w:tab w:val="clear" w:pos="4320"/>
        <w:tab w:val="clear" w:pos="8640"/>
        <w:tab w:val="right" w:pos="9810"/>
      </w:tabs>
      <w:ind w:right="25"/>
      <w:rPr>
        <w:rFonts w:ascii="Tahoma" w:hAnsi="Tahoma" w:cs="Tahoma"/>
        <w:sz w:val="20"/>
        <w:szCs w:val="20"/>
      </w:rPr>
    </w:pPr>
    <w:r w:rsidRPr="003C68D8">
      <w:rPr>
        <w:rFonts w:ascii="Tahoma" w:hAnsi="Tahoma" w:cs="Tahoma"/>
        <w:sz w:val="20"/>
        <w:szCs w:val="20"/>
      </w:rPr>
      <w:tab/>
    </w:r>
  </w:p>
  <w:p w14:paraId="7504AA6F" w14:textId="77777777" w:rsidR="00BA4927" w:rsidRDefault="00BA4927" w:rsidP="00DC7D62">
    <w:pPr>
      <w:pStyle w:val="Header"/>
      <w:pBdr>
        <w:bottom w:val="single" w:sz="4" w:space="1" w:color="auto"/>
      </w:pBdr>
      <w:tabs>
        <w:tab w:val="clear" w:pos="4320"/>
        <w:tab w:val="clear" w:pos="8640"/>
        <w:tab w:val="right" w:pos="9810"/>
      </w:tabs>
      <w:ind w:right="25"/>
      <w:rPr>
        <w:rFonts w:ascii="Tahoma" w:hAnsi="Tahoma" w:cs="Tahoma"/>
        <w:sz w:val="20"/>
        <w:szCs w:val="20"/>
      </w:rPr>
    </w:pPr>
  </w:p>
  <w:p w14:paraId="4F0B50AC" w14:textId="77777777" w:rsidR="00BA4927" w:rsidRPr="00C410B3" w:rsidRDefault="00BA4927" w:rsidP="00DC7D62">
    <w:pPr>
      <w:pStyle w:val="Header"/>
      <w:rPr>
        <w:rFonts w:ascii="Lucida Sans Unicode" w:hAnsi="Lucida Sans Unicode" w:cs="Lucida Sans Unicode"/>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B1DCE7" w14:textId="77777777" w:rsidR="00BA4927" w:rsidRDefault="00BA49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943687B4"/>
    <w:lvl w:ilvl="0">
      <w:start w:val="1"/>
      <w:numFmt w:val="decimal"/>
      <w:lvlText w:val="%1.0"/>
      <w:lvlJc w:val="left"/>
      <w:pPr>
        <w:ind w:left="1758" w:hanging="624"/>
      </w:pPr>
    </w:lvl>
    <w:lvl w:ilvl="1">
      <w:start w:val="1"/>
      <w:numFmt w:val="decimal"/>
      <w:lvlText w:val="%1.%2"/>
      <w:lvlJc w:val="left"/>
      <w:pPr>
        <w:ind w:left="1334" w:hanging="624"/>
      </w:pPr>
    </w:lvl>
    <w:lvl w:ilvl="2">
      <w:start w:val="1"/>
      <w:numFmt w:val="decimal"/>
      <w:lvlText w:val="%1.%2.%3"/>
      <w:lvlJc w:val="left"/>
      <w:pPr>
        <w:ind w:left="1901" w:hanging="908"/>
      </w:pPr>
      <w:rPr>
        <w:rFonts w:ascii="Lucida Sans Unicode" w:hAnsi="Lucida Sans Unicode" w:cs="Lucida Sans Unicode" w:hint="default"/>
        <w:b w:val="0"/>
        <w:sz w:val="22"/>
      </w:rPr>
    </w:lvl>
    <w:lvl w:ilvl="3">
      <w:start w:val="1"/>
      <w:numFmt w:val="decimal"/>
      <w:lvlText w:val="%1.%2.%3.%4"/>
      <w:lvlJc w:val="left"/>
      <w:pPr>
        <w:ind w:left="2269" w:hanging="1134"/>
      </w:pPr>
      <w:rPr>
        <w:b w:val="0"/>
      </w:rPr>
    </w:lvl>
    <w:lvl w:ilvl="4">
      <w:start w:val="1"/>
      <w:numFmt w:val="decimal"/>
      <w:lvlText w:val="%1.%2.%3.%4.%5."/>
      <w:lvlJc w:val="left"/>
      <w:pPr>
        <w:ind w:left="3077" w:hanging="357"/>
      </w:pPr>
      <w:rPr>
        <w:rFonts w:cs="Times New Roman" w:hint="default"/>
        <w:b w:val="0"/>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032003CC"/>
    <w:multiLevelType w:val="hybridMultilevel"/>
    <w:tmpl w:val="E3BE9F34"/>
    <w:lvl w:ilvl="0" w:tplc="7708EAA0">
      <w:start w:val="2"/>
      <w:numFmt w:val="bullet"/>
      <w:lvlText w:val="-"/>
      <w:lvlJc w:val="left"/>
      <w:pPr>
        <w:ind w:left="2160" w:hanging="360"/>
      </w:pPr>
      <w:rPr>
        <w:rFonts w:ascii="Tahoma" w:eastAsia="Times New Roman" w:hAnsi="Tahoma" w:cs="Tahoma" w:hint="default"/>
      </w:rPr>
    </w:lvl>
    <w:lvl w:ilvl="1" w:tplc="04270003">
      <w:start w:val="1"/>
      <w:numFmt w:val="bullet"/>
      <w:lvlText w:val="o"/>
      <w:lvlJc w:val="left"/>
      <w:pPr>
        <w:ind w:left="2880" w:hanging="360"/>
      </w:pPr>
      <w:rPr>
        <w:rFonts w:ascii="Courier New" w:hAnsi="Courier New" w:cs="Courier New"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cs="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cs="Courier New" w:hint="default"/>
      </w:rPr>
    </w:lvl>
    <w:lvl w:ilvl="8" w:tplc="04270005">
      <w:start w:val="1"/>
      <w:numFmt w:val="bullet"/>
      <w:lvlText w:val=""/>
      <w:lvlJc w:val="left"/>
      <w:pPr>
        <w:ind w:left="7920" w:hanging="360"/>
      </w:pPr>
      <w:rPr>
        <w:rFonts w:ascii="Wingdings" w:hAnsi="Wingdings" w:hint="default"/>
      </w:rPr>
    </w:lvl>
  </w:abstractNum>
  <w:abstractNum w:abstractNumId="2" w15:restartNumberingAfterBreak="0">
    <w:nsid w:val="0FCC3A5D"/>
    <w:multiLevelType w:val="multilevel"/>
    <w:tmpl w:val="6BE2510A"/>
    <w:lvl w:ilvl="0">
      <w:start w:val="1"/>
      <w:numFmt w:val="upperLetter"/>
      <w:lvlRestart w:val="0"/>
      <w:pStyle w:val="NumPar1"/>
      <w:lvlText w:val="%1."/>
      <w:lvlJc w:val="left"/>
      <w:pPr>
        <w:tabs>
          <w:tab w:val="num" w:pos="850"/>
        </w:tabs>
        <w:ind w:left="850" w:hanging="850"/>
      </w:pPr>
      <w:rPr>
        <w:rFonts w:ascii="Times New Roman" w:eastAsia="Times New Roman" w:hAnsi="Times New Roman" w:cs="Times New Roman"/>
        <w:i w:val="0"/>
      </w:rPr>
    </w:lvl>
    <w:lvl w:ilvl="1">
      <w:start w:val="1"/>
      <w:numFmt w:val="decimal"/>
      <w:pStyle w:val="NumPar2"/>
      <w:lvlText w:val="%1.%2."/>
      <w:lvlJc w:val="left"/>
      <w:pPr>
        <w:tabs>
          <w:tab w:val="num" w:pos="850"/>
        </w:tabs>
        <w:ind w:left="850" w:hanging="850"/>
      </w:pPr>
      <w:rPr>
        <w:rFonts w:cs="Times New Roman"/>
        <w:i w:val="0"/>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 w15:restartNumberingAfterBreak="0">
    <w:nsid w:val="118F6170"/>
    <w:multiLevelType w:val="hybridMultilevel"/>
    <w:tmpl w:val="C08C5F28"/>
    <w:lvl w:ilvl="0" w:tplc="8796FE84">
      <w:start w:val="19"/>
      <w:numFmt w:val="bullet"/>
      <w:lvlText w:val="-"/>
      <w:lvlJc w:val="left"/>
      <w:pPr>
        <w:ind w:left="2774" w:hanging="360"/>
      </w:pPr>
      <w:rPr>
        <w:rFonts w:ascii="Times New Roman" w:eastAsiaTheme="minorHAnsi" w:hAnsi="Times New Roman" w:cs="Times New Roman" w:hint="default"/>
      </w:rPr>
    </w:lvl>
    <w:lvl w:ilvl="1" w:tplc="041A0003" w:tentative="1">
      <w:start w:val="1"/>
      <w:numFmt w:val="bullet"/>
      <w:lvlText w:val="o"/>
      <w:lvlJc w:val="left"/>
      <w:pPr>
        <w:ind w:left="3494" w:hanging="360"/>
      </w:pPr>
      <w:rPr>
        <w:rFonts w:ascii="Courier New" w:hAnsi="Courier New" w:cs="Courier New" w:hint="default"/>
      </w:rPr>
    </w:lvl>
    <w:lvl w:ilvl="2" w:tplc="041A0005" w:tentative="1">
      <w:start w:val="1"/>
      <w:numFmt w:val="bullet"/>
      <w:lvlText w:val=""/>
      <w:lvlJc w:val="left"/>
      <w:pPr>
        <w:ind w:left="4214" w:hanging="360"/>
      </w:pPr>
      <w:rPr>
        <w:rFonts w:ascii="Wingdings" w:hAnsi="Wingdings" w:hint="default"/>
      </w:rPr>
    </w:lvl>
    <w:lvl w:ilvl="3" w:tplc="041A0001" w:tentative="1">
      <w:start w:val="1"/>
      <w:numFmt w:val="bullet"/>
      <w:lvlText w:val=""/>
      <w:lvlJc w:val="left"/>
      <w:pPr>
        <w:ind w:left="4934" w:hanging="360"/>
      </w:pPr>
      <w:rPr>
        <w:rFonts w:ascii="Symbol" w:hAnsi="Symbol" w:hint="default"/>
      </w:rPr>
    </w:lvl>
    <w:lvl w:ilvl="4" w:tplc="041A0003" w:tentative="1">
      <w:start w:val="1"/>
      <w:numFmt w:val="bullet"/>
      <w:lvlText w:val="o"/>
      <w:lvlJc w:val="left"/>
      <w:pPr>
        <w:ind w:left="5654" w:hanging="360"/>
      </w:pPr>
      <w:rPr>
        <w:rFonts w:ascii="Courier New" w:hAnsi="Courier New" w:cs="Courier New" w:hint="default"/>
      </w:rPr>
    </w:lvl>
    <w:lvl w:ilvl="5" w:tplc="041A0005" w:tentative="1">
      <w:start w:val="1"/>
      <w:numFmt w:val="bullet"/>
      <w:lvlText w:val=""/>
      <w:lvlJc w:val="left"/>
      <w:pPr>
        <w:ind w:left="6374" w:hanging="360"/>
      </w:pPr>
      <w:rPr>
        <w:rFonts w:ascii="Wingdings" w:hAnsi="Wingdings" w:hint="default"/>
      </w:rPr>
    </w:lvl>
    <w:lvl w:ilvl="6" w:tplc="041A0001" w:tentative="1">
      <w:start w:val="1"/>
      <w:numFmt w:val="bullet"/>
      <w:lvlText w:val=""/>
      <w:lvlJc w:val="left"/>
      <w:pPr>
        <w:ind w:left="7094" w:hanging="360"/>
      </w:pPr>
      <w:rPr>
        <w:rFonts w:ascii="Symbol" w:hAnsi="Symbol" w:hint="default"/>
      </w:rPr>
    </w:lvl>
    <w:lvl w:ilvl="7" w:tplc="041A0003" w:tentative="1">
      <w:start w:val="1"/>
      <w:numFmt w:val="bullet"/>
      <w:lvlText w:val="o"/>
      <w:lvlJc w:val="left"/>
      <w:pPr>
        <w:ind w:left="7814" w:hanging="360"/>
      </w:pPr>
      <w:rPr>
        <w:rFonts w:ascii="Courier New" w:hAnsi="Courier New" w:cs="Courier New" w:hint="default"/>
      </w:rPr>
    </w:lvl>
    <w:lvl w:ilvl="8" w:tplc="041A0005" w:tentative="1">
      <w:start w:val="1"/>
      <w:numFmt w:val="bullet"/>
      <w:lvlText w:val=""/>
      <w:lvlJc w:val="left"/>
      <w:pPr>
        <w:ind w:left="8534" w:hanging="360"/>
      </w:pPr>
      <w:rPr>
        <w:rFonts w:ascii="Wingdings" w:hAnsi="Wingdings" w:hint="default"/>
      </w:rPr>
    </w:lvl>
  </w:abstractNum>
  <w:abstractNum w:abstractNumId="4" w15:restartNumberingAfterBreak="0">
    <w:nsid w:val="14A47EA9"/>
    <w:multiLevelType w:val="hybridMultilevel"/>
    <w:tmpl w:val="729C694E"/>
    <w:lvl w:ilvl="0" w:tplc="116CBA3A">
      <w:start w:val="1"/>
      <w:numFmt w:val="decimal"/>
      <w:lvlText w:val="%1."/>
      <w:lvlJc w:val="left"/>
      <w:pPr>
        <w:tabs>
          <w:tab w:val="num" w:pos="2160"/>
        </w:tabs>
        <w:ind w:left="2160" w:hanging="360"/>
      </w:pPr>
      <w:rPr>
        <w:rFonts w:cs="Times New Roman"/>
        <w:color w:val="auto"/>
      </w:rPr>
    </w:lvl>
    <w:lvl w:ilvl="1" w:tplc="17F8EF8A">
      <w:start w:val="1"/>
      <w:numFmt w:val="decimal"/>
      <w:pStyle w:val="StepbyStep"/>
      <w:lvlText w:val="%2."/>
      <w:lvlJc w:val="left"/>
      <w:pPr>
        <w:tabs>
          <w:tab w:val="num" w:pos="2160"/>
        </w:tabs>
        <w:ind w:left="2160" w:hanging="360"/>
      </w:pPr>
      <w:rPr>
        <w:rFonts w:cs="Times New Roman"/>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5" w15:restartNumberingAfterBreak="0">
    <w:nsid w:val="16DF2577"/>
    <w:multiLevelType w:val="hybridMultilevel"/>
    <w:tmpl w:val="230AC054"/>
    <w:lvl w:ilvl="0" w:tplc="FFFFFFFF">
      <w:start w:val="1"/>
      <w:numFmt w:val="decimal"/>
      <w:pStyle w:val="Paveiksleliopavadinimas"/>
      <w:lvlText w:val="Pav. %1."/>
      <w:lvlJc w:val="left"/>
      <w:pPr>
        <w:tabs>
          <w:tab w:val="num" w:pos="1080"/>
        </w:tabs>
        <w:ind w:left="907" w:hanging="907"/>
      </w:pPr>
      <w:rPr>
        <w:rFonts w:cs="Times New Roman" w:hint="default"/>
      </w:rPr>
    </w:lvl>
    <w:lvl w:ilvl="1" w:tplc="0427000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18BE6AAE"/>
    <w:multiLevelType w:val="multilevel"/>
    <w:tmpl w:val="ED48ABD0"/>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440" w:hanging="108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2160" w:hanging="180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7" w15:restartNumberingAfterBreak="0">
    <w:nsid w:val="1B6120EB"/>
    <w:multiLevelType w:val="hybridMultilevel"/>
    <w:tmpl w:val="F59C25C8"/>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B546D55"/>
    <w:multiLevelType w:val="hybridMultilevel"/>
    <w:tmpl w:val="5F6293A2"/>
    <w:lvl w:ilvl="0" w:tplc="7708EAA0">
      <w:start w:val="2"/>
      <w:numFmt w:val="bullet"/>
      <w:pStyle w:val="Heading1"/>
      <w:lvlText w:val="-"/>
      <w:lvlJc w:val="left"/>
      <w:pPr>
        <w:tabs>
          <w:tab w:val="num" w:pos="2160"/>
        </w:tabs>
        <w:ind w:left="2160" w:hanging="720"/>
      </w:pPr>
      <w:rPr>
        <w:rFonts w:ascii="Tahoma" w:eastAsia="Times New Roman" w:hAnsi="Tahoma"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start w:val="1"/>
      <w:numFmt w:val="bullet"/>
      <w:pStyle w:val="XXXRulesParagraph"/>
      <w:lvlText w:val=""/>
      <w:lvlJc w:val="left"/>
      <w:pPr>
        <w:tabs>
          <w:tab w:val="num" w:pos="2880"/>
        </w:tabs>
        <w:ind w:left="2880" w:hanging="360"/>
      </w:pPr>
      <w:rPr>
        <w:rFonts w:ascii="Wingdings" w:hAnsi="Wingdings" w:hint="default"/>
      </w:rPr>
    </w:lvl>
    <w:lvl w:ilvl="3" w:tplc="04090001" w:tentative="1">
      <w:start w:val="1"/>
      <w:numFmt w:val="bullet"/>
      <w:pStyle w:val="xxxxRulesParagraph"/>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07234D4"/>
    <w:multiLevelType w:val="hybridMultilevel"/>
    <w:tmpl w:val="92DA2146"/>
    <w:lvl w:ilvl="0" w:tplc="D6120C3A">
      <w:numFmt w:val="decimal"/>
      <w:lvlText w:val="%1-"/>
      <w:lvlJc w:val="left"/>
      <w:pPr>
        <w:ind w:left="378" w:hanging="360"/>
      </w:pPr>
      <w:rPr>
        <w:rFonts w:hint="default"/>
      </w:rPr>
    </w:lvl>
    <w:lvl w:ilvl="1" w:tplc="041A0019" w:tentative="1">
      <w:start w:val="1"/>
      <w:numFmt w:val="lowerLetter"/>
      <w:lvlText w:val="%2."/>
      <w:lvlJc w:val="left"/>
      <w:pPr>
        <w:ind w:left="1098" w:hanging="360"/>
      </w:pPr>
    </w:lvl>
    <w:lvl w:ilvl="2" w:tplc="041A001B" w:tentative="1">
      <w:start w:val="1"/>
      <w:numFmt w:val="lowerRoman"/>
      <w:lvlText w:val="%3."/>
      <w:lvlJc w:val="right"/>
      <w:pPr>
        <w:ind w:left="1818" w:hanging="180"/>
      </w:pPr>
    </w:lvl>
    <w:lvl w:ilvl="3" w:tplc="041A000F" w:tentative="1">
      <w:start w:val="1"/>
      <w:numFmt w:val="decimal"/>
      <w:lvlText w:val="%4."/>
      <w:lvlJc w:val="left"/>
      <w:pPr>
        <w:ind w:left="2538" w:hanging="360"/>
      </w:pPr>
    </w:lvl>
    <w:lvl w:ilvl="4" w:tplc="041A0019" w:tentative="1">
      <w:start w:val="1"/>
      <w:numFmt w:val="lowerLetter"/>
      <w:lvlText w:val="%5."/>
      <w:lvlJc w:val="left"/>
      <w:pPr>
        <w:ind w:left="3258" w:hanging="360"/>
      </w:pPr>
    </w:lvl>
    <w:lvl w:ilvl="5" w:tplc="041A001B" w:tentative="1">
      <w:start w:val="1"/>
      <w:numFmt w:val="lowerRoman"/>
      <w:lvlText w:val="%6."/>
      <w:lvlJc w:val="right"/>
      <w:pPr>
        <w:ind w:left="3978" w:hanging="180"/>
      </w:pPr>
    </w:lvl>
    <w:lvl w:ilvl="6" w:tplc="041A000F" w:tentative="1">
      <w:start w:val="1"/>
      <w:numFmt w:val="decimal"/>
      <w:lvlText w:val="%7."/>
      <w:lvlJc w:val="left"/>
      <w:pPr>
        <w:ind w:left="4698" w:hanging="360"/>
      </w:pPr>
    </w:lvl>
    <w:lvl w:ilvl="7" w:tplc="041A0019" w:tentative="1">
      <w:start w:val="1"/>
      <w:numFmt w:val="lowerLetter"/>
      <w:lvlText w:val="%8."/>
      <w:lvlJc w:val="left"/>
      <w:pPr>
        <w:ind w:left="5418" w:hanging="360"/>
      </w:pPr>
    </w:lvl>
    <w:lvl w:ilvl="8" w:tplc="041A001B" w:tentative="1">
      <w:start w:val="1"/>
      <w:numFmt w:val="lowerRoman"/>
      <w:lvlText w:val="%9."/>
      <w:lvlJc w:val="right"/>
      <w:pPr>
        <w:ind w:left="6138" w:hanging="180"/>
      </w:pPr>
    </w:lvl>
  </w:abstractNum>
  <w:abstractNum w:abstractNumId="10" w15:restartNumberingAfterBreak="0">
    <w:nsid w:val="3F4211A9"/>
    <w:multiLevelType w:val="hybridMultilevel"/>
    <w:tmpl w:val="24BCA590"/>
    <w:lvl w:ilvl="0" w:tplc="041A000F">
      <w:start w:val="6"/>
      <w:numFmt w:val="decimal"/>
      <w:lvlText w:val="%1."/>
      <w:lvlJc w:val="left"/>
      <w:pPr>
        <w:ind w:left="720" w:hanging="360"/>
      </w:pPr>
      <w:rPr>
        <w:rFonts w:eastAsia="Times New Roman" w:cs="Times New Roman"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42C53FFC"/>
    <w:multiLevelType w:val="hybridMultilevel"/>
    <w:tmpl w:val="D618D01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44D72E6A"/>
    <w:multiLevelType w:val="hybridMultilevel"/>
    <w:tmpl w:val="CEE25F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8DD796D"/>
    <w:multiLevelType w:val="hybridMultilevel"/>
    <w:tmpl w:val="4202A19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9ED608C"/>
    <w:multiLevelType w:val="multilevel"/>
    <w:tmpl w:val="D85E25A8"/>
    <w:lvl w:ilvl="0">
      <w:start w:val="4"/>
      <w:numFmt w:val="decimal"/>
      <w:lvlText w:val="%1.0"/>
      <w:lvlJc w:val="left"/>
      <w:pPr>
        <w:ind w:left="1014" w:hanging="390"/>
      </w:pPr>
      <w:rPr>
        <w:rFonts w:hint="default"/>
      </w:rPr>
    </w:lvl>
    <w:lvl w:ilvl="1">
      <w:start w:val="1"/>
      <w:numFmt w:val="decimal"/>
      <w:lvlText w:val="%1.%2"/>
      <w:lvlJc w:val="left"/>
      <w:pPr>
        <w:ind w:left="1734" w:hanging="390"/>
      </w:pPr>
      <w:rPr>
        <w:rFonts w:hint="default"/>
      </w:rPr>
    </w:lvl>
    <w:lvl w:ilvl="2">
      <w:start w:val="1"/>
      <w:numFmt w:val="decimal"/>
      <w:lvlText w:val="%1.%2.%3"/>
      <w:lvlJc w:val="left"/>
      <w:pPr>
        <w:ind w:left="2784" w:hanging="720"/>
      </w:pPr>
      <w:rPr>
        <w:rFonts w:hint="default"/>
        <w:color w:val="auto"/>
      </w:rPr>
    </w:lvl>
    <w:lvl w:ilvl="3">
      <w:start w:val="1"/>
      <w:numFmt w:val="decimal"/>
      <w:lvlText w:val="%1.%2.%3.%4"/>
      <w:lvlJc w:val="left"/>
      <w:pPr>
        <w:ind w:left="3864" w:hanging="1080"/>
      </w:pPr>
      <w:rPr>
        <w:rFonts w:hint="default"/>
        <w:b w:val="0"/>
        <w:strike w:val="0"/>
      </w:rPr>
    </w:lvl>
    <w:lvl w:ilvl="4">
      <w:start w:val="1"/>
      <w:numFmt w:val="decimal"/>
      <w:lvlText w:val="%1.%2.%3.%4.%5"/>
      <w:lvlJc w:val="left"/>
      <w:pPr>
        <w:ind w:left="4584" w:hanging="1080"/>
      </w:pPr>
      <w:rPr>
        <w:rFonts w:hint="default"/>
      </w:rPr>
    </w:lvl>
    <w:lvl w:ilvl="5">
      <w:start w:val="1"/>
      <w:numFmt w:val="decimal"/>
      <w:lvlText w:val="%1.%2.%3.%4.%5.%6"/>
      <w:lvlJc w:val="left"/>
      <w:pPr>
        <w:ind w:left="5664" w:hanging="144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544" w:hanging="2160"/>
      </w:pPr>
      <w:rPr>
        <w:rFonts w:hint="default"/>
      </w:rPr>
    </w:lvl>
  </w:abstractNum>
  <w:abstractNum w:abstractNumId="15"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55310FEE"/>
    <w:multiLevelType w:val="hybridMultilevel"/>
    <w:tmpl w:val="57F4A064"/>
    <w:lvl w:ilvl="0" w:tplc="08090001">
      <w:start w:val="1"/>
      <w:numFmt w:val="bullet"/>
      <w:lvlText w:val=""/>
      <w:lvlJc w:val="left"/>
      <w:pPr>
        <w:ind w:left="1920" w:hanging="360"/>
      </w:pPr>
      <w:rPr>
        <w:rFonts w:ascii="Symbol" w:hAnsi="Symbol" w:hint="default"/>
      </w:rPr>
    </w:lvl>
    <w:lvl w:ilvl="1" w:tplc="08090003" w:tentative="1">
      <w:start w:val="1"/>
      <w:numFmt w:val="bullet"/>
      <w:lvlText w:val="o"/>
      <w:lvlJc w:val="left"/>
      <w:pPr>
        <w:ind w:left="2640" w:hanging="360"/>
      </w:pPr>
      <w:rPr>
        <w:rFonts w:ascii="Courier New" w:hAnsi="Courier New" w:cs="Courier New" w:hint="default"/>
      </w:rPr>
    </w:lvl>
    <w:lvl w:ilvl="2" w:tplc="08090005" w:tentative="1">
      <w:start w:val="1"/>
      <w:numFmt w:val="bullet"/>
      <w:lvlText w:val=""/>
      <w:lvlJc w:val="left"/>
      <w:pPr>
        <w:ind w:left="3360" w:hanging="360"/>
      </w:pPr>
      <w:rPr>
        <w:rFonts w:ascii="Wingdings" w:hAnsi="Wingdings" w:hint="default"/>
      </w:rPr>
    </w:lvl>
    <w:lvl w:ilvl="3" w:tplc="08090001" w:tentative="1">
      <w:start w:val="1"/>
      <w:numFmt w:val="bullet"/>
      <w:lvlText w:val=""/>
      <w:lvlJc w:val="left"/>
      <w:pPr>
        <w:ind w:left="4080" w:hanging="360"/>
      </w:pPr>
      <w:rPr>
        <w:rFonts w:ascii="Symbol" w:hAnsi="Symbol" w:hint="default"/>
      </w:rPr>
    </w:lvl>
    <w:lvl w:ilvl="4" w:tplc="08090003" w:tentative="1">
      <w:start w:val="1"/>
      <w:numFmt w:val="bullet"/>
      <w:lvlText w:val="o"/>
      <w:lvlJc w:val="left"/>
      <w:pPr>
        <w:ind w:left="4800" w:hanging="360"/>
      </w:pPr>
      <w:rPr>
        <w:rFonts w:ascii="Courier New" w:hAnsi="Courier New" w:cs="Courier New" w:hint="default"/>
      </w:rPr>
    </w:lvl>
    <w:lvl w:ilvl="5" w:tplc="08090005" w:tentative="1">
      <w:start w:val="1"/>
      <w:numFmt w:val="bullet"/>
      <w:lvlText w:val=""/>
      <w:lvlJc w:val="left"/>
      <w:pPr>
        <w:ind w:left="5520" w:hanging="360"/>
      </w:pPr>
      <w:rPr>
        <w:rFonts w:ascii="Wingdings" w:hAnsi="Wingdings" w:hint="default"/>
      </w:rPr>
    </w:lvl>
    <w:lvl w:ilvl="6" w:tplc="08090001" w:tentative="1">
      <w:start w:val="1"/>
      <w:numFmt w:val="bullet"/>
      <w:lvlText w:val=""/>
      <w:lvlJc w:val="left"/>
      <w:pPr>
        <w:ind w:left="6240" w:hanging="360"/>
      </w:pPr>
      <w:rPr>
        <w:rFonts w:ascii="Symbol" w:hAnsi="Symbol" w:hint="default"/>
      </w:rPr>
    </w:lvl>
    <w:lvl w:ilvl="7" w:tplc="08090003" w:tentative="1">
      <w:start w:val="1"/>
      <w:numFmt w:val="bullet"/>
      <w:lvlText w:val="o"/>
      <w:lvlJc w:val="left"/>
      <w:pPr>
        <w:ind w:left="6960" w:hanging="360"/>
      </w:pPr>
      <w:rPr>
        <w:rFonts w:ascii="Courier New" w:hAnsi="Courier New" w:cs="Courier New" w:hint="default"/>
      </w:rPr>
    </w:lvl>
    <w:lvl w:ilvl="8" w:tplc="08090005" w:tentative="1">
      <w:start w:val="1"/>
      <w:numFmt w:val="bullet"/>
      <w:lvlText w:val=""/>
      <w:lvlJc w:val="left"/>
      <w:pPr>
        <w:ind w:left="7680" w:hanging="360"/>
      </w:pPr>
      <w:rPr>
        <w:rFonts w:ascii="Wingdings" w:hAnsi="Wingdings" w:hint="default"/>
      </w:rPr>
    </w:lvl>
  </w:abstractNum>
  <w:abstractNum w:abstractNumId="17" w15:restartNumberingAfterBreak="0">
    <w:nsid w:val="5C585990"/>
    <w:multiLevelType w:val="multilevel"/>
    <w:tmpl w:val="653C4906"/>
    <w:lvl w:ilvl="0">
      <w:start w:val="1"/>
      <w:numFmt w:val="decimal"/>
      <w:lvlText w:val="%1."/>
      <w:lvlJc w:val="left"/>
      <w:pPr>
        <w:ind w:left="450" w:hanging="45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8" w15:restartNumberingAfterBreak="0">
    <w:nsid w:val="5F1B4B5F"/>
    <w:multiLevelType w:val="hybridMultilevel"/>
    <w:tmpl w:val="71BA8C98"/>
    <w:lvl w:ilvl="0" w:tplc="7708EAA0">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19" w15:restartNumberingAfterBreak="0">
    <w:nsid w:val="603A5424"/>
    <w:multiLevelType w:val="hybridMultilevel"/>
    <w:tmpl w:val="D55CA956"/>
    <w:name w:val="Tiret 1"/>
    <w:lvl w:ilvl="0" w:tplc="B2C47B4E">
      <w:numFmt w:val="bullet"/>
      <w:lvlText w:val="-"/>
      <w:lvlJc w:val="left"/>
      <w:pPr>
        <w:ind w:left="502" w:hanging="360"/>
      </w:pPr>
      <w:rPr>
        <w:rFonts w:ascii="Tahoma" w:eastAsia="Times New Roman" w:hAnsi="Tahoma" w:hint="default"/>
      </w:rPr>
    </w:lvl>
    <w:lvl w:ilvl="1" w:tplc="F9B2D19E" w:tentative="1">
      <w:start w:val="1"/>
      <w:numFmt w:val="bullet"/>
      <w:lvlText w:val="o"/>
      <w:lvlJc w:val="left"/>
      <w:pPr>
        <w:ind w:left="1800" w:hanging="360"/>
      </w:pPr>
      <w:rPr>
        <w:rFonts w:ascii="Courier New" w:hAnsi="Courier New" w:hint="default"/>
      </w:rPr>
    </w:lvl>
    <w:lvl w:ilvl="2" w:tplc="2A8CB53A" w:tentative="1">
      <w:start w:val="1"/>
      <w:numFmt w:val="bullet"/>
      <w:lvlText w:val=""/>
      <w:lvlJc w:val="left"/>
      <w:pPr>
        <w:ind w:left="2520" w:hanging="360"/>
      </w:pPr>
      <w:rPr>
        <w:rFonts w:ascii="Wingdings" w:hAnsi="Wingdings" w:hint="default"/>
      </w:rPr>
    </w:lvl>
    <w:lvl w:ilvl="3" w:tplc="E58CD256" w:tentative="1">
      <w:start w:val="1"/>
      <w:numFmt w:val="bullet"/>
      <w:lvlText w:val=""/>
      <w:lvlJc w:val="left"/>
      <w:pPr>
        <w:ind w:left="3240" w:hanging="360"/>
      </w:pPr>
      <w:rPr>
        <w:rFonts w:ascii="Symbol" w:hAnsi="Symbol" w:hint="default"/>
      </w:rPr>
    </w:lvl>
    <w:lvl w:ilvl="4" w:tplc="A99670F6" w:tentative="1">
      <w:start w:val="1"/>
      <w:numFmt w:val="bullet"/>
      <w:lvlText w:val="o"/>
      <w:lvlJc w:val="left"/>
      <w:pPr>
        <w:ind w:left="3960" w:hanging="360"/>
      </w:pPr>
      <w:rPr>
        <w:rFonts w:ascii="Courier New" w:hAnsi="Courier New" w:hint="default"/>
      </w:rPr>
    </w:lvl>
    <w:lvl w:ilvl="5" w:tplc="1A6E5EDA" w:tentative="1">
      <w:start w:val="1"/>
      <w:numFmt w:val="bullet"/>
      <w:lvlText w:val=""/>
      <w:lvlJc w:val="left"/>
      <w:pPr>
        <w:ind w:left="4680" w:hanging="360"/>
      </w:pPr>
      <w:rPr>
        <w:rFonts w:ascii="Wingdings" w:hAnsi="Wingdings" w:hint="default"/>
      </w:rPr>
    </w:lvl>
    <w:lvl w:ilvl="6" w:tplc="52F88402" w:tentative="1">
      <w:start w:val="1"/>
      <w:numFmt w:val="bullet"/>
      <w:lvlText w:val=""/>
      <w:lvlJc w:val="left"/>
      <w:pPr>
        <w:ind w:left="5400" w:hanging="360"/>
      </w:pPr>
      <w:rPr>
        <w:rFonts w:ascii="Symbol" w:hAnsi="Symbol" w:hint="default"/>
      </w:rPr>
    </w:lvl>
    <w:lvl w:ilvl="7" w:tplc="CB58AEBA" w:tentative="1">
      <w:start w:val="1"/>
      <w:numFmt w:val="bullet"/>
      <w:lvlText w:val="o"/>
      <w:lvlJc w:val="left"/>
      <w:pPr>
        <w:ind w:left="6120" w:hanging="360"/>
      </w:pPr>
      <w:rPr>
        <w:rFonts w:ascii="Courier New" w:hAnsi="Courier New" w:hint="default"/>
      </w:rPr>
    </w:lvl>
    <w:lvl w:ilvl="8" w:tplc="9476E754" w:tentative="1">
      <w:start w:val="1"/>
      <w:numFmt w:val="bullet"/>
      <w:lvlText w:val=""/>
      <w:lvlJc w:val="left"/>
      <w:pPr>
        <w:ind w:left="6840" w:hanging="360"/>
      </w:pPr>
      <w:rPr>
        <w:rFonts w:ascii="Wingdings" w:hAnsi="Wingdings" w:hint="default"/>
      </w:rPr>
    </w:lvl>
  </w:abstractNum>
  <w:abstractNum w:abstractNumId="20" w15:restartNumberingAfterBreak="0">
    <w:nsid w:val="64696552"/>
    <w:multiLevelType w:val="hybridMultilevel"/>
    <w:tmpl w:val="73EEDB82"/>
    <w:lvl w:ilvl="0" w:tplc="94121A6C">
      <w:numFmt w:val="bullet"/>
      <w:lvlText w:val=""/>
      <w:lvlJc w:val="left"/>
      <w:pPr>
        <w:ind w:left="1080" w:hanging="360"/>
      </w:pPr>
      <w:rPr>
        <w:rFonts w:ascii="Symbol" w:eastAsia="Times New Roman" w:hAnsi="Symbol" w:cs="Lucida Sans Unicode" w:hint="default"/>
      </w:rPr>
    </w:lvl>
    <w:lvl w:ilvl="1" w:tplc="041A0019" w:tentative="1">
      <w:start w:val="1"/>
      <w:numFmt w:val="lowerLetter"/>
      <w:lvlText w:val="%2."/>
      <w:lvlJc w:val="left"/>
      <w:pPr>
        <w:ind w:left="1800" w:hanging="360"/>
      </w:pPr>
    </w:lvl>
    <w:lvl w:ilvl="2" w:tplc="041A001B">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1" w15:restartNumberingAfterBreak="0">
    <w:nsid w:val="660E6CA0"/>
    <w:multiLevelType w:val="multilevel"/>
    <w:tmpl w:val="8EF4ABC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2" w15:restartNumberingAfterBreak="0">
    <w:nsid w:val="67C12ADC"/>
    <w:multiLevelType w:val="hybridMultilevel"/>
    <w:tmpl w:val="AA96AEBE"/>
    <w:lvl w:ilvl="0" w:tplc="8D36CA68">
      <w:numFmt w:val="decimal"/>
      <w:lvlText w:val="%1"/>
      <w:lvlJc w:val="left"/>
      <w:pPr>
        <w:ind w:left="468" w:hanging="360"/>
      </w:pPr>
      <w:rPr>
        <w:rFonts w:hint="default"/>
      </w:rPr>
    </w:lvl>
    <w:lvl w:ilvl="1" w:tplc="041A0019" w:tentative="1">
      <w:start w:val="1"/>
      <w:numFmt w:val="lowerLetter"/>
      <w:lvlText w:val="%2."/>
      <w:lvlJc w:val="left"/>
      <w:pPr>
        <w:ind w:left="1188" w:hanging="360"/>
      </w:pPr>
    </w:lvl>
    <w:lvl w:ilvl="2" w:tplc="041A001B" w:tentative="1">
      <w:start w:val="1"/>
      <w:numFmt w:val="lowerRoman"/>
      <w:lvlText w:val="%3."/>
      <w:lvlJc w:val="right"/>
      <w:pPr>
        <w:ind w:left="1908" w:hanging="180"/>
      </w:pPr>
    </w:lvl>
    <w:lvl w:ilvl="3" w:tplc="041A000F" w:tentative="1">
      <w:start w:val="1"/>
      <w:numFmt w:val="decimal"/>
      <w:lvlText w:val="%4."/>
      <w:lvlJc w:val="left"/>
      <w:pPr>
        <w:ind w:left="2628" w:hanging="360"/>
      </w:pPr>
    </w:lvl>
    <w:lvl w:ilvl="4" w:tplc="041A0019" w:tentative="1">
      <w:start w:val="1"/>
      <w:numFmt w:val="lowerLetter"/>
      <w:lvlText w:val="%5."/>
      <w:lvlJc w:val="left"/>
      <w:pPr>
        <w:ind w:left="3348" w:hanging="360"/>
      </w:pPr>
    </w:lvl>
    <w:lvl w:ilvl="5" w:tplc="041A001B" w:tentative="1">
      <w:start w:val="1"/>
      <w:numFmt w:val="lowerRoman"/>
      <w:lvlText w:val="%6."/>
      <w:lvlJc w:val="right"/>
      <w:pPr>
        <w:ind w:left="4068" w:hanging="180"/>
      </w:pPr>
    </w:lvl>
    <w:lvl w:ilvl="6" w:tplc="041A000F" w:tentative="1">
      <w:start w:val="1"/>
      <w:numFmt w:val="decimal"/>
      <w:lvlText w:val="%7."/>
      <w:lvlJc w:val="left"/>
      <w:pPr>
        <w:ind w:left="4788" w:hanging="360"/>
      </w:pPr>
    </w:lvl>
    <w:lvl w:ilvl="7" w:tplc="041A0019" w:tentative="1">
      <w:start w:val="1"/>
      <w:numFmt w:val="lowerLetter"/>
      <w:lvlText w:val="%8."/>
      <w:lvlJc w:val="left"/>
      <w:pPr>
        <w:ind w:left="5508" w:hanging="360"/>
      </w:pPr>
    </w:lvl>
    <w:lvl w:ilvl="8" w:tplc="041A001B" w:tentative="1">
      <w:start w:val="1"/>
      <w:numFmt w:val="lowerRoman"/>
      <w:lvlText w:val="%9."/>
      <w:lvlJc w:val="right"/>
      <w:pPr>
        <w:ind w:left="6228" w:hanging="180"/>
      </w:pPr>
    </w:lvl>
  </w:abstractNum>
  <w:abstractNum w:abstractNumId="23" w15:restartNumberingAfterBreak="0">
    <w:nsid w:val="69886406"/>
    <w:multiLevelType w:val="multilevel"/>
    <w:tmpl w:val="C3F4E976"/>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15:restartNumberingAfterBreak="0">
    <w:nsid w:val="6E126E78"/>
    <w:multiLevelType w:val="hybridMultilevel"/>
    <w:tmpl w:val="9F8644D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72404DE7"/>
    <w:multiLevelType w:val="hybridMultilevel"/>
    <w:tmpl w:val="FFA28126"/>
    <w:lvl w:ilvl="0" w:tplc="3AFAE8D0">
      <w:start w:val="3"/>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2B8406E"/>
    <w:multiLevelType w:val="hybridMultilevel"/>
    <w:tmpl w:val="E512A74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AA27572"/>
    <w:multiLevelType w:val="hybridMultilevel"/>
    <w:tmpl w:val="C95667F0"/>
    <w:lvl w:ilvl="0" w:tplc="041A0001">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8" w15:restartNumberingAfterBreak="0">
    <w:nsid w:val="7BB824C9"/>
    <w:multiLevelType w:val="multilevel"/>
    <w:tmpl w:val="F92A770A"/>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bullet"/>
      <w:lvlText w:val=""/>
      <w:lvlJc w:val="left"/>
      <w:pPr>
        <w:ind w:left="1866" w:hanging="1440"/>
      </w:pPr>
      <w:rPr>
        <w:rFonts w:ascii="Symbol" w:hAnsi="Symbol"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9" w15:restartNumberingAfterBreak="0">
    <w:nsid w:val="7D0A466F"/>
    <w:multiLevelType w:val="hybridMultilevel"/>
    <w:tmpl w:val="9D6A62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2"/>
  </w:num>
  <w:num w:numId="6">
    <w:abstractNumId w:val="18"/>
  </w:num>
  <w:num w:numId="7">
    <w:abstractNumId w:val="15"/>
  </w:num>
  <w:num w:numId="8">
    <w:abstractNumId w:val="20"/>
  </w:num>
  <w:num w:numId="9">
    <w:abstractNumId w:val="28"/>
  </w:num>
  <w:num w:numId="10">
    <w:abstractNumId w:val="6"/>
  </w:num>
  <w:num w:numId="11">
    <w:abstractNumId w:val="12"/>
  </w:num>
  <w:num w:numId="12">
    <w:abstractNumId w:val="7"/>
  </w:num>
  <w:num w:numId="13">
    <w:abstractNumId w:val="27"/>
  </w:num>
  <w:num w:numId="14">
    <w:abstractNumId w:val="17"/>
  </w:num>
  <w:num w:numId="15">
    <w:abstractNumId w:val="29"/>
  </w:num>
  <w:num w:numId="16">
    <w:abstractNumId w:val="14"/>
  </w:num>
  <w:num w:numId="17">
    <w:abstractNumId w:val="13"/>
  </w:num>
  <w:num w:numId="18">
    <w:abstractNumId w:val="26"/>
  </w:num>
  <w:num w:numId="19">
    <w:abstractNumId w:val="24"/>
  </w:num>
  <w:num w:numId="20">
    <w:abstractNumId w:val="11"/>
  </w:num>
  <w:num w:numId="21">
    <w:abstractNumId w:val="16"/>
  </w:num>
  <w:num w:numId="22">
    <w:abstractNumId w:val="9"/>
  </w:num>
  <w:num w:numId="23">
    <w:abstractNumId w:val="22"/>
  </w:num>
  <w:num w:numId="24">
    <w:abstractNumId w:val="0"/>
  </w:num>
  <w:num w:numId="25">
    <w:abstractNumId w:val="1"/>
  </w:num>
  <w:num w:numId="26">
    <w:abstractNumId w:val="21"/>
  </w:num>
  <w:num w:numId="27">
    <w:abstractNumId w:val="3"/>
  </w:num>
  <w:num w:numId="28">
    <w:abstractNumId w:val="25"/>
  </w:num>
  <w:num w:numId="29">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170E"/>
    <w:rsid w:val="00001617"/>
    <w:rsid w:val="00001666"/>
    <w:rsid w:val="0000183D"/>
    <w:rsid w:val="00001B0E"/>
    <w:rsid w:val="00001ED8"/>
    <w:rsid w:val="000021DB"/>
    <w:rsid w:val="000025D2"/>
    <w:rsid w:val="00002E1E"/>
    <w:rsid w:val="00003F4E"/>
    <w:rsid w:val="00003F75"/>
    <w:rsid w:val="00004922"/>
    <w:rsid w:val="00004B94"/>
    <w:rsid w:val="00004CA3"/>
    <w:rsid w:val="00004CE9"/>
    <w:rsid w:val="00005487"/>
    <w:rsid w:val="000066D6"/>
    <w:rsid w:val="000067F8"/>
    <w:rsid w:val="00006979"/>
    <w:rsid w:val="00006F5A"/>
    <w:rsid w:val="0000790A"/>
    <w:rsid w:val="000108EE"/>
    <w:rsid w:val="00010CA1"/>
    <w:rsid w:val="0001106A"/>
    <w:rsid w:val="0001145F"/>
    <w:rsid w:val="00011857"/>
    <w:rsid w:val="000118E3"/>
    <w:rsid w:val="00011D82"/>
    <w:rsid w:val="00012437"/>
    <w:rsid w:val="00014B05"/>
    <w:rsid w:val="00014F31"/>
    <w:rsid w:val="00014FAD"/>
    <w:rsid w:val="000154F2"/>
    <w:rsid w:val="00015523"/>
    <w:rsid w:val="0001561E"/>
    <w:rsid w:val="00015C04"/>
    <w:rsid w:val="0001628A"/>
    <w:rsid w:val="000176C4"/>
    <w:rsid w:val="00017DA0"/>
    <w:rsid w:val="0002029B"/>
    <w:rsid w:val="0002159E"/>
    <w:rsid w:val="000215E1"/>
    <w:rsid w:val="00021880"/>
    <w:rsid w:val="000219D2"/>
    <w:rsid w:val="00021FFD"/>
    <w:rsid w:val="00022285"/>
    <w:rsid w:val="0002234D"/>
    <w:rsid w:val="000238C5"/>
    <w:rsid w:val="00023ADA"/>
    <w:rsid w:val="0002425C"/>
    <w:rsid w:val="00024AB3"/>
    <w:rsid w:val="00024EA6"/>
    <w:rsid w:val="00025644"/>
    <w:rsid w:val="00025664"/>
    <w:rsid w:val="0002606A"/>
    <w:rsid w:val="00026B3A"/>
    <w:rsid w:val="0002745A"/>
    <w:rsid w:val="00027B3E"/>
    <w:rsid w:val="000302D4"/>
    <w:rsid w:val="0003079C"/>
    <w:rsid w:val="00030B8F"/>
    <w:rsid w:val="00030D73"/>
    <w:rsid w:val="00031049"/>
    <w:rsid w:val="00032780"/>
    <w:rsid w:val="00032CB9"/>
    <w:rsid w:val="00032D2F"/>
    <w:rsid w:val="0003334E"/>
    <w:rsid w:val="000340A9"/>
    <w:rsid w:val="00034F30"/>
    <w:rsid w:val="00035833"/>
    <w:rsid w:val="0003602E"/>
    <w:rsid w:val="000361D5"/>
    <w:rsid w:val="000367A6"/>
    <w:rsid w:val="0003726E"/>
    <w:rsid w:val="00037667"/>
    <w:rsid w:val="00037AF4"/>
    <w:rsid w:val="00037C29"/>
    <w:rsid w:val="00040C50"/>
    <w:rsid w:val="00041123"/>
    <w:rsid w:val="000424B0"/>
    <w:rsid w:val="00042BAA"/>
    <w:rsid w:val="00043246"/>
    <w:rsid w:val="0004341C"/>
    <w:rsid w:val="00043714"/>
    <w:rsid w:val="00043DCB"/>
    <w:rsid w:val="00043DDA"/>
    <w:rsid w:val="000441BD"/>
    <w:rsid w:val="000449C4"/>
    <w:rsid w:val="000456F3"/>
    <w:rsid w:val="00046598"/>
    <w:rsid w:val="000469A1"/>
    <w:rsid w:val="000475BE"/>
    <w:rsid w:val="000501B3"/>
    <w:rsid w:val="0005022F"/>
    <w:rsid w:val="0005053B"/>
    <w:rsid w:val="00051374"/>
    <w:rsid w:val="000516F2"/>
    <w:rsid w:val="000526D8"/>
    <w:rsid w:val="000529CD"/>
    <w:rsid w:val="0005415D"/>
    <w:rsid w:val="000544B1"/>
    <w:rsid w:val="000555FE"/>
    <w:rsid w:val="00055D73"/>
    <w:rsid w:val="000560B3"/>
    <w:rsid w:val="00056F34"/>
    <w:rsid w:val="00057250"/>
    <w:rsid w:val="000572A2"/>
    <w:rsid w:val="000601DD"/>
    <w:rsid w:val="0006022F"/>
    <w:rsid w:val="000607AA"/>
    <w:rsid w:val="000609F8"/>
    <w:rsid w:val="00060A85"/>
    <w:rsid w:val="000614F4"/>
    <w:rsid w:val="00061ADD"/>
    <w:rsid w:val="00061BAC"/>
    <w:rsid w:val="00062A44"/>
    <w:rsid w:val="00062C7D"/>
    <w:rsid w:val="00062DA2"/>
    <w:rsid w:val="00062F55"/>
    <w:rsid w:val="00063B80"/>
    <w:rsid w:val="00063DC8"/>
    <w:rsid w:val="00063EEF"/>
    <w:rsid w:val="0006646F"/>
    <w:rsid w:val="0006695D"/>
    <w:rsid w:val="00067D09"/>
    <w:rsid w:val="00067E72"/>
    <w:rsid w:val="00070636"/>
    <w:rsid w:val="00070F92"/>
    <w:rsid w:val="000713F2"/>
    <w:rsid w:val="000715F1"/>
    <w:rsid w:val="00072501"/>
    <w:rsid w:val="00072ACC"/>
    <w:rsid w:val="00072C09"/>
    <w:rsid w:val="00072D60"/>
    <w:rsid w:val="00072EE7"/>
    <w:rsid w:val="00073875"/>
    <w:rsid w:val="00073CF6"/>
    <w:rsid w:val="0007415F"/>
    <w:rsid w:val="0007443A"/>
    <w:rsid w:val="00075801"/>
    <w:rsid w:val="00075F4E"/>
    <w:rsid w:val="00077C09"/>
    <w:rsid w:val="000803E3"/>
    <w:rsid w:val="00080DDB"/>
    <w:rsid w:val="00080E44"/>
    <w:rsid w:val="000817D0"/>
    <w:rsid w:val="00081D0B"/>
    <w:rsid w:val="000832AD"/>
    <w:rsid w:val="00084124"/>
    <w:rsid w:val="000843BA"/>
    <w:rsid w:val="0008448F"/>
    <w:rsid w:val="0008518A"/>
    <w:rsid w:val="00085473"/>
    <w:rsid w:val="000856FA"/>
    <w:rsid w:val="00085847"/>
    <w:rsid w:val="00085F30"/>
    <w:rsid w:val="0008702F"/>
    <w:rsid w:val="000870B2"/>
    <w:rsid w:val="000873F5"/>
    <w:rsid w:val="00087BAA"/>
    <w:rsid w:val="00087F18"/>
    <w:rsid w:val="00090CE0"/>
    <w:rsid w:val="00091A4F"/>
    <w:rsid w:val="00093412"/>
    <w:rsid w:val="00093AE6"/>
    <w:rsid w:val="00093B2A"/>
    <w:rsid w:val="00093C8E"/>
    <w:rsid w:val="000948A1"/>
    <w:rsid w:val="00094D59"/>
    <w:rsid w:val="00094EC0"/>
    <w:rsid w:val="000953CA"/>
    <w:rsid w:val="0009549D"/>
    <w:rsid w:val="000954A4"/>
    <w:rsid w:val="000958AE"/>
    <w:rsid w:val="00096882"/>
    <w:rsid w:val="00096F1F"/>
    <w:rsid w:val="000976DE"/>
    <w:rsid w:val="000978C4"/>
    <w:rsid w:val="000A00BC"/>
    <w:rsid w:val="000A16BE"/>
    <w:rsid w:val="000A1B74"/>
    <w:rsid w:val="000A2570"/>
    <w:rsid w:val="000A2BB7"/>
    <w:rsid w:val="000A2E82"/>
    <w:rsid w:val="000A3115"/>
    <w:rsid w:val="000A3303"/>
    <w:rsid w:val="000A3A34"/>
    <w:rsid w:val="000A4442"/>
    <w:rsid w:val="000A47B4"/>
    <w:rsid w:val="000A4908"/>
    <w:rsid w:val="000A53E4"/>
    <w:rsid w:val="000A56D2"/>
    <w:rsid w:val="000A64EB"/>
    <w:rsid w:val="000A6521"/>
    <w:rsid w:val="000A65C8"/>
    <w:rsid w:val="000A7191"/>
    <w:rsid w:val="000A72BA"/>
    <w:rsid w:val="000B0814"/>
    <w:rsid w:val="000B0DE3"/>
    <w:rsid w:val="000B0E74"/>
    <w:rsid w:val="000B0F66"/>
    <w:rsid w:val="000B1103"/>
    <w:rsid w:val="000B1E8E"/>
    <w:rsid w:val="000B2701"/>
    <w:rsid w:val="000B36B4"/>
    <w:rsid w:val="000B3902"/>
    <w:rsid w:val="000B435F"/>
    <w:rsid w:val="000B44C6"/>
    <w:rsid w:val="000B470A"/>
    <w:rsid w:val="000B4C93"/>
    <w:rsid w:val="000B51ED"/>
    <w:rsid w:val="000B6447"/>
    <w:rsid w:val="000B6A9A"/>
    <w:rsid w:val="000B6AE9"/>
    <w:rsid w:val="000B6FF0"/>
    <w:rsid w:val="000B7356"/>
    <w:rsid w:val="000B7EDE"/>
    <w:rsid w:val="000C05C5"/>
    <w:rsid w:val="000C141D"/>
    <w:rsid w:val="000C1520"/>
    <w:rsid w:val="000C1ED7"/>
    <w:rsid w:val="000C25D3"/>
    <w:rsid w:val="000C3A32"/>
    <w:rsid w:val="000C54AA"/>
    <w:rsid w:val="000C5756"/>
    <w:rsid w:val="000C583D"/>
    <w:rsid w:val="000C5885"/>
    <w:rsid w:val="000C5DD3"/>
    <w:rsid w:val="000C6025"/>
    <w:rsid w:val="000C61FD"/>
    <w:rsid w:val="000C6F56"/>
    <w:rsid w:val="000C75A5"/>
    <w:rsid w:val="000C7693"/>
    <w:rsid w:val="000C7C21"/>
    <w:rsid w:val="000C7D72"/>
    <w:rsid w:val="000C7F99"/>
    <w:rsid w:val="000D0E7F"/>
    <w:rsid w:val="000D2298"/>
    <w:rsid w:val="000D288A"/>
    <w:rsid w:val="000D294C"/>
    <w:rsid w:val="000D42D4"/>
    <w:rsid w:val="000D4AD0"/>
    <w:rsid w:val="000D5766"/>
    <w:rsid w:val="000D57CB"/>
    <w:rsid w:val="000D58EE"/>
    <w:rsid w:val="000D6133"/>
    <w:rsid w:val="000D627E"/>
    <w:rsid w:val="000D6B7A"/>
    <w:rsid w:val="000D7021"/>
    <w:rsid w:val="000D7516"/>
    <w:rsid w:val="000D77AD"/>
    <w:rsid w:val="000E023F"/>
    <w:rsid w:val="000E039E"/>
    <w:rsid w:val="000E1DBF"/>
    <w:rsid w:val="000E293E"/>
    <w:rsid w:val="000E2F5B"/>
    <w:rsid w:val="000E3378"/>
    <w:rsid w:val="000E38A1"/>
    <w:rsid w:val="000E3F62"/>
    <w:rsid w:val="000E442A"/>
    <w:rsid w:val="000E515B"/>
    <w:rsid w:val="000E5416"/>
    <w:rsid w:val="000E55EA"/>
    <w:rsid w:val="000E573B"/>
    <w:rsid w:val="000E5E0C"/>
    <w:rsid w:val="000E627E"/>
    <w:rsid w:val="000E62E5"/>
    <w:rsid w:val="000E74C1"/>
    <w:rsid w:val="000E7DB9"/>
    <w:rsid w:val="000F01DA"/>
    <w:rsid w:val="000F05B0"/>
    <w:rsid w:val="000F0741"/>
    <w:rsid w:val="000F0D99"/>
    <w:rsid w:val="000F0EBD"/>
    <w:rsid w:val="000F1B55"/>
    <w:rsid w:val="000F2E29"/>
    <w:rsid w:val="000F2F40"/>
    <w:rsid w:val="000F309D"/>
    <w:rsid w:val="000F30B6"/>
    <w:rsid w:val="000F4CAB"/>
    <w:rsid w:val="000F5007"/>
    <w:rsid w:val="000F501B"/>
    <w:rsid w:val="000F6679"/>
    <w:rsid w:val="000F69BC"/>
    <w:rsid w:val="000F7014"/>
    <w:rsid w:val="000F78AF"/>
    <w:rsid w:val="000F7F38"/>
    <w:rsid w:val="000F7F92"/>
    <w:rsid w:val="00100014"/>
    <w:rsid w:val="001004C0"/>
    <w:rsid w:val="001008D0"/>
    <w:rsid w:val="00100DD1"/>
    <w:rsid w:val="0010110A"/>
    <w:rsid w:val="001024C0"/>
    <w:rsid w:val="0010291B"/>
    <w:rsid w:val="00102B9E"/>
    <w:rsid w:val="00102FE1"/>
    <w:rsid w:val="00103210"/>
    <w:rsid w:val="001045D3"/>
    <w:rsid w:val="001048D1"/>
    <w:rsid w:val="00104912"/>
    <w:rsid w:val="00105466"/>
    <w:rsid w:val="0010561E"/>
    <w:rsid w:val="00105EC7"/>
    <w:rsid w:val="001064F1"/>
    <w:rsid w:val="00106ADD"/>
    <w:rsid w:val="00107217"/>
    <w:rsid w:val="00107886"/>
    <w:rsid w:val="00110522"/>
    <w:rsid w:val="00112055"/>
    <w:rsid w:val="0011257F"/>
    <w:rsid w:val="0011282C"/>
    <w:rsid w:val="00112D00"/>
    <w:rsid w:val="00113E57"/>
    <w:rsid w:val="001143AE"/>
    <w:rsid w:val="001143F6"/>
    <w:rsid w:val="001148B6"/>
    <w:rsid w:val="001149C1"/>
    <w:rsid w:val="00114B43"/>
    <w:rsid w:val="00114C2B"/>
    <w:rsid w:val="00115539"/>
    <w:rsid w:val="00116008"/>
    <w:rsid w:val="0011625E"/>
    <w:rsid w:val="0011740E"/>
    <w:rsid w:val="00117489"/>
    <w:rsid w:val="00117779"/>
    <w:rsid w:val="001177FA"/>
    <w:rsid w:val="00117FEF"/>
    <w:rsid w:val="0012041A"/>
    <w:rsid w:val="00121285"/>
    <w:rsid w:val="001214E7"/>
    <w:rsid w:val="00121D46"/>
    <w:rsid w:val="00121E28"/>
    <w:rsid w:val="001221EF"/>
    <w:rsid w:val="001226F4"/>
    <w:rsid w:val="0012274A"/>
    <w:rsid w:val="0012296D"/>
    <w:rsid w:val="00122B93"/>
    <w:rsid w:val="00123120"/>
    <w:rsid w:val="001232C2"/>
    <w:rsid w:val="001235EF"/>
    <w:rsid w:val="001237A6"/>
    <w:rsid w:val="00123D05"/>
    <w:rsid w:val="00123F12"/>
    <w:rsid w:val="00124309"/>
    <w:rsid w:val="00124ABB"/>
    <w:rsid w:val="001251CE"/>
    <w:rsid w:val="00125B28"/>
    <w:rsid w:val="00125D49"/>
    <w:rsid w:val="00125F3D"/>
    <w:rsid w:val="001261E4"/>
    <w:rsid w:val="001262C3"/>
    <w:rsid w:val="00126481"/>
    <w:rsid w:val="00126971"/>
    <w:rsid w:val="001303B2"/>
    <w:rsid w:val="00130D0A"/>
    <w:rsid w:val="0013107B"/>
    <w:rsid w:val="00131842"/>
    <w:rsid w:val="00131CC3"/>
    <w:rsid w:val="00132056"/>
    <w:rsid w:val="00132198"/>
    <w:rsid w:val="00132FE0"/>
    <w:rsid w:val="00133135"/>
    <w:rsid w:val="00133555"/>
    <w:rsid w:val="00133E65"/>
    <w:rsid w:val="00133E96"/>
    <w:rsid w:val="00134753"/>
    <w:rsid w:val="001355EB"/>
    <w:rsid w:val="00135B01"/>
    <w:rsid w:val="00135C12"/>
    <w:rsid w:val="00135CFB"/>
    <w:rsid w:val="0013620B"/>
    <w:rsid w:val="0013693F"/>
    <w:rsid w:val="00136AF1"/>
    <w:rsid w:val="0013705E"/>
    <w:rsid w:val="00137B0D"/>
    <w:rsid w:val="00137CC7"/>
    <w:rsid w:val="001409DC"/>
    <w:rsid w:val="00140D10"/>
    <w:rsid w:val="00141469"/>
    <w:rsid w:val="001419D2"/>
    <w:rsid w:val="00141CFA"/>
    <w:rsid w:val="0014245F"/>
    <w:rsid w:val="00142969"/>
    <w:rsid w:val="00142D6B"/>
    <w:rsid w:val="00143F5E"/>
    <w:rsid w:val="0014405C"/>
    <w:rsid w:val="001442FD"/>
    <w:rsid w:val="00145919"/>
    <w:rsid w:val="00146CEC"/>
    <w:rsid w:val="001470D8"/>
    <w:rsid w:val="001472CD"/>
    <w:rsid w:val="001509A9"/>
    <w:rsid w:val="00151B23"/>
    <w:rsid w:val="0015277B"/>
    <w:rsid w:val="00152EA7"/>
    <w:rsid w:val="00153385"/>
    <w:rsid w:val="001533C7"/>
    <w:rsid w:val="001534D0"/>
    <w:rsid w:val="00153875"/>
    <w:rsid w:val="00153B39"/>
    <w:rsid w:val="00154194"/>
    <w:rsid w:val="00155038"/>
    <w:rsid w:val="001555E7"/>
    <w:rsid w:val="001557FB"/>
    <w:rsid w:val="00155CD8"/>
    <w:rsid w:val="00155F7F"/>
    <w:rsid w:val="00156473"/>
    <w:rsid w:val="00156563"/>
    <w:rsid w:val="00156896"/>
    <w:rsid w:val="001572C2"/>
    <w:rsid w:val="00157911"/>
    <w:rsid w:val="00157AA6"/>
    <w:rsid w:val="00157C6B"/>
    <w:rsid w:val="00157EE6"/>
    <w:rsid w:val="00157FB4"/>
    <w:rsid w:val="001606C9"/>
    <w:rsid w:val="001607BF"/>
    <w:rsid w:val="00160D18"/>
    <w:rsid w:val="0016142A"/>
    <w:rsid w:val="00161581"/>
    <w:rsid w:val="001615F6"/>
    <w:rsid w:val="00161A12"/>
    <w:rsid w:val="00162E3C"/>
    <w:rsid w:val="0016318A"/>
    <w:rsid w:val="001636B5"/>
    <w:rsid w:val="00163810"/>
    <w:rsid w:val="00163CF5"/>
    <w:rsid w:val="00163DD2"/>
    <w:rsid w:val="00164131"/>
    <w:rsid w:val="001643BC"/>
    <w:rsid w:val="001669E0"/>
    <w:rsid w:val="00166AC2"/>
    <w:rsid w:val="00167001"/>
    <w:rsid w:val="00167866"/>
    <w:rsid w:val="00167CD6"/>
    <w:rsid w:val="00167D79"/>
    <w:rsid w:val="00170035"/>
    <w:rsid w:val="0017040E"/>
    <w:rsid w:val="0017118D"/>
    <w:rsid w:val="00171250"/>
    <w:rsid w:val="00171295"/>
    <w:rsid w:val="00171DA4"/>
    <w:rsid w:val="00171DC4"/>
    <w:rsid w:val="00172E54"/>
    <w:rsid w:val="00173D81"/>
    <w:rsid w:val="00173EA4"/>
    <w:rsid w:val="00175055"/>
    <w:rsid w:val="00175E06"/>
    <w:rsid w:val="00176FD7"/>
    <w:rsid w:val="00177D1B"/>
    <w:rsid w:val="00180C81"/>
    <w:rsid w:val="00181337"/>
    <w:rsid w:val="00181C48"/>
    <w:rsid w:val="001820EC"/>
    <w:rsid w:val="001822F6"/>
    <w:rsid w:val="00182E40"/>
    <w:rsid w:val="0018322C"/>
    <w:rsid w:val="00183E73"/>
    <w:rsid w:val="0018414C"/>
    <w:rsid w:val="0018497F"/>
    <w:rsid w:val="00184A47"/>
    <w:rsid w:val="00185348"/>
    <w:rsid w:val="00185FD4"/>
    <w:rsid w:val="00186356"/>
    <w:rsid w:val="00186C7C"/>
    <w:rsid w:val="00187815"/>
    <w:rsid w:val="00187B18"/>
    <w:rsid w:val="00191E34"/>
    <w:rsid w:val="00192016"/>
    <w:rsid w:val="0019213C"/>
    <w:rsid w:val="00192506"/>
    <w:rsid w:val="00192A36"/>
    <w:rsid w:val="00194F22"/>
    <w:rsid w:val="00196179"/>
    <w:rsid w:val="001965A1"/>
    <w:rsid w:val="0019676A"/>
    <w:rsid w:val="0019686C"/>
    <w:rsid w:val="001972E7"/>
    <w:rsid w:val="001A02BD"/>
    <w:rsid w:val="001A06E8"/>
    <w:rsid w:val="001A08CF"/>
    <w:rsid w:val="001A0FED"/>
    <w:rsid w:val="001A136B"/>
    <w:rsid w:val="001A14FF"/>
    <w:rsid w:val="001A1923"/>
    <w:rsid w:val="001A2563"/>
    <w:rsid w:val="001A25D9"/>
    <w:rsid w:val="001A2A3A"/>
    <w:rsid w:val="001A3786"/>
    <w:rsid w:val="001A54AF"/>
    <w:rsid w:val="001A69B0"/>
    <w:rsid w:val="001A7DA4"/>
    <w:rsid w:val="001A7FA7"/>
    <w:rsid w:val="001A7FD1"/>
    <w:rsid w:val="001B0B8E"/>
    <w:rsid w:val="001B12CC"/>
    <w:rsid w:val="001B151C"/>
    <w:rsid w:val="001B184E"/>
    <w:rsid w:val="001B1B69"/>
    <w:rsid w:val="001B245A"/>
    <w:rsid w:val="001B2CDE"/>
    <w:rsid w:val="001B347E"/>
    <w:rsid w:val="001B352D"/>
    <w:rsid w:val="001B411C"/>
    <w:rsid w:val="001B44A5"/>
    <w:rsid w:val="001B5DB3"/>
    <w:rsid w:val="001B64CE"/>
    <w:rsid w:val="001C0AEC"/>
    <w:rsid w:val="001C0FBA"/>
    <w:rsid w:val="001C16CB"/>
    <w:rsid w:val="001C17C9"/>
    <w:rsid w:val="001C1D03"/>
    <w:rsid w:val="001C1E0A"/>
    <w:rsid w:val="001C21EF"/>
    <w:rsid w:val="001C2A1E"/>
    <w:rsid w:val="001C2F10"/>
    <w:rsid w:val="001C33EE"/>
    <w:rsid w:val="001C3452"/>
    <w:rsid w:val="001C34D2"/>
    <w:rsid w:val="001C393B"/>
    <w:rsid w:val="001C40C4"/>
    <w:rsid w:val="001C5560"/>
    <w:rsid w:val="001C5D29"/>
    <w:rsid w:val="001C5ED8"/>
    <w:rsid w:val="001C635B"/>
    <w:rsid w:val="001C665A"/>
    <w:rsid w:val="001C6A40"/>
    <w:rsid w:val="001C6B5A"/>
    <w:rsid w:val="001C7CB3"/>
    <w:rsid w:val="001C7E14"/>
    <w:rsid w:val="001D0C70"/>
    <w:rsid w:val="001D1291"/>
    <w:rsid w:val="001D158B"/>
    <w:rsid w:val="001D1AB2"/>
    <w:rsid w:val="001D1F61"/>
    <w:rsid w:val="001D2372"/>
    <w:rsid w:val="001D2857"/>
    <w:rsid w:val="001D3AAD"/>
    <w:rsid w:val="001D3F54"/>
    <w:rsid w:val="001D45E9"/>
    <w:rsid w:val="001D5312"/>
    <w:rsid w:val="001D5C53"/>
    <w:rsid w:val="001D641D"/>
    <w:rsid w:val="001D67D5"/>
    <w:rsid w:val="001D7A95"/>
    <w:rsid w:val="001E01B4"/>
    <w:rsid w:val="001E01BB"/>
    <w:rsid w:val="001E08F5"/>
    <w:rsid w:val="001E0C5D"/>
    <w:rsid w:val="001E11A0"/>
    <w:rsid w:val="001E1B0B"/>
    <w:rsid w:val="001E26F6"/>
    <w:rsid w:val="001E311B"/>
    <w:rsid w:val="001E36B6"/>
    <w:rsid w:val="001E4909"/>
    <w:rsid w:val="001E597E"/>
    <w:rsid w:val="001E6347"/>
    <w:rsid w:val="001E667F"/>
    <w:rsid w:val="001E7802"/>
    <w:rsid w:val="001E7D79"/>
    <w:rsid w:val="001F0A7F"/>
    <w:rsid w:val="001F1407"/>
    <w:rsid w:val="001F206E"/>
    <w:rsid w:val="001F2E59"/>
    <w:rsid w:val="001F2F3D"/>
    <w:rsid w:val="001F2F73"/>
    <w:rsid w:val="001F3234"/>
    <w:rsid w:val="001F33B7"/>
    <w:rsid w:val="001F3514"/>
    <w:rsid w:val="001F389F"/>
    <w:rsid w:val="001F3957"/>
    <w:rsid w:val="001F542F"/>
    <w:rsid w:val="001F56D4"/>
    <w:rsid w:val="001F5D7C"/>
    <w:rsid w:val="001F623B"/>
    <w:rsid w:val="001F6402"/>
    <w:rsid w:val="001F6BD0"/>
    <w:rsid w:val="001F79AB"/>
    <w:rsid w:val="00201B07"/>
    <w:rsid w:val="00202045"/>
    <w:rsid w:val="00202065"/>
    <w:rsid w:val="002028E7"/>
    <w:rsid w:val="00202A6B"/>
    <w:rsid w:val="002039CE"/>
    <w:rsid w:val="00203CFC"/>
    <w:rsid w:val="00203D4D"/>
    <w:rsid w:val="00204053"/>
    <w:rsid w:val="00204B56"/>
    <w:rsid w:val="00205E79"/>
    <w:rsid w:val="0020662F"/>
    <w:rsid w:val="00206822"/>
    <w:rsid w:val="002070EC"/>
    <w:rsid w:val="002078FE"/>
    <w:rsid w:val="00210204"/>
    <w:rsid w:val="00210C2D"/>
    <w:rsid w:val="00210E77"/>
    <w:rsid w:val="0021186B"/>
    <w:rsid w:val="002119B8"/>
    <w:rsid w:val="00211F63"/>
    <w:rsid w:val="0021214A"/>
    <w:rsid w:val="00212A03"/>
    <w:rsid w:val="00212C3C"/>
    <w:rsid w:val="00214BAC"/>
    <w:rsid w:val="002153DE"/>
    <w:rsid w:val="002157AD"/>
    <w:rsid w:val="00216811"/>
    <w:rsid w:val="00216859"/>
    <w:rsid w:val="00217C03"/>
    <w:rsid w:val="0022015A"/>
    <w:rsid w:val="002205A6"/>
    <w:rsid w:val="00220B4F"/>
    <w:rsid w:val="00221120"/>
    <w:rsid w:val="00221CBD"/>
    <w:rsid w:val="00221EB4"/>
    <w:rsid w:val="0022270B"/>
    <w:rsid w:val="00222982"/>
    <w:rsid w:val="00222EC4"/>
    <w:rsid w:val="00222F47"/>
    <w:rsid w:val="0022435A"/>
    <w:rsid w:val="0022446B"/>
    <w:rsid w:val="0022504F"/>
    <w:rsid w:val="00225099"/>
    <w:rsid w:val="00225235"/>
    <w:rsid w:val="00225D93"/>
    <w:rsid w:val="002266C0"/>
    <w:rsid w:val="00227D9D"/>
    <w:rsid w:val="00227E5A"/>
    <w:rsid w:val="00230BB8"/>
    <w:rsid w:val="00231910"/>
    <w:rsid w:val="00231C4B"/>
    <w:rsid w:val="00233ABF"/>
    <w:rsid w:val="00234694"/>
    <w:rsid w:val="00234BE9"/>
    <w:rsid w:val="00234E12"/>
    <w:rsid w:val="00234ECB"/>
    <w:rsid w:val="0023503B"/>
    <w:rsid w:val="00235427"/>
    <w:rsid w:val="002358B6"/>
    <w:rsid w:val="002362B4"/>
    <w:rsid w:val="00236781"/>
    <w:rsid w:val="00236BCD"/>
    <w:rsid w:val="002371A6"/>
    <w:rsid w:val="002376DC"/>
    <w:rsid w:val="00240EA6"/>
    <w:rsid w:val="00241278"/>
    <w:rsid w:val="00241507"/>
    <w:rsid w:val="002416BF"/>
    <w:rsid w:val="00241AF1"/>
    <w:rsid w:val="002426CC"/>
    <w:rsid w:val="002426EB"/>
    <w:rsid w:val="002426F1"/>
    <w:rsid w:val="002432E6"/>
    <w:rsid w:val="00243EC1"/>
    <w:rsid w:val="0024420A"/>
    <w:rsid w:val="002443D7"/>
    <w:rsid w:val="002446A9"/>
    <w:rsid w:val="002446B9"/>
    <w:rsid w:val="00244FE3"/>
    <w:rsid w:val="002450C4"/>
    <w:rsid w:val="00245851"/>
    <w:rsid w:val="00245DA8"/>
    <w:rsid w:val="0024610C"/>
    <w:rsid w:val="002469A3"/>
    <w:rsid w:val="00246C91"/>
    <w:rsid w:val="00246EEA"/>
    <w:rsid w:val="0024765D"/>
    <w:rsid w:val="002476B1"/>
    <w:rsid w:val="00247E4C"/>
    <w:rsid w:val="00251B1F"/>
    <w:rsid w:val="00252793"/>
    <w:rsid w:val="00252E90"/>
    <w:rsid w:val="00253F88"/>
    <w:rsid w:val="00254273"/>
    <w:rsid w:val="00254DB4"/>
    <w:rsid w:val="0025528F"/>
    <w:rsid w:val="00256918"/>
    <w:rsid w:val="00256972"/>
    <w:rsid w:val="00256FFA"/>
    <w:rsid w:val="00257219"/>
    <w:rsid w:val="00260C2A"/>
    <w:rsid w:val="002612D0"/>
    <w:rsid w:val="00261A99"/>
    <w:rsid w:val="00261BB1"/>
    <w:rsid w:val="00262890"/>
    <w:rsid w:val="00262E9A"/>
    <w:rsid w:val="00262EE3"/>
    <w:rsid w:val="00263813"/>
    <w:rsid w:val="00263E5D"/>
    <w:rsid w:val="00264485"/>
    <w:rsid w:val="002646B9"/>
    <w:rsid w:val="002649C9"/>
    <w:rsid w:val="00265164"/>
    <w:rsid w:val="002652B4"/>
    <w:rsid w:val="002656BC"/>
    <w:rsid w:val="00265C5D"/>
    <w:rsid w:val="00266078"/>
    <w:rsid w:val="002661DA"/>
    <w:rsid w:val="00267F33"/>
    <w:rsid w:val="0027027A"/>
    <w:rsid w:val="002704B0"/>
    <w:rsid w:val="0027070B"/>
    <w:rsid w:val="00271E13"/>
    <w:rsid w:val="002721BA"/>
    <w:rsid w:val="002723D1"/>
    <w:rsid w:val="00272FB3"/>
    <w:rsid w:val="002737B5"/>
    <w:rsid w:val="002740C9"/>
    <w:rsid w:val="00274AB4"/>
    <w:rsid w:val="00274FAB"/>
    <w:rsid w:val="00275363"/>
    <w:rsid w:val="00275D56"/>
    <w:rsid w:val="00276882"/>
    <w:rsid w:val="00276AD7"/>
    <w:rsid w:val="00276F8F"/>
    <w:rsid w:val="00276FA9"/>
    <w:rsid w:val="0027787D"/>
    <w:rsid w:val="00277AF6"/>
    <w:rsid w:val="00280630"/>
    <w:rsid w:val="00280854"/>
    <w:rsid w:val="00280AEF"/>
    <w:rsid w:val="00280BF7"/>
    <w:rsid w:val="00281609"/>
    <w:rsid w:val="00281952"/>
    <w:rsid w:val="00281A12"/>
    <w:rsid w:val="00281E13"/>
    <w:rsid w:val="00282D25"/>
    <w:rsid w:val="002832B0"/>
    <w:rsid w:val="002835FC"/>
    <w:rsid w:val="00283E19"/>
    <w:rsid w:val="00284069"/>
    <w:rsid w:val="002840AD"/>
    <w:rsid w:val="00284AAF"/>
    <w:rsid w:val="00284EDD"/>
    <w:rsid w:val="0028540B"/>
    <w:rsid w:val="00285968"/>
    <w:rsid w:val="002870D3"/>
    <w:rsid w:val="00287197"/>
    <w:rsid w:val="002879AC"/>
    <w:rsid w:val="002906AE"/>
    <w:rsid w:val="00290E2D"/>
    <w:rsid w:val="002910F7"/>
    <w:rsid w:val="0029125C"/>
    <w:rsid w:val="00291362"/>
    <w:rsid w:val="00291A14"/>
    <w:rsid w:val="00292753"/>
    <w:rsid w:val="002927E1"/>
    <w:rsid w:val="0029296C"/>
    <w:rsid w:val="00292DF6"/>
    <w:rsid w:val="00293727"/>
    <w:rsid w:val="002947AA"/>
    <w:rsid w:val="00294D61"/>
    <w:rsid w:val="00295A22"/>
    <w:rsid w:val="00295DD5"/>
    <w:rsid w:val="00296606"/>
    <w:rsid w:val="0029660E"/>
    <w:rsid w:val="002966F0"/>
    <w:rsid w:val="002968CE"/>
    <w:rsid w:val="00296C9A"/>
    <w:rsid w:val="00296DE0"/>
    <w:rsid w:val="002974F8"/>
    <w:rsid w:val="002A0148"/>
    <w:rsid w:val="002A0B2F"/>
    <w:rsid w:val="002A0D33"/>
    <w:rsid w:val="002A0FA3"/>
    <w:rsid w:val="002A26ED"/>
    <w:rsid w:val="002A30BC"/>
    <w:rsid w:val="002A31C4"/>
    <w:rsid w:val="002A4D0C"/>
    <w:rsid w:val="002A57C1"/>
    <w:rsid w:val="002A57E1"/>
    <w:rsid w:val="002A5D3E"/>
    <w:rsid w:val="002A6467"/>
    <w:rsid w:val="002A672B"/>
    <w:rsid w:val="002A6AB7"/>
    <w:rsid w:val="002A6E44"/>
    <w:rsid w:val="002A7240"/>
    <w:rsid w:val="002A72FD"/>
    <w:rsid w:val="002B0C3F"/>
    <w:rsid w:val="002B1065"/>
    <w:rsid w:val="002B163E"/>
    <w:rsid w:val="002B1834"/>
    <w:rsid w:val="002B2947"/>
    <w:rsid w:val="002B2C02"/>
    <w:rsid w:val="002B2C6A"/>
    <w:rsid w:val="002B2EC6"/>
    <w:rsid w:val="002B37D5"/>
    <w:rsid w:val="002B40C3"/>
    <w:rsid w:val="002B46FD"/>
    <w:rsid w:val="002B50C9"/>
    <w:rsid w:val="002B518D"/>
    <w:rsid w:val="002B56C6"/>
    <w:rsid w:val="002B618D"/>
    <w:rsid w:val="002B6602"/>
    <w:rsid w:val="002C022C"/>
    <w:rsid w:val="002C0A75"/>
    <w:rsid w:val="002C234E"/>
    <w:rsid w:val="002C243E"/>
    <w:rsid w:val="002C24CC"/>
    <w:rsid w:val="002C3316"/>
    <w:rsid w:val="002C3FB3"/>
    <w:rsid w:val="002C500C"/>
    <w:rsid w:val="002C5CD7"/>
    <w:rsid w:val="002C658B"/>
    <w:rsid w:val="002C664F"/>
    <w:rsid w:val="002C686C"/>
    <w:rsid w:val="002C6FAF"/>
    <w:rsid w:val="002C741E"/>
    <w:rsid w:val="002C78B5"/>
    <w:rsid w:val="002C7B7E"/>
    <w:rsid w:val="002C7CA6"/>
    <w:rsid w:val="002C7D4D"/>
    <w:rsid w:val="002D0666"/>
    <w:rsid w:val="002D0807"/>
    <w:rsid w:val="002D1984"/>
    <w:rsid w:val="002D2056"/>
    <w:rsid w:val="002D2407"/>
    <w:rsid w:val="002D272A"/>
    <w:rsid w:val="002D287C"/>
    <w:rsid w:val="002D2A16"/>
    <w:rsid w:val="002D31FB"/>
    <w:rsid w:val="002D382A"/>
    <w:rsid w:val="002D3A2C"/>
    <w:rsid w:val="002D41A3"/>
    <w:rsid w:val="002D4470"/>
    <w:rsid w:val="002D519F"/>
    <w:rsid w:val="002D5EB5"/>
    <w:rsid w:val="002D7234"/>
    <w:rsid w:val="002D7251"/>
    <w:rsid w:val="002E00C8"/>
    <w:rsid w:val="002E0211"/>
    <w:rsid w:val="002E0598"/>
    <w:rsid w:val="002E0FCA"/>
    <w:rsid w:val="002E1290"/>
    <w:rsid w:val="002E2093"/>
    <w:rsid w:val="002E218A"/>
    <w:rsid w:val="002E284B"/>
    <w:rsid w:val="002E2880"/>
    <w:rsid w:val="002E2C95"/>
    <w:rsid w:val="002E2E89"/>
    <w:rsid w:val="002E3CA0"/>
    <w:rsid w:val="002E4878"/>
    <w:rsid w:val="002E5089"/>
    <w:rsid w:val="002E5D8F"/>
    <w:rsid w:val="002E6690"/>
    <w:rsid w:val="002E6C0F"/>
    <w:rsid w:val="002E700A"/>
    <w:rsid w:val="002E7184"/>
    <w:rsid w:val="002E71E0"/>
    <w:rsid w:val="002E7AB8"/>
    <w:rsid w:val="002F1DEE"/>
    <w:rsid w:val="002F2DCE"/>
    <w:rsid w:val="002F2F3E"/>
    <w:rsid w:val="002F34E0"/>
    <w:rsid w:val="002F372B"/>
    <w:rsid w:val="002F39BA"/>
    <w:rsid w:val="002F422D"/>
    <w:rsid w:val="002F5875"/>
    <w:rsid w:val="002F5D8C"/>
    <w:rsid w:val="002F6207"/>
    <w:rsid w:val="002F687D"/>
    <w:rsid w:val="002F6DEF"/>
    <w:rsid w:val="002F7037"/>
    <w:rsid w:val="002F70E1"/>
    <w:rsid w:val="002F7615"/>
    <w:rsid w:val="002F7ECA"/>
    <w:rsid w:val="00300047"/>
    <w:rsid w:val="00300757"/>
    <w:rsid w:val="003008AD"/>
    <w:rsid w:val="003008C0"/>
    <w:rsid w:val="00300FD7"/>
    <w:rsid w:val="003013E0"/>
    <w:rsid w:val="00302484"/>
    <w:rsid w:val="003028D3"/>
    <w:rsid w:val="00302B36"/>
    <w:rsid w:val="00302CDF"/>
    <w:rsid w:val="00302DB9"/>
    <w:rsid w:val="003039B2"/>
    <w:rsid w:val="003041DF"/>
    <w:rsid w:val="0030492B"/>
    <w:rsid w:val="00304A60"/>
    <w:rsid w:val="0030506E"/>
    <w:rsid w:val="00305CD1"/>
    <w:rsid w:val="00305E2E"/>
    <w:rsid w:val="0030690F"/>
    <w:rsid w:val="00307FE4"/>
    <w:rsid w:val="00310865"/>
    <w:rsid w:val="003113BF"/>
    <w:rsid w:val="0031219C"/>
    <w:rsid w:val="003121E0"/>
    <w:rsid w:val="00312840"/>
    <w:rsid w:val="00312981"/>
    <w:rsid w:val="00313B12"/>
    <w:rsid w:val="00313C88"/>
    <w:rsid w:val="00313DC2"/>
    <w:rsid w:val="00313E1D"/>
    <w:rsid w:val="00315D5B"/>
    <w:rsid w:val="00315DD7"/>
    <w:rsid w:val="0031644E"/>
    <w:rsid w:val="00316B6C"/>
    <w:rsid w:val="0031764D"/>
    <w:rsid w:val="0032023E"/>
    <w:rsid w:val="0032055B"/>
    <w:rsid w:val="0032076E"/>
    <w:rsid w:val="00321BC1"/>
    <w:rsid w:val="00322735"/>
    <w:rsid w:val="00322EA5"/>
    <w:rsid w:val="003230EB"/>
    <w:rsid w:val="0032324C"/>
    <w:rsid w:val="00323BD2"/>
    <w:rsid w:val="00324B71"/>
    <w:rsid w:val="00325849"/>
    <w:rsid w:val="00325987"/>
    <w:rsid w:val="00325CA7"/>
    <w:rsid w:val="00326001"/>
    <w:rsid w:val="00326422"/>
    <w:rsid w:val="00326C04"/>
    <w:rsid w:val="00326CAA"/>
    <w:rsid w:val="00327024"/>
    <w:rsid w:val="00327539"/>
    <w:rsid w:val="00327907"/>
    <w:rsid w:val="00327AD7"/>
    <w:rsid w:val="00327B96"/>
    <w:rsid w:val="00327D25"/>
    <w:rsid w:val="00330318"/>
    <w:rsid w:val="00330A91"/>
    <w:rsid w:val="00331629"/>
    <w:rsid w:val="00331800"/>
    <w:rsid w:val="00331C28"/>
    <w:rsid w:val="00332B7A"/>
    <w:rsid w:val="00332CFA"/>
    <w:rsid w:val="00332D4C"/>
    <w:rsid w:val="0033324E"/>
    <w:rsid w:val="00333BEF"/>
    <w:rsid w:val="00333E21"/>
    <w:rsid w:val="0033404E"/>
    <w:rsid w:val="0033487F"/>
    <w:rsid w:val="00334B31"/>
    <w:rsid w:val="0033520A"/>
    <w:rsid w:val="00335286"/>
    <w:rsid w:val="00335583"/>
    <w:rsid w:val="003358A0"/>
    <w:rsid w:val="00336021"/>
    <w:rsid w:val="003362D3"/>
    <w:rsid w:val="00336650"/>
    <w:rsid w:val="0033708F"/>
    <w:rsid w:val="00337742"/>
    <w:rsid w:val="003405EC"/>
    <w:rsid w:val="0034061D"/>
    <w:rsid w:val="00341002"/>
    <w:rsid w:val="0034156A"/>
    <w:rsid w:val="00341AC1"/>
    <w:rsid w:val="00342431"/>
    <w:rsid w:val="0034289C"/>
    <w:rsid w:val="00342A1D"/>
    <w:rsid w:val="00342FBE"/>
    <w:rsid w:val="00343265"/>
    <w:rsid w:val="0034364C"/>
    <w:rsid w:val="0034436E"/>
    <w:rsid w:val="00344879"/>
    <w:rsid w:val="00344A80"/>
    <w:rsid w:val="00344AF1"/>
    <w:rsid w:val="00344B1E"/>
    <w:rsid w:val="003454A1"/>
    <w:rsid w:val="003455DE"/>
    <w:rsid w:val="0034564F"/>
    <w:rsid w:val="00346B64"/>
    <w:rsid w:val="00346B97"/>
    <w:rsid w:val="00346C32"/>
    <w:rsid w:val="0034750F"/>
    <w:rsid w:val="00347979"/>
    <w:rsid w:val="003500F3"/>
    <w:rsid w:val="00350135"/>
    <w:rsid w:val="00350FE2"/>
    <w:rsid w:val="00351488"/>
    <w:rsid w:val="0035172D"/>
    <w:rsid w:val="00351918"/>
    <w:rsid w:val="00351A4A"/>
    <w:rsid w:val="0035232C"/>
    <w:rsid w:val="003525CA"/>
    <w:rsid w:val="00353DA9"/>
    <w:rsid w:val="00353E5F"/>
    <w:rsid w:val="00354D3B"/>
    <w:rsid w:val="00354F03"/>
    <w:rsid w:val="00355007"/>
    <w:rsid w:val="003563A4"/>
    <w:rsid w:val="00356B51"/>
    <w:rsid w:val="00356CDB"/>
    <w:rsid w:val="00356ED9"/>
    <w:rsid w:val="00357C04"/>
    <w:rsid w:val="00357D10"/>
    <w:rsid w:val="003602F9"/>
    <w:rsid w:val="00361223"/>
    <w:rsid w:val="00361778"/>
    <w:rsid w:val="0036269F"/>
    <w:rsid w:val="00362B9F"/>
    <w:rsid w:val="0036438E"/>
    <w:rsid w:val="00364613"/>
    <w:rsid w:val="00364D70"/>
    <w:rsid w:val="0036577B"/>
    <w:rsid w:val="003660DC"/>
    <w:rsid w:val="003663EB"/>
    <w:rsid w:val="003665DB"/>
    <w:rsid w:val="00367728"/>
    <w:rsid w:val="00370231"/>
    <w:rsid w:val="00370999"/>
    <w:rsid w:val="00371569"/>
    <w:rsid w:val="00371608"/>
    <w:rsid w:val="00371A47"/>
    <w:rsid w:val="00371A91"/>
    <w:rsid w:val="003736FB"/>
    <w:rsid w:val="00375608"/>
    <w:rsid w:val="00376903"/>
    <w:rsid w:val="00377415"/>
    <w:rsid w:val="00377DF8"/>
    <w:rsid w:val="00380093"/>
    <w:rsid w:val="0038097B"/>
    <w:rsid w:val="00380B92"/>
    <w:rsid w:val="00380D30"/>
    <w:rsid w:val="00380E83"/>
    <w:rsid w:val="003819CF"/>
    <w:rsid w:val="00382B86"/>
    <w:rsid w:val="00382BBD"/>
    <w:rsid w:val="00382CFF"/>
    <w:rsid w:val="0038345A"/>
    <w:rsid w:val="003836CA"/>
    <w:rsid w:val="003839F2"/>
    <w:rsid w:val="00384BBF"/>
    <w:rsid w:val="00384E4E"/>
    <w:rsid w:val="00384F01"/>
    <w:rsid w:val="00386984"/>
    <w:rsid w:val="00386D22"/>
    <w:rsid w:val="00386ECC"/>
    <w:rsid w:val="00386F98"/>
    <w:rsid w:val="00387E17"/>
    <w:rsid w:val="0039034E"/>
    <w:rsid w:val="00390793"/>
    <w:rsid w:val="00390CC7"/>
    <w:rsid w:val="003910EA"/>
    <w:rsid w:val="003913A5"/>
    <w:rsid w:val="003918DB"/>
    <w:rsid w:val="00391A16"/>
    <w:rsid w:val="00392B10"/>
    <w:rsid w:val="00393074"/>
    <w:rsid w:val="003930DF"/>
    <w:rsid w:val="00393861"/>
    <w:rsid w:val="0039464E"/>
    <w:rsid w:val="003947EC"/>
    <w:rsid w:val="003948B4"/>
    <w:rsid w:val="00395037"/>
    <w:rsid w:val="003956D1"/>
    <w:rsid w:val="00395886"/>
    <w:rsid w:val="003959D1"/>
    <w:rsid w:val="00395B1C"/>
    <w:rsid w:val="003966A8"/>
    <w:rsid w:val="003A0033"/>
    <w:rsid w:val="003A0CFF"/>
    <w:rsid w:val="003A0EF7"/>
    <w:rsid w:val="003A11C6"/>
    <w:rsid w:val="003A226D"/>
    <w:rsid w:val="003A2F17"/>
    <w:rsid w:val="003A370F"/>
    <w:rsid w:val="003A40C9"/>
    <w:rsid w:val="003A4496"/>
    <w:rsid w:val="003A4862"/>
    <w:rsid w:val="003A4F8D"/>
    <w:rsid w:val="003A5356"/>
    <w:rsid w:val="003A5A96"/>
    <w:rsid w:val="003A65A2"/>
    <w:rsid w:val="003A6C0E"/>
    <w:rsid w:val="003A7D75"/>
    <w:rsid w:val="003B02B0"/>
    <w:rsid w:val="003B0D17"/>
    <w:rsid w:val="003B21B9"/>
    <w:rsid w:val="003B27A7"/>
    <w:rsid w:val="003B325A"/>
    <w:rsid w:val="003B32B5"/>
    <w:rsid w:val="003B347E"/>
    <w:rsid w:val="003B3D02"/>
    <w:rsid w:val="003B3FA1"/>
    <w:rsid w:val="003B3FEF"/>
    <w:rsid w:val="003B4749"/>
    <w:rsid w:val="003B5BB1"/>
    <w:rsid w:val="003B6223"/>
    <w:rsid w:val="003B6812"/>
    <w:rsid w:val="003B6BEB"/>
    <w:rsid w:val="003B7131"/>
    <w:rsid w:val="003C132F"/>
    <w:rsid w:val="003C1AEF"/>
    <w:rsid w:val="003C1CE9"/>
    <w:rsid w:val="003C2840"/>
    <w:rsid w:val="003C2FCF"/>
    <w:rsid w:val="003C3A46"/>
    <w:rsid w:val="003C41B7"/>
    <w:rsid w:val="003C47BA"/>
    <w:rsid w:val="003C522E"/>
    <w:rsid w:val="003C59B0"/>
    <w:rsid w:val="003C5EFA"/>
    <w:rsid w:val="003C6188"/>
    <w:rsid w:val="003C68D8"/>
    <w:rsid w:val="003C7491"/>
    <w:rsid w:val="003D0B0D"/>
    <w:rsid w:val="003D10E3"/>
    <w:rsid w:val="003D1142"/>
    <w:rsid w:val="003D138E"/>
    <w:rsid w:val="003D148B"/>
    <w:rsid w:val="003D1515"/>
    <w:rsid w:val="003D18FA"/>
    <w:rsid w:val="003D208C"/>
    <w:rsid w:val="003D2390"/>
    <w:rsid w:val="003D2C47"/>
    <w:rsid w:val="003D3BB7"/>
    <w:rsid w:val="003D4704"/>
    <w:rsid w:val="003D4773"/>
    <w:rsid w:val="003D4CBF"/>
    <w:rsid w:val="003D5625"/>
    <w:rsid w:val="003D5843"/>
    <w:rsid w:val="003D5DEA"/>
    <w:rsid w:val="003D6987"/>
    <w:rsid w:val="003D7A9D"/>
    <w:rsid w:val="003E0608"/>
    <w:rsid w:val="003E1DF9"/>
    <w:rsid w:val="003E23A3"/>
    <w:rsid w:val="003E25A2"/>
    <w:rsid w:val="003E3061"/>
    <w:rsid w:val="003E3C5C"/>
    <w:rsid w:val="003E3DA8"/>
    <w:rsid w:val="003E5494"/>
    <w:rsid w:val="003E5BBE"/>
    <w:rsid w:val="003E6382"/>
    <w:rsid w:val="003E6662"/>
    <w:rsid w:val="003E6930"/>
    <w:rsid w:val="003E6F1B"/>
    <w:rsid w:val="003E7FC3"/>
    <w:rsid w:val="003F06BF"/>
    <w:rsid w:val="003F0824"/>
    <w:rsid w:val="003F0C64"/>
    <w:rsid w:val="003F0DA4"/>
    <w:rsid w:val="003F0EE9"/>
    <w:rsid w:val="003F10E1"/>
    <w:rsid w:val="003F110E"/>
    <w:rsid w:val="003F15CA"/>
    <w:rsid w:val="003F2CA2"/>
    <w:rsid w:val="003F2DF0"/>
    <w:rsid w:val="003F2F27"/>
    <w:rsid w:val="003F3960"/>
    <w:rsid w:val="003F3ED1"/>
    <w:rsid w:val="003F478D"/>
    <w:rsid w:val="003F48BA"/>
    <w:rsid w:val="003F4C69"/>
    <w:rsid w:val="003F50CF"/>
    <w:rsid w:val="003F5CB5"/>
    <w:rsid w:val="003F62CA"/>
    <w:rsid w:val="003F6AF4"/>
    <w:rsid w:val="003F6FF5"/>
    <w:rsid w:val="003F7195"/>
    <w:rsid w:val="003F7541"/>
    <w:rsid w:val="003F7902"/>
    <w:rsid w:val="003F7C4C"/>
    <w:rsid w:val="00400466"/>
    <w:rsid w:val="00400B85"/>
    <w:rsid w:val="00401398"/>
    <w:rsid w:val="00401467"/>
    <w:rsid w:val="004015FA"/>
    <w:rsid w:val="00401CE2"/>
    <w:rsid w:val="00401F6C"/>
    <w:rsid w:val="004024BF"/>
    <w:rsid w:val="004026C8"/>
    <w:rsid w:val="0040295D"/>
    <w:rsid w:val="00402B91"/>
    <w:rsid w:val="00403021"/>
    <w:rsid w:val="004035D7"/>
    <w:rsid w:val="00403FA9"/>
    <w:rsid w:val="00404D58"/>
    <w:rsid w:val="00404E8D"/>
    <w:rsid w:val="00405133"/>
    <w:rsid w:val="00405946"/>
    <w:rsid w:val="004063FC"/>
    <w:rsid w:val="004064B6"/>
    <w:rsid w:val="004071C5"/>
    <w:rsid w:val="004071FB"/>
    <w:rsid w:val="004077BE"/>
    <w:rsid w:val="004103B8"/>
    <w:rsid w:val="0041088E"/>
    <w:rsid w:val="004120A5"/>
    <w:rsid w:val="00412BB1"/>
    <w:rsid w:val="0041367B"/>
    <w:rsid w:val="00413EA3"/>
    <w:rsid w:val="00414BE6"/>
    <w:rsid w:val="00415D81"/>
    <w:rsid w:val="004162C6"/>
    <w:rsid w:val="00416B17"/>
    <w:rsid w:val="00417C1E"/>
    <w:rsid w:val="00420083"/>
    <w:rsid w:val="00420596"/>
    <w:rsid w:val="004207BA"/>
    <w:rsid w:val="00421182"/>
    <w:rsid w:val="0042124F"/>
    <w:rsid w:val="00421635"/>
    <w:rsid w:val="00421D0D"/>
    <w:rsid w:val="004220D4"/>
    <w:rsid w:val="00422C21"/>
    <w:rsid w:val="00425467"/>
    <w:rsid w:val="00425779"/>
    <w:rsid w:val="00425C5D"/>
    <w:rsid w:val="004260A7"/>
    <w:rsid w:val="00426458"/>
    <w:rsid w:val="004264DC"/>
    <w:rsid w:val="004266BE"/>
    <w:rsid w:val="00426AF7"/>
    <w:rsid w:val="00426B16"/>
    <w:rsid w:val="00426BC5"/>
    <w:rsid w:val="00426FE3"/>
    <w:rsid w:val="004278D9"/>
    <w:rsid w:val="0043069C"/>
    <w:rsid w:val="00430F03"/>
    <w:rsid w:val="0043126F"/>
    <w:rsid w:val="004314E4"/>
    <w:rsid w:val="004316A7"/>
    <w:rsid w:val="00431C30"/>
    <w:rsid w:val="004328BC"/>
    <w:rsid w:val="00432C0F"/>
    <w:rsid w:val="00433016"/>
    <w:rsid w:val="00433B58"/>
    <w:rsid w:val="00433E34"/>
    <w:rsid w:val="00434754"/>
    <w:rsid w:val="004347C6"/>
    <w:rsid w:val="00434C5B"/>
    <w:rsid w:val="00434FA9"/>
    <w:rsid w:val="00435542"/>
    <w:rsid w:val="0043558F"/>
    <w:rsid w:val="00435976"/>
    <w:rsid w:val="00435B51"/>
    <w:rsid w:val="00436D01"/>
    <w:rsid w:val="00436F6D"/>
    <w:rsid w:val="0043731F"/>
    <w:rsid w:val="00440B47"/>
    <w:rsid w:val="004418A1"/>
    <w:rsid w:val="00441AF1"/>
    <w:rsid w:val="00444219"/>
    <w:rsid w:val="00444691"/>
    <w:rsid w:val="00444D27"/>
    <w:rsid w:val="00445CC5"/>
    <w:rsid w:val="00446BB5"/>
    <w:rsid w:val="00446DAB"/>
    <w:rsid w:val="0044734D"/>
    <w:rsid w:val="004475E0"/>
    <w:rsid w:val="0044799D"/>
    <w:rsid w:val="00447B7D"/>
    <w:rsid w:val="00447D6A"/>
    <w:rsid w:val="00450F1D"/>
    <w:rsid w:val="00451419"/>
    <w:rsid w:val="00451BC8"/>
    <w:rsid w:val="004521A4"/>
    <w:rsid w:val="00452738"/>
    <w:rsid w:val="00452BC7"/>
    <w:rsid w:val="00453385"/>
    <w:rsid w:val="00453960"/>
    <w:rsid w:val="00454DE3"/>
    <w:rsid w:val="00455DD1"/>
    <w:rsid w:val="00455FCF"/>
    <w:rsid w:val="0045632D"/>
    <w:rsid w:val="004569D4"/>
    <w:rsid w:val="00456A01"/>
    <w:rsid w:val="00457184"/>
    <w:rsid w:val="0046032F"/>
    <w:rsid w:val="00460BE1"/>
    <w:rsid w:val="00461044"/>
    <w:rsid w:val="00461304"/>
    <w:rsid w:val="00461BA7"/>
    <w:rsid w:val="004620E1"/>
    <w:rsid w:val="004635FC"/>
    <w:rsid w:val="0046410B"/>
    <w:rsid w:val="00464AE3"/>
    <w:rsid w:val="00464D67"/>
    <w:rsid w:val="00465CF9"/>
    <w:rsid w:val="00466B2E"/>
    <w:rsid w:val="00466E6C"/>
    <w:rsid w:val="00466FCD"/>
    <w:rsid w:val="00466FF3"/>
    <w:rsid w:val="004702EF"/>
    <w:rsid w:val="00470887"/>
    <w:rsid w:val="00470DBC"/>
    <w:rsid w:val="00471300"/>
    <w:rsid w:val="00472272"/>
    <w:rsid w:val="004723A1"/>
    <w:rsid w:val="0047274A"/>
    <w:rsid w:val="00472CF5"/>
    <w:rsid w:val="00473C7B"/>
    <w:rsid w:val="004745F1"/>
    <w:rsid w:val="0047489C"/>
    <w:rsid w:val="00474956"/>
    <w:rsid w:val="004749BF"/>
    <w:rsid w:val="00474A2C"/>
    <w:rsid w:val="00475259"/>
    <w:rsid w:val="0047551C"/>
    <w:rsid w:val="00475A4F"/>
    <w:rsid w:val="00476090"/>
    <w:rsid w:val="0047716A"/>
    <w:rsid w:val="0047728D"/>
    <w:rsid w:val="00480929"/>
    <w:rsid w:val="00480AB3"/>
    <w:rsid w:val="00480E7C"/>
    <w:rsid w:val="00481187"/>
    <w:rsid w:val="00482075"/>
    <w:rsid w:val="004821B7"/>
    <w:rsid w:val="00482534"/>
    <w:rsid w:val="0048345E"/>
    <w:rsid w:val="004834C1"/>
    <w:rsid w:val="00483979"/>
    <w:rsid w:val="00483BC5"/>
    <w:rsid w:val="004847CF"/>
    <w:rsid w:val="00484E8D"/>
    <w:rsid w:val="004855D8"/>
    <w:rsid w:val="00485D38"/>
    <w:rsid w:val="00485E5A"/>
    <w:rsid w:val="004861F1"/>
    <w:rsid w:val="00486782"/>
    <w:rsid w:val="00486E99"/>
    <w:rsid w:val="004870F7"/>
    <w:rsid w:val="004872F5"/>
    <w:rsid w:val="0048742B"/>
    <w:rsid w:val="004875B6"/>
    <w:rsid w:val="00487BD3"/>
    <w:rsid w:val="00487E68"/>
    <w:rsid w:val="00490933"/>
    <w:rsid w:val="004918E2"/>
    <w:rsid w:val="00491D3C"/>
    <w:rsid w:val="00491F95"/>
    <w:rsid w:val="00492183"/>
    <w:rsid w:val="004923EE"/>
    <w:rsid w:val="0049276C"/>
    <w:rsid w:val="0049294F"/>
    <w:rsid w:val="00492B57"/>
    <w:rsid w:val="00492E5B"/>
    <w:rsid w:val="00494360"/>
    <w:rsid w:val="0049443E"/>
    <w:rsid w:val="00494753"/>
    <w:rsid w:val="00494953"/>
    <w:rsid w:val="00494C24"/>
    <w:rsid w:val="004950F2"/>
    <w:rsid w:val="004958F8"/>
    <w:rsid w:val="00495AEA"/>
    <w:rsid w:val="00495E11"/>
    <w:rsid w:val="004960F0"/>
    <w:rsid w:val="00496991"/>
    <w:rsid w:val="00496F04"/>
    <w:rsid w:val="00497775"/>
    <w:rsid w:val="004977D6"/>
    <w:rsid w:val="004A0B6E"/>
    <w:rsid w:val="004A0C99"/>
    <w:rsid w:val="004A171E"/>
    <w:rsid w:val="004A1795"/>
    <w:rsid w:val="004A17C4"/>
    <w:rsid w:val="004A1881"/>
    <w:rsid w:val="004A1F37"/>
    <w:rsid w:val="004A28F4"/>
    <w:rsid w:val="004A2A4E"/>
    <w:rsid w:val="004A2E1C"/>
    <w:rsid w:val="004A5EC4"/>
    <w:rsid w:val="004A6C86"/>
    <w:rsid w:val="004A6FD2"/>
    <w:rsid w:val="004A75DE"/>
    <w:rsid w:val="004B0A35"/>
    <w:rsid w:val="004B229F"/>
    <w:rsid w:val="004B2B10"/>
    <w:rsid w:val="004B4051"/>
    <w:rsid w:val="004B41B3"/>
    <w:rsid w:val="004B4401"/>
    <w:rsid w:val="004B47E0"/>
    <w:rsid w:val="004B4983"/>
    <w:rsid w:val="004B4DA1"/>
    <w:rsid w:val="004B51E1"/>
    <w:rsid w:val="004B5C83"/>
    <w:rsid w:val="004B61C0"/>
    <w:rsid w:val="004B66DE"/>
    <w:rsid w:val="004B7501"/>
    <w:rsid w:val="004B78EB"/>
    <w:rsid w:val="004B7C01"/>
    <w:rsid w:val="004B7E4A"/>
    <w:rsid w:val="004C0143"/>
    <w:rsid w:val="004C070B"/>
    <w:rsid w:val="004C0743"/>
    <w:rsid w:val="004C0CC3"/>
    <w:rsid w:val="004C1215"/>
    <w:rsid w:val="004C1503"/>
    <w:rsid w:val="004C19D4"/>
    <w:rsid w:val="004C19F3"/>
    <w:rsid w:val="004C2680"/>
    <w:rsid w:val="004C3253"/>
    <w:rsid w:val="004C362F"/>
    <w:rsid w:val="004C3A16"/>
    <w:rsid w:val="004C3F47"/>
    <w:rsid w:val="004C40CF"/>
    <w:rsid w:val="004C4700"/>
    <w:rsid w:val="004C4A95"/>
    <w:rsid w:val="004C4B60"/>
    <w:rsid w:val="004C5193"/>
    <w:rsid w:val="004C6173"/>
    <w:rsid w:val="004C62CB"/>
    <w:rsid w:val="004C6911"/>
    <w:rsid w:val="004C6B1B"/>
    <w:rsid w:val="004C6E74"/>
    <w:rsid w:val="004C750C"/>
    <w:rsid w:val="004C78B5"/>
    <w:rsid w:val="004D0714"/>
    <w:rsid w:val="004D0AA0"/>
    <w:rsid w:val="004D0FAA"/>
    <w:rsid w:val="004D109F"/>
    <w:rsid w:val="004D131C"/>
    <w:rsid w:val="004D4335"/>
    <w:rsid w:val="004D46A0"/>
    <w:rsid w:val="004D4C83"/>
    <w:rsid w:val="004D5101"/>
    <w:rsid w:val="004D512F"/>
    <w:rsid w:val="004D56CD"/>
    <w:rsid w:val="004D5AD5"/>
    <w:rsid w:val="004D69D9"/>
    <w:rsid w:val="004E0E16"/>
    <w:rsid w:val="004E15B9"/>
    <w:rsid w:val="004E1702"/>
    <w:rsid w:val="004E1964"/>
    <w:rsid w:val="004E1AE6"/>
    <w:rsid w:val="004E1D27"/>
    <w:rsid w:val="004E1E0D"/>
    <w:rsid w:val="004E1E0F"/>
    <w:rsid w:val="004E2150"/>
    <w:rsid w:val="004E2A88"/>
    <w:rsid w:val="004E2B6F"/>
    <w:rsid w:val="004E2DCB"/>
    <w:rsid w:val="004E3BCF"/>
    <w:rsid w:val="004E3E26"/>
    <w:rsid w:val="004E42E5"/>
    <w:rsid w:val="004E4D0E"/>
    <w:rsid w:val="004E5366"/>
    <w:rsid w:val="004E54F0"/>
    <w:rsid w:val="004E5B91"/>
    <w:rsid w:val="004E60C6"/>
    <w:rsid w:val="004E619D"/>
    <w:rsid w:val="004E67A7"/>
    <w:rsid w:val="004E6FCD"/>
    <w:rsid w:val="004F0B78"/>
    <w:rsid w:val="004F12B1"/>
    <w:rsid w:val="004F166E"/>
    <w:rsid w:val="004F22B3"/>
    <w:rsid w:val="004F22BC"/>
    <w:rsid w:val="004F30C8"/>
    <w:rsid w:val="004F33B2"/>
    <w:rsid w:val="004F369E"/>
    <w:rsid w:val="004F3DFD"/>
    <w:rsid w:val="004F423A"/>
    <w:rsid w:val="004F4E29"/>
    <w:rsid w:val="004F6484"/>
    <w:rsid w:val="004F78E5"/>
    <w:rsid w:val="005006B9"/>
    <w:rsid w:val="00500DD0"/>
    <w:rsid w:val="00500F4E"/>
    <w:rsid w:val="005014CF"/>
    <w:rsid w:val="00502267"/>
    <w:rsid w:val="00502528"/>
    <w:rsid w:val="00502D20"/>
    <w:rsid w:val="00503507"/>
    <w:rsid w:val="00503E9D"/>
    <w:rsid w:val="00504327"/>
    <w:rsid w:val="00504CEF"/>
    <w:rsid w:val="00504E8D"/>
    <w:rsid w:val="00505117"/>
    <w:rsid w:val="0050542D"/>
    <w:rsid w:val="00505D54"/>
    <w:rsid w:val="0050695A"/>
    <w:rsid w:val="00506A4C"/>
    <w:rsid w:val="005072BF"/>
    <w:rsid w:val="0050733E"/>
    <w:rsid w:val="00507C7C"/>
    <w:rsid w:val="00507FBD"/>
    <w:rsid w:val="005107FB"/>
    <w:rsid w:val="00511486"/>
    <w:rsid w:val="00511B4A"/>
    <w:rsid w:val="00511BA1"/>
    <w:rsid w:val="005125FA"/>
    <w:rsid w:val="00513B15"/>
    <w:rsid w:val="00513F2C"/>
    <w:rsid w:val="0051451A"/>
    <w:rsid w:val="0051496E"/>
    <w:rsid w:val="00514A75"/>
    <w:rsid w:val="00514C3E"/>
    <w:rsid w:val="00515345"/>
    <w:rsid w:val="00516556"/>
    <w:rsid w:val="00517E25"/>
    <w:rsid w:val="005204DC"/>
    <w:rsid w:val="00521646"/>
    <w:rsid w:val="00521DD5"/>
    <w:rsid w:val="00521F86"/>
    <w:rsid w:val="00522789"/>
    <w:rsid w:val="00523191"/>
    <w:rsid w:val="005231B2"/>
    <w:rsid w:val="005238BE"/>
    <w:rsid w:val="00523DFD"/>
    <w:rsid w:val="00523F23"/>
    <w:rsid w:val="00524092"/>
    <w:rsid w:val="00525803"/>
    <w:rsid w:val="00525EB4"/>
    <w:rsid w:val="0052734A"/>
    <w:rsid w:val="00527509"/>
    <w:rsid w:val="0052750D"/>
    <w:rsid w:val="0053078D"/>
    <w:rsid w:val="00530ADC"/>
    <w:rsid w:val="00532821"/>
    <w:rsid w:val="00532CB7"/>
    <w:rsid w:val="00533392"/>
    <w:rsid w:val="00534937"/>
    <w:rsid w:val="00534FA7"/>
    <w:rsid w:val="00535091"/>
    <w:rsid w:val="00535130"/>
    <w:rsid w:val="00535799"/>
    <w:rsid w:val="00535AF3"/>
    <w:rsid w:val="00536E47"/>
    <w:rsid w:val="00537112"/>
    <w:rsid w:val="00537726"/>
    <w:rsid w:val="005377CB"/>
    <w:rsid w:val="0054031B"/>
    <w:rsid w:val="00540812"/>
    <w:rsid w:val="00540B58"/>
    <w:rsid w:val="0054170E"/>
    <w:rsid w:val="00541BAE"/>
    <w:rsid w:val="00541C19"/>
    <w:rsid w:val="00541E59"/>
    <w:rsid w:val="00542819"/>
    <w:rsid w:val="005430DC"/>
    <w:rsid w:val="00543158"/>
    <w:rsid w:val="00543474"/>
    <w:rsid w:val="00543836"/>
    <w:rsid w:val="00544325"/>
    <w:rsid w:val="005451F4"/>
    <w:rsid w:val="005454BB"/>
    <w:rsid w:val="005457DF"/>
    <w:rsid w:val="00546599"/>
    <w:rsid w:val="00546806"/>
    <w:rsid w:val="00546AE4"/>
    <w:rsid w:val="00547348"/>
    <w:rsid w:val="00547733"/>
    <w:rsid w:val="00547D11"/>
    <w:rsid w:val="00551A71"/>
    <w:rsid w:val="00551D04"/>
    <w:rsid w:val="005530D3"/>
    <w:rsid w:val="00553407"/>
    <w:rsid w:val="0055399A"/>
    <w:rsid w:val="0055407C"/>
    <w:rsid w:val="00554F8D"/>
    <w:rsid w:val="00555698"/>
    <w:rsid w:val="005557B1"/>
    <w:rsid w:val="0055588A"/>
    <w:rsid w:val="00555DBD"/>
    <w:rsid w:val="0055608B"/>
    <w:rsid w:val="00556F49"/>
    <w:rsid w:val="00557659"/>
    <w:rsid w:val="00557AF7"/>
    <w:rsid w:val="005603D1"/>
    <w:rsid w:val="00560459"/>
    <w:rsid w:val="00560933"/>
    <w:rsid w:val="00560BB7"/>
    <w:rsid w:val="00560EFF"/>
    <w:rsid w:val="0056171E"/>
    <w:rsid w:val="00561749"/>
    <w:rsid w:val="00562397"/>
    <w:rsid w:val="00562531"/>
    <w:rsid w:val="00562BFE"/>
    <w:rsid w:val="00563D86"/>
    <w:rsid w:val="005644C0"/>
    <w:rsid w:val="00564B79"/>
    <w:rsid w:val="005654FC"/>
    <w:rsid w:val="00565E5E"/>
    <w:rsid w:val="00565EB6"/>
    <w:rsid w:val="005669A8"/>
    <w:rsid w:val="00566B4A"/>
    <w:rsid w:val="00567059"/>
    <w:rsid w:val="00567116"/>
    <w:rsid w:val="005674F3"/>
    <w:rsid w:val="00567815"/>
    <w:rsid w:val="00567E53"/>
    <w:rsid w:val="00567E83"/>
    <w:rsid w:val="00570293"/>
    <w:rsid w:val="00570461"/>
    <w:rsid w:val="005704D5"/>
    <w:rsid w:val="00570DD1"/>
    <w:rsid w:val="0057103A"/>
    <w:rsid w:val="005716A3"/>
    <w:rsid w:val="00571998"/>
    <w:rsid w:val="00571EE4"/>
    <w:rsid w:val="00571FA3"/>
    <w:rsid w:val="0057234D"/>
    <w:rsid w:val="005725A7"/>
    <w:rsid w:val="005727BC"/>
    <w:rsid w:val="005731E3"/>
    <w:rsid w:val="00575D59"/>
    <w:rsid w:val="005760EB"/>
    <w:rsid w:val="0057628E"/>
    <w:rsid w:val="0057679D"/>
    <w:rsid w:val="00576A37"/>
    <w:rsid w:val="005776CF"/>
    <w:rsid w:val="00580390"/>
    <w:rsid w:val="0058074B"/>
    <w:rsid w:val="005809F2"/>
    <w:rsid w:val="00581879"/>
    <w:rsid w:val="00582068"/>
    <w:rsid w:val="00582508"/>
    <w:rsid w:val="00582BB7"/>
    <w:rsid w:val="00583721"/>
    <w:rsid w:val="00583B92"/>
    <w:rsid w:val="00584882"/>
    <w:rsid w:val="00584EB3"/>
    <w:rsid w:val="005857A5"/>
    <w:rsid w:val="00585930"/>
    <w:rsid w:val="00585BB9"/>
    <w:rsid w:val="0058603E"/>
    <w:rsid w:val="00586117"/>
    <w:rsid w:val="005867D4"/>
    <w:rsid w:val="00586BF4"/>
    <w:rsid w:val="00586FB0"/>
    <w:rsid w:val="00587554"/>
    <w:rsid w:val="00587700"/>
    <w:rsid w:val="00590261"/>
    <w:rsid w:val="00590835"/>
    <w:rsid w:val="005922B3"/>
    <w:rsid w:val="00592EFF"/>
    <w:rsid w:val="00593948"/>
    <w:rsid w:val="00593AC0"/>
    <w:rsid w:val="00593D72"/>
    <w:rsid w:val="00593E18"/>
    <w:rsid w:val="00594E6F"/>
    <w:rsid w:val="00595625"/>
    <w:rsid w:val="0059651D"/>
    <w:rsid w:val="00596C26"/>
    <w:rsid w:val="005A1DA9"/>
    <w:rsid w:val="005A1F1E"/>
    <w:rsid w:val="005A1F8F"/>
    <w:rsid w:val="005A2ACC"/>
    <w:rsid w:val="005A420C"/>
    <w:rsid w:val="005A4A07"/>
    <w:rsid w:val="005A4DFC"/>
    <w:rsid w:val="005A50EC"/>
    <w:rsid w:val="005A53EB"/>
    <w:rsid w:val="005A574C"/>
    <w:rsid w:val="005A591D"/>
    <w:rsid w:val="005A61F5"/>
    <w:rsid w:val="005A6EB9"/>
    <w:rsid w:val="005A6F23"/>
    <w:rsid w:val="005A7B09"/>
    <w:rsid w:val="005B0658"/>
    <w:rsid w:val="005B0755"/>
    <w:rsid w:val="005B0AF6"/>
    <w:rsid w:val="005B0D18"/>
    <w:rsid w:val="005B11B5"/>
    <w:rsid w:val="005B1735"/>
    <w:rsid w:val="005B1C67"/>
    <w:rsid w:val="005B1F37"/>
    <w:rsid w:val="005B339E"/>
    <w:rsid w:val="005B3467"/>
    <w:rsid w:val="005B3489"/>
    <w:rsid w:val="005B3C45"/>
    <w:rsid w:val="005B47C1"/>
    <w:rsid w:val="005B4B0D"/>
    <w:rsid w:val="005B4F0F"/>
    <w:rsid w:val="005B5448"/>
    <w:rsid w:val="005B57D0"/>
    <w:rsid w:val="005B5918"/>
    <w:rsid w:val="005B61EB"/>
    <w:rsid w:val="005B669C"/>
    <w:rsid w:val="005B73A0"/>
    <w:rsid w:val="005B7543"/>
    <w:rsid w:val="005B7A80"/>
    <w:rsid w:val="005C0311"/>
    <w:rsid w:val="005C1146"/>
    <w:rsid w:val="005C1973"/>
    <w:rsid w:val="005C1D23"/>
    <w:rsid w:val="005C21D5"/>
    <w:rsid w:val="005C3900"/>
    <w:rsid w:val="005C3F17"/>
    <w:rsid w:val="005C4734"/>
    <w:rsid w:val="005C4D72"/>
    <w:rsid w:val="005C4D84"/>
    <w:rsid w:val="005C5251"/>
    <w:rsid w:val="005C560A"/>
    <w:rsid w:val="005C57C8"/>
    <w:rsid w:val="005C592B"/>
    <w:rsid w:val="005C5B59"/>
    <w:rsid w:val="005C72DB"/>
    <w:rsid w:val="005C73A3"/>
    <w:rsid w:val="005C753A"/>
    <w:rsid w:val="005C75DE"/>
    <w:rsid w:val="005C7BE9"/>
    <w:rsid w:val="005D0912"/>
    <w:rsid w:val="005D136A"/>
    <w:rsid w:val="005D1E77"/>
    <w:rsid w:val="005D2629"/>
    <w:rsid w:val="005D3BC8"/>
    <w:rsid w:val="005D41A3"/>
    <w:rsid w:val="005D42F7"/>
    <w:rsid w:val="005D4A8C"/>
    <w:rsid w:val="005D4BF8"/>
    <w:rsid w:val="005D5B96"/>
    <w:rsid w:val="005D5C21"/>
    <w:rsid w:val="005D6213"/>
    <w:rsid w:val="005D6311"/>
    <w:rsid w:val="005D6B7B"/>
    <w:rsid w:val="005D7F65"/>
    <w:rsid w:val="005E00F1"/>
    <w:rsid w:val="005E05B2"/>
    <w:rsid w:val="005E15DE"/>
    <w:rsid w:val="005E1701"/>
    <w:rsid w:val="005E1D90"/>
    <w:rsid w:val="005E248F"/>
    <w:rsid w:val="005E273D"/>
    <w:rsid w:val="005E2C9A"/>
    <w:rsid w:val="005E40CB"/>
    <w:rsid w:val="005E40DA"/>
    <w:rsid w:val="005E45FC"/>
    <w:rsid w:val="005E4A32"/>
    <w:rsid w:val="005E55BF"/>
    <w:rsid w:val="005E5E34"/>
    <w:rsid w:val="005E6342"/>
    <w:rsid w:val="005E6748"/>
    <w:rsid w:val="005F0486"/>
    <w:rsid w:val="005F05C8"/>
    <w:rsid w:val="005F0B3C"/>
    <w:rsid w:val="005F0C94"/>
    <w:rsid w:val="005F1371"/>
    <w:rsid w:val="005F1B4B"/>
    <w:rsid w:val="005F26E6"/>
    <w:rsid w:val="005F28AE"/>
    <w:rsid w:val="005F3035"/>
    <w:rsid w:val="005F3605"/>
    <w:rsid w:val="005F3607"/>
    <w:rsid w:val="005F3686"/>
    <w:rsid w:val="005F38C0"/>
    <w:rsid w:val="005F3BD8"/>
    <w:rsid w:val="005F41DF"/>
    <w:rsid w:val="005F4FD6"/>
    <w:rsid w:val="005F52C6"/>
    <w:rsid w:val="005F52E1"/>
    <w:rsid w:val="005F5F90"/>
    <w:rsid w:val="005F64C0"/>
    <w:rsid w:val="005F66D0"/>
    <w:rsid w:val="005F6B74"/>
    <w:rsid w:val="005F6E42"/>
    <w:rsid w:val="005F734D"/>
    <w:rsid w:val="005F73AE"/>
    <w:rsid w:val="005F79E9"/>
    <w:rsid w:val="005F7FC0"/>
    <w:rsid w:val="0060080B"/>
    <w:rsid w:val="006027D2"/>
    <w:rsid w:val="00603314"/>
    <w:rsid w:val="006042BB"/>
    <w:rsid w:val="00604451"/>
    <w:rsid w:val="0060448F"/>
    <w:rsid w:val="00605C5F"/>
    <w:rsid w:val="00605EB2"/>
    <w:rsid w:val="00606E45"/>
    <w:rsid w:val="006076F9"/>
    <w:rsid w:val="00610301"/>
    <w:rsid w:val="00610B05"/>
    <w:rsid w:val="006111B5"/>
    <w:rsid w:val="00611F64"/>
    <w:rsid w:val="006121D2"/>
    <w:rsid w:val="00612801"/>
    <w:rsid w:val="006128FB"/>
    <w:rsid w:val="0061389A"/>
    <w:rsid w:val="006139A3"/>
    <w:rsid w:val="006142A2"/>
    <w:rsid w:val="006154A9"/>
    <w:rsid w:val="006157DF"/>
    <w:rsid w:val="00616330"/>
    <w:rsid w:val="0061657E"/>
    <w:rsid w:val="006169B5"/>
    <w:rsid w:val="00616B31"/>
    <w:rsid w:val="00616BD1"/>
    <w:rsid w:val="00617882"/>
    <w:rsid w:val="00617939"/>
    <w:rsid w:val="00620A07"/>
    <w:rsid w:val="00620E90"/>
    <w:rsid w:val="0062137A"/>
    <w:rsid w:val="006216EF"/>
    <w:rsid w:val="00622470"/>
    <w:rsid w:val="00622786"/>
    <w:rsid w:val="006230E8"/>
    <w:rsid w:val="00623197"/>
    <w:rsid w:val="00623A20"/>
    <w:rsid w:val="00623DE8"/>
    <w:rsid w:val="00623F44"/>
    <w:rsid w:val="00624155"/>
    <w:rsid w:val="00624DD5"/>
    <w:rsid w:val="00625054"/>
    <w:rsid w:val="00625262"/>
    <w:rsid w:val="006254EA"/>
    <w:rsid w:val="0062597E"/>
    <w:rsid w:val="006259F2"/>
    <w:rsid w:val="00626923"/>
    <w:rsid w:val="006270F2"/>
    <w:rsid w:val="006276B0"/>
    <w:rsid w:val="00627876"/>
    <w:rsid w:val="006279A5"/>
    <w:rsid w:val="00627C91"/>
    <w:rsid w:val="006301FF"/>
    <w:rsid w:val="00631001"/>
    <w:rsid w:val="006312FC"/>
    <w:rsid w:val="006319B1"/>
    <w:rsid w:val="00632670"/>
    <w:rsid w:val="00633AE5"/>
    <w:rsid w:val="00633C9C"/>
    <w:rsid w:val="006341D7"/>
    <w:rsid w:val="0063494B"/>
    <w:rsid w:val="00634B27"/>
    <w:rsid w:val="0063575C"/>
    <w:rsid w:val="00636D29"/>
    <w:rsid w:val="00637377"/>
    <w:rsid w:val="006379CF"/>
    <w:rsid w:val="00640285"/>
    <w:rsid w:val="00640A08"/>
    <w:rsid w:val="00640EEA"/>
    <w:rsid w:val="00640F45"/>
    <w:rsid w:val="00641392"/>
    <w:rsid w:val="006413BF"/>
    <w:rsid w:val="00641497"/>
    <w:rsid w:val="00642684"/>
    <w:rsid w:val="00642B75"/>
    <w:rsid w:val="00642F5A"/>
    <w:rsid w:val="00643013"/>
    <w:rsid w:val="006434D8"/>
    <w:rsid w:val="00643599"/>
    <w:rsid w:val="00643816"/>
    <w:rsid w:val="00643A92"/>
    <w:rsid w:val="00644203"/>
    <w:rsid w:val="006444A3"/>
    <w:rsid w:val="00644514"/>
    <w:rsid w:val="006445A5"/>
    <w:rsid w:val="00644982"/>
    <w:rsid w:val="00645EFA"/>
    <w:rsid w:val="00645FA8"/>
    <w:rsid w:val="006467B7"/>
    <w:rsid w:val="006467DC"/>
    <w:rsid w:val="00646D7B"/>
    <w:rsid w:val="0064716F"/>
    <w:rsid w:val="006471AF"/>
    <w:rsid w:val="00647634"/>
    <w:rsid w:val="006500CB"/>
    <w:rsid w:val="00650180"/>
    <w:rsid w:val="00651848"/>
    <w:rsid w:val="006530CE"/>
    <w:rsid w:val="00653692"/>
    <w:rsid w:val="006543EE"/>
    <w:rsid w:val="0065512E"/>
    <w:rsid w:val="006551C5"/>
    <w:rsid w:val="0065587A"/>
    <w:rsid w:val="00656153"/>
    <w:rsid w:val="0065629A"/>
    <w:rsid w:val="00656AF0"/>
    <w:rsid w:val="00657468"/>
    <w:rsid w:val="006574CA"/>
    <w:rsid w:val="00657DA6"/>
    <w:rsid w:val="006600ED"/>
    <w:rsid w:val="006606C5"/>
    <w:rsid w:val="006615CD"/>
    <w:rsid w:val="00662061"/>
    <w:rsid w:val="006623C9"/>
    <w:rsid w:val="006633D9"/>
    <w:rsid w:val="00663696"/>
    <w:rsid w:val="00663839"/>
    <w:rsid w:val="00663917"/>
    <w:rsid w:val="00663A77"/>
    <w:rsid w:val="00663DAB"/>
    <w:rsid w:val="00664671"/>
    <w:rsid w:val="00664A02"/>
    <w:rsid w:val="00664C60"/>
    <w:rsid w:val="00665414"/>
    <w:rsid w:val="00665FC5"/>
    <w:rsid w:val="0066657F"/>
    <w:rsid w:val="00667013"/>
    <w:rsid w:val="00667435"/>
    <w:rsid w:val="00667B64"/>
    <w:rsid w:val="00667C5E"/>
    <w:rsid w:val="006709C8"/>
    <w:rsid w:val="00670E90"/>
    <w:rsid w:val="00671B14"/>
    <w:rsid w:val="00672DB7"/>
    <w:rsid w:val="00673317"/>
    <w:rsid w:val="0067342F"/>
    <w:rsid w:val="00673803"/>
    <w:rsid w:val="00673D95"/>
    <w:rsid w:val="00673E85"/>
    <w:rsid w:val="006751EF"/>
    <w:rsid w:val="0067549B"/>
    <w:rsid w:val="00675B8A"/>
    <w:rsid w:val="00675EB8"/>
    <w:rsid w:val="00676778"/>
    <w:rsid w:val="00676BD8"/>
    <w:rsid w:val="00676DD6"/>
    <w:rsid w:val="006816BE"/>
    <w:rsid w:val="006818FC"/>
    <w:rsid w:val="00681C2E"/>
    <w:rsid w:val="00681D47"/>
    <w:rsid w:val="00681EB8"/>
    <w:rsid w:val="0068232B"/>
    <w:rsid w:val="0068363C"/>
    <w:rsid w:val="00683B9C"/>
    <w:rsid w:val="0068418A"/>
    <w:rsid w:val="00684A26"/>
    <w:rsid w:val="00684D68"/>
    <w:rsid w:val="006858E3"/>
    <w:rsid w:val="00686151"/>
    <w:rsid w:val="0068642F"/>
    <w:rsid w:val="00686857"/>
    <w:rsid w:val="006869D1"/>
    <w:rsid w:val="00686D23"/>
    <w:rsid w:val="00686F1E"/>
    <w:rsid w:val="0069029D"/>
    <w:rsid w:val="00690FF4"/>
    <w:rsid w:val="006910D5"/>
    <w:rsid w:val="006927F8"/>
    <w:rsid w:val="006929A6"/>
    <w:rsid w:val="00692E5D"/>
    <w:rsid w:val="0069324D"/>
    <w:rsid w:val="006933D2"/>
    <w:rsid w:val="00693861"/>
    <w:rsid w:val="00694235"/>
    <w:rsid w:val="0069444F"/>
    <w:rsid w:val="0069451B"/>
    <w:rsid w:val="006947C8"/>
    <w:rsid w:val="00694CED"/>
    <w:rsid w:val="00694D29"/>
    <w:rsid w:val="00694DEF"/>
    <w:rsid w:val="00695576"/>
    <w:rsid w:val="00695805"/>
    <w:rsid w:val="00695EF8"/>
    <w:rsid w:val="00696B1F"/>
    <w:rsid w:val="00696C60"/>
    <w:rsid w:val="00697050"/>
    <w:rsid w:val="0069770D"/>
    <w:rsid w:val="00697763"/>
    <w:rsid w:val="00697764"/>
    <w:rsid w:val="00697953"/>
    <w:rsid w:val="00697C6B"/>
    <w:rsid w:val="00697F07"/>
    <w:rsid w:val="006A01A5"/>
    <w:rsid w:val="006A030B"/>
    <w:rsid w:val="006A0817"/>
    <w:rsid w:val="006A15AA"/>
    <w:rsid w:val="006A1855"/>
    <w:rsid w:val="006A1BB3"/>
    <w:rsid w:val="006A2384"/>
    <w:rsid w:val="006A2D46"/>
    <w:rsid w:val="006A3217"/>
    <w:rsid w:val="006A41C5"/>
    <w:rsid w:val="006A4267"/>
    <w:rsid w:val="006A5CB5"/>
    <w:rsid w:val="006A5EE0"/>
    <w:rsid w:val="006A6DB9"/>
    <w:rsid w:val="006A6F1A"/>
    <w:rsid w:val="006A782E"/>
    <w:rsid w:val="006A7C4A"/>
    <w:rsid w:val="006B1263"/>
    <w:rsid w:val="006B16EF"/>
    <w:rsid w:val="006B1B8A"/>
    <w:rsid w:val="006B275B"/>
    <w:rsid w:val="006B279E"/>
    <w:rsid w:val="006B4316"/>
    <w:rsid w:val="006B4380"/>
    <w:rsid w:val="006B44EC"/>
    <w:rsid w:val="006B46A2"/>
    <w:rsid w:val="006B4B59"/>
    <w:rsid w:val="006B5876"/>
    <w:rsid w:val="006B66A1"/>
    <w:rsid w:val="006B7502"/>
    <w:rsid w:val="006B7B2B"/>
    <w:rsid w:val="006C03F7"/>
    <w:rsid w:val="006C0C88"/>
    <w:rsid w:val="006C0FC8"/>
    <w:rsid w:val="006C185F"/>
    <w:rsid w:val="006C192C"/>
    <w:rsid w:val="006C1B0D"/>
    <w:rsid w:val="006C1D37"/>
    <w:rsid w:val="006C2084"/>
    <w:rsid w:val="006C20BB"/>
    <w:rsid w:val="006C22B1"/>
    <w:rsid w:val="006C2B17"/>
    <w:rsid w:val="006C2F00"/>
    <w:rsid w:val="006C31C6"/>
    <w:rsid w:val="006C368B"/>
    <w:rsid w:val="006C3B2F"/>
    <w:rsid w:val="006C3CEB"/>
    <w:rsid w:val="006C3EF7"/>
    <w:rsid w:val="006C4101"/>
    <w:rsid w:val="006C4A4E"/>
    <w:rsid w:val="006C514D"/>
    <w:rsid w:val="006C54C6"/>
    <w:rsid w:val="006C60E4"/>
    <w:rsid w:val="006C76E9"/>
    <w:rsid w:val="006C77A0"/>
    <w:rsid w:val="006C7AC5"/>
    <w:rsid w:val="006C7B5D"/>
    <w:rsid w:val="006D02B5"/>
    <w:rsid w:val="006D0B63"/>
    <w:rsid w:val="006D0B92"/>
    <w:rsid w:val="006D0C67"/>
    <w:rsid w:val="006D1C63"/>
    <w:rsid w:val="006D1D99"/>
    <w:rsid w:val="006D1E2B"/>
    <w:rsid w:val="006D1E8F"/>
    <w:rsid w:val="006D2479"/>
    <w:rsid w:val="006D2C9B"/>
    <w:rsid w:val="006D3CBA"/>
    <w:rsid w:val="006D48AC"/>
    <w:rsid w:val="006D4A90"/>
    <w:rsid w:val="006D4F00"/>
    <w:rsid w:val="006D5E0F"/>
    <w:rsid w:val="006D6D4E"/>
    <w:rsid w:val="006D6DEB"/>
    <w:rsid w:val="006D7E11"/>
    <w:rsid w:val="006E006A"/>
    <w:rsid w:val="006E0146"/>
    <w:rsid w:val="006E0D19"/>
    <w:rsid w:val="006E172E"/>
    <w:rsid w:val="006E196C"/>
    <w:rsid w:val="006E2AA0"/>
    <w:rsid w:val="006E2E5F"/>
    <w:rsid w:val="006E379C"/>
    <w:rsid w:val="006E3C0C"/>
    <w:rsid w:val="006E46F6"/>
    <w:rsid w:val="006E54A4"/>
    <w:rsid w:val="006E5A70"/>
    <w:rsid w:val="006E5D25"/>
    <w:rsid w:val="006E5E1E"/>
    <w:rsid w:val="006E646D"/>
    <w:rsid w:val="006E6536"/>
    <w:rsid w:val="006E7B90"/>
    <w:rsid w:val="006F05E4"/>
    <w:rsid w:val="006F0814"/>
    <w:rsid w:val="006F0F29"/>
    <w:rsid w:val="006F1421"/>
    <w:rsid w:val="006F15BC"/>
    <w:rsid w:val="006F194A"/>
    <w:rsid w:val="006F1EFE"/>
    <w:rsid w:val="006F2CBE"/>
    <w:rsid w:val="006F3050"/>
    <w:rsid w:val="006F315A"/>
    <w:rsid w:val="006F3821"/>
    <w:rsid w:val="006F387A"/>
    <w:rsid w:val="006F3E92"/>
    <w:rsid w:val="006F57A1"/>
    <w:rsid w:val="006F5808"/>
    <w:rsid w:val="006F5CDA"/>
    <w:rsid w:val="006F6559"/>
    <w:rsid w:val="006F778C"/>
    <w:rsid w:val="007001F2"/>
    <w:rsid w:val="00700623"/>
    <w:rsid w:val="007009F8"/>
    <w:rsid w:val="00700BC9"/>
    <w:rsid w:val="007017CD"/>
    <w:rsid w:val="00702325"/>
    <w:rsid w:val="0070274D"/>
    <w:rsid w:val="00703741"/>
    <w:rsid w:val="0070392C"/>
    <w:rsid w:val="007040C6"/>
    <w:rsid w:val="00704AB4"/>
    <w:rsid w:val="00704D69"/>
    <w:rsid w:val="00704F6F"/>
    <w:rsid w:val="00705107"/>
    <w:rsid w:val="00706D0B"/>
    <w:rsid w:val="00706DD9"/>
    <w:rsid w:val="007070D0"/>
    <w:rsid w:val="00707300"/>
    <w:rsid w:val="007075F1"/>
    <w:rsid w:val="0070760A"/>
    <w:rsid w:val="00707633"/>
    <w:rsid w:val="007106EB"/>
    <w:rsid w:val="007106EC"/>
    <w:rsid w:val="007111F1"/>
    <w:rsid w:val="0071143A"/>
    <w:rsid w:val="00711A2C"/>
    <w:rsid w:val="00711A75"/>
    <w:rsid w:val="00711C9B"/>
    <w:rsid w:val="007124DE"/>
    <w:rsid w:val="0071251F"/>
    <w:rsid w:val="00712A67"/>
    <w:rsid w:val="00713888"/>
    <w:rsid w:val="00713AF6"/>
    <w:rsid w:val="00713D92"/>
    <w:rsid w:val="007152A4"/>
    <w:rsid w:val="007158AC"/>
    <w:rsid w:val="007159D9"/>
    <w:rsid w:val="00715EF9"/>
    <w:rsid w:val="00716587"/>
    <w:rsid w:val="0071756C"/>
    <w:rsid w:val="00717AED"/>
    <w:rsid w:val="00720362"/>
    <w:rsid w:val="00720F85"/>
    <w:rsid w:val="00722EB7"/>
    <w:rsid w:val="007243DD"/>
    <w:rsid w:val="007245D5"/>
    <w:rsid w:val="007246CF"/>
    <w:rsid w:val="00724B3B"/>
    <w:rsid w:val="00724B99"/>
    <w:rsid w:val="00724C59"/>
    <w:rsid w:val="00724E89"/>
    <w:rsid w:val="0072544E"/>
    <w:rsid w:val="00725EA6"/>
    <w:rsid w:val="00726567"/>
    <w:rsid w:val="007266B8"/>
    <w:rsid w:val="00726AE4"/>
    <w:rsid w:val="00726CFF"/>
    <w:rsid w:val="007274AF"/>
    <w:rsid w:val="0073084C"/>
    <w:rsid w:val="00730978"/>
    <w:rsid w:val="007309AE"/>
    <w:rsid w:val="00730E43"/>
    <w:rsid w:val="00730E64"/>
    <w:rsid w:val="00731B60"/>
    <w:rsid w:val="00731E0D"/>
    <w:rsid w:val="00732089"/>
    <w:rsid w:val="00732526"/>
    <w:rsid w:val="007329B7"/>
    <w:rsid w:val="00732DF4"/>
    <w:rsid w:val="00732F5C"/>
    <w:rsid w:val="00734B40"/>
    <w:rsid w:val="00735377"/>
    <w:rsid w:val="00735800"/>
    <w:rsid w:val="00735BE6"/>
    <w:rsid w:val="007366EA"/>
    <w:rsid w:val="007374B5"/>
    <w:rsid w:val="00737CBF"/>
    <w:rsid w:val="0074043B"/>
    <w:rsid w:val="00740DF9"/>
    <w:rsid w:val="007411AF"/>
    <w:rsid w:val="00741FDF"/>
    <w:rsid w:val="00742089"/>
    <w:rsid w:val="007421F6"/>
    <w:rsid w:val="007424A9"/>
    <w:rsid w:val="00742585"/>
    <w:rsid w:val="007430B1"/>
    <w:rsid w:val="00743C09"/>
    <w:rsid w:val="00743E0C"/>
    <w:rsid w:val="00744151"/>
    <w:rsid w:val="00744263"/>
    <w:rsid w:val="0074457D"/>
    <w:rsid w:val="007445FA"/>
    <w:rsid w:val="00745486"/>
    <w:rsid w:val="00745548"/>
    <w:rsid w:val="0074650B"/>
    <w:rsid w:val="00746898"/>
    <w:rsid w:val="00746C2C"/>
    <w:rsid w:val="00746D0A"/>
    <w:rsid w:val="007477D0"/>
    <w:rsid w:val="00747C46"/>
    <w:rsid w:val="0075025F"/>
    <w:rsid w:val="0075097D"/>
    <w:rsid w:val="00750A6E"/>
    <w:rsid w:val="0075106F"/>
    <w:rsid w:val="00752349"/>
    <w:rsid w:val="00752ADD"/>
    <w:rsid w:val="00752C45"/>
    <w:rsid w:val="007530A3"/>
    <w:rsid w:val="00753AB6"/>
    <w:rsid w:val="0075542D"/>
    <w:rsid w:val="00755537"/>
    <w:rsid w:val="00755982"/>
    <w:rsid w:val="00756D80"/>
    <w:rsid w:val="00756FBD"/>
    <w:rsid w:val="00757687"/>
    <w:rsid w:val="0075789E"/>
    <w:rsid w:val="0076040A"/>
    <w:rsid w:val="00760459"/>
    <w:rsid w:val="007617FB"/>
    <w:rsid w:val="00761E62"/>
    <w:rsid w:val="0076264D"/>
    <w:rsid w:val="00762A55"/>
    <w:rsid w:val="00762E3D"/>
    <w:rsid w:val="0076315F"/>
    <w:rsid w:val="00763737"/>
    <w:rsid w:val="007641DB"/>
    <w:rsid w:val="007648A8"/>
    <w:rsid w:val="00764C7C"/>
    <w:rsid w:val="00764EEA"/>
    <w:rsid w:val="0076508D"/>
    <w:rsid w:val="0076569C"/>
    <w:rsid w:val="00765892"/>
    <w:rsid w:val="007666AF"/>
    <w:rsid w:val="007669A9"/>
    <w:rsid w:val="00767715"/>
    <w:rsid w:val="00767D98"/>
    <w:rsid w:val="00767E50"/>
    <w:rsid w:val="00770459"/>
    <w:rsid w:val="00770C4F"/>
    <w:rsid w:val="0077118D"/>
    <w:rsid w:val="007711A3"/>
    <w:rsid w:val="00771CC3"/>
    <w:rsid w:val="00771EA3"/>
    <w:rsid w:val="007724B8"/>
    <w:rsid w:val="00772A03"/>
    <w:rsid w:val="00774608"/>
    <w:rsid w:val="007747AB"/>
    <w:rsid w:val="00774BFC"/>
    <w:rsid w:val="00774D50"/>
    <w:rsid w:val="00774D74"/>
    <w:rsid w:val="0077516E"/>
    <w:rsid w:val="0077534A"/>
    <w:rsid w:val="007753AB"/>
    <w:rsid w:val="00775C93"/>
    <w:rsid w:val="0077670F"/>
    <w:rsid w:val="007769DD"/>
    <w:rsid w:val="00776BE6"/>
    <w:rsid w:val="00776CE6"/>
    <w:rsid w:val="00776E5E"/>
    <w:rsid w:val="0077714D"/>
    <w:rsid w:val="007779F1"/>
    <w:rsid w:val="00780113"/>
    <w:rsid w:val="007801C5"/>
    <w:rsid w:val="00780F39"/>
    <w:rsid w:val="00781241"/>
    <w:rsid w:val="00782643"/>
    <w:rsid w:val="00783304"/>
    <w:rsid w:val="00783FB7"/>
    <w:rsid w:val="00784A7D"/>
    <w:rsid w:val="007851DB"/>
    <w:rsid w:val="00785699"/>
    <w:rsid w:val="007857AB"/>
    <w:rsid w:val="00785989"/>
    <w:rsid w:val="00785E62"/>
    <w:rsid w:val="00786AD4"/>
    <w:rsid w:val="007873EA"/>
    <w:rsid w:val="0078763D"/>
    <w:rsid w:val="00787F62"/>
    <w:rsid w:val="007913F4"/>
    <w:rsid w:val="007914F8"/>
    <w:rsid w:val="007925A1"/>
    <w:rsid w:val="007926C4"/>
    <w:rsid w:val="00792743"/>
    <w:rsid w:val="00792B26"/>
    <w:rsid w:val="00792B69"/>
    <w:rsid w:val="0079407D"/>
    <w:rsid w:val="007940C7"/>
    <w:rsid w:val="007940EA"/>
    <w:rsid w:val="007947D9"/>
    <w:rsid w:val="007948D0"/>
    <w:rsid w:val="00794D96"/>
    <w:rsid w:val="0079503D"/>
    <w:rsid w:val="007967C4"/>
    <w:rsid w:val="00796C68"/>
    <w:rsid w:val="007972DB"/>
    <w:rsid w:val="00797465"/>
    <w:rsid w:val="007974A8"/>
    <w:rsid w:val="007979B4"/>
    <w:rsid w:val="00797A2D"/>
    <w:rsid w:val="00797B24"/>
    <w:rsid w:val="00797E7F"/>
    <w:rsid w:val="00797EAB"/>
    <w:rsid w:val="007A067E"/>
    <w:rsid w:val="007A0D35"/>
    <w:rsid w:val="007A12C7"/>
    <w:rsid w:val="007A1A51"/>
    <w:rsid w:val="007A2E1F"/>
    <w:rsid w:val="007A33DA"/>
    <w:rsid w:val="007A3A42"/>
    <w:rsid w:val="007A4455"/>
    <w:rsid w:val="007A4463"/>
    <w:rsid w:val="007A500E"/>
    <w:rsid w:val="007A503B"/>
    <w:rsid w:val="007A617C"/>
    <w:rsid w:val="007A6265"/>
    <w:rsid w:val="007A63B0"/>
    <w:rsid w:val="007A6418"/>
    <w:rsid w:val="007A65C1"/>
    <w:rsid w:val="007A6681"/>
    <w:rsid w:val="007A670B"/>
    <w:rsid w:val="007A6ED6"/>
    <w:rsid w:val="007A7E94"/>
    <w:rsid w:val="007B0269"/>
    <w:rsid w:val="007B0E10"/>
    <w:rsid w:val="007B15E3"/>
    <w:rsid w:val="007B1D2F"/>
    <w:rsid w:val="007B2440"/>
    <w:rsid w:val="007B2D3A"/>
    <w:rsid w:val="007B35E2"/>
    <w:rsid w:val="007B36E5"/>
    <w:rsid w:val="007B39B2"/>
    <w:rsid w:val="007B3AFF"/>
    <w:rsid w:val="007B3E3B"/>
    <w:rsid w:val="007B420C"/>
    <w:rsid w:val="007B47D8"/>
    <w:rsid w:val="007B4F90"/>
    <w:rsid w:val="007B529C"/>
    <w:rsid w:val="007B5760"/>
    <w:rsid w:val="007B586A"/>
    <w:rsid w:val="007B7881"/>
    <w:rsid w:val="007B7F75"/>
    <w:rsid w:val="007C02CF"/>
    <w:rsid w:val="007C05BC"/>
    <w:rsid w:val="007C0691"/>
    <w:rsid w:val="007C083D"/>
    <w:rsid w:val="007C0F79"/>
    <w:rsid w:val="007C0FE4"/>
    <w:rsid w:val="007C1CC0"/>
    <w:rsid w:val="007C1D69"/>
    <w:rsid w:val="007C1F0D"/>
    <w:rsid w:val="007C1F64"/>
    <w:rsid w:val="007C20D5"/>
    <w:rsid w:val="007C240C"/>
    <w:rsid w:val="007C2766"/>
    <w:rsid w:val="007C3070"/>
    <w:rsid w:val="007C4706"/>
    <w:rsid w:val="007C4B47"/>
    <w:rsid w:val="007C4C6E"/>
    <w:rsid w:val="007C53B0"/>
    <w:rsid w:val="007C56AE"/>
    <w:rsid w:val="007C6E41"/>
    <w:rsid w:val="007C7467"/>
    <w:rsid w:val="007C752A"/>
    <w:rsid w:val="007C7566"/>
    <w:rsid w:val="007C7C8C"/>
    <w:rsid w:val="007D0BF5"/>
    <w:rsid w:val="007D15DE"/>
    <w:rsid w:val="007D1F4D"/>
    <w:rsid w:val="007D25A6"/>
    <w:rsid w:val="007D3B3E"/>
    <w:rsid w:val="007D44F2"/>
    <w:rsid w:val="007D464D"/>
    <w:rsid w:val="007D4C8E"/>
    <w:rsid w:val="007D5809"/>
    <w:rsid w:val="007D5DE3"/>
    <w:rsid w:val="007D668F"/>
    <w:rsid w:val="007D6CD7"/>
    <w:rsid w:val="007D7159"/>
    <w:rsid w:val="007D7263"/>
    <w:rsid w:val="007D7810"/>
    <w:rsid w:val="007E0B81"/>
    <w:rsid w:val="007E0DCC"/>
    <w:rsid w:val="007E124A"/>
    <w:rsid w:val="007E23F5"/>
    <w:rsid w:val="007E26B2"/>
    <w:rsid w:val="007E38B2"/>
    <w:rsid w:val="007E4487"/>
    <w:rsid w:val="007E48CE"/>
    <w:rsid w:val="007E5766"/>
    <w:rsid w:val="007E5A48"/>
    <w:rsid w:val="007E5DA4"/>
    <w:rsid w:val="007E67CA"/>
    <w:rsid w:val="007E68D1"/>
    <w:rsid w:val="007E6EC2"/>
    <w:rsid w:val="007E70E8"/>
    <w:rsid w:val="007E7B36"/>
    <w:rsid w:val="007E7F15"/>
    <w:rsid w:val="007F040A"/>
    <w:rsid w:val="007F0820"/>
    <w:rsid w:val="007F0C86"/>
    <w:rsid w:val="007F0D95"/>
    <w:rsid w:val="007F1434"/>
    <w:rsid w:val="007F16B0"/>
    <w:rsid w:val="007F295E"/>
    <w:rsid w:val="007F358A"/>
    <w:rsid w:val="007F44E7"/>
    <w:rsid w:val="007F44FF"/>
    <w:rsid w:val="007F5A45"/>
    <w:rsid w:val="007F5BA8"/>
    <w:rsid w:val="007F5FA1"/>
    <w:rsid w:val="007F60B8"/>
    <w:rsid w:val="007F6AD1"/>
    <w:rsid w:val="007F712A"/>
    <w:rsid w:val="007F7747"/>
    <w:rsid w:val="007F79BC"/>
    <w:rsid w:val="00800257"/>
    <w:rsid w:val="008013AC"/>
    <w:rsid w:val="00802978"/>
    <w:rsid w:val="0080308D"/>
    <w:rsid w:val="00803443"/>
    <w:rsid w:val="0080356D"/>
    <w:rsid w:val="0080390C"/>
    <w:rsid w:val="00803939"/>
    <w:rsid w:val="0080402F"/>
    <w:rsid w:val="008054CC"/>
    <w:rsid w:val="00805616"/>
    <w:rsid w:val="00805B22"/>
    <w:rsid w:val="00805B38"/>
    <w:rsid w:val="00805CFD"/>
    <w:rsid w:val="00805EBC"/>
    <w:rsid w:val="0080641D"/>
    <w:rsid w:val="008065AF"/>
    <w:rsid w:val="00806D7B"/>
    <w:rsid w:val="008074A6"/>
    <w:rsid w:val="0080778C"/>
    <w:rsid w:val="00810714"/>
    <w:rsid w:val="00811A82"/>
    <w:rsid w:val="00811E66"/>
    <w:rsid w:val="0081217B"/>
    <w:rsid w:val="0081254B"/>
    <w:rsid w:val="00812568"/>
    <w:rsid w:val="00812774"/>
    <w:rsid w:val="00812FA8"/>
    <w:rsid w:val="008138D2"/>
    <w:rsid w:val="00813D33"/>
    <w:rsid w:val="008145EA"/>
    <w:rsid w:val="00814B0F"/>
    <w:rsid w:val="00815A40"/>
    <w:rsid w:val="00815B1D"/>
    <w:rsid w:val="00815C24"/>
    <w:rsid w:val="00815D07"/>
    <w:rsid w:val="008163C2"/>
    <w:rsid w:val="00816A60"/>
    <w:rsid w:val="00816CA5"/>
    <w:rsid w:val="008178C0"/>
    <w:rsid w:val="008179DC"/>
    <w:rsid w:val="00821EC8"/>
    <w:rsid w:val="008223AD"/>
    <w:rsid w:val="0082246D"/>
    <w:rsid w:val="008224A5"/>
    <w:rsid w:val="00822BF7"/>
    <w:rsid w:val="00822C06"/>
    <w:rsid w:val="00822FDF"/>
    <w:rsid w:val="0082341D"/>
    <w:rsid w:val="008251D1"/>
    <w:rsid w:val="00825933"/>
    <w:rsid w:val="00825EC8"/>
    <w:rsid w:val="008267E4"/>
    <w:rsid w:val="00826DB9"/>
    <w:rsid w:val="008274F4"/>
    <w:rsid w:val="00827805"/>
    <w:rsid w:val="00827BC0"/>
    <w:rsid w:val="00827F71"/>
    <w:rsid w:val="0083138B"/>
    <w:rsid w:val="00831786"/>
    <w:rsid w:val="00832454"/>
    <w:rsid w:val="00832899"/>
    <w:rsid w:val="0083349C"/>
    <w:rsid w:val="0083354A"/>
    <w:rsid w:val="00833868"/>
    <w:rsid w:val="0083386F"/>
    <w:rsid w:val="00834462"/>
    <w:rsid w:val="00834DEC"/>
    <w:rsid w:val="0083587C"/>
    <w:rsid w:val="00835E6A"/>
    <w:rsid w:val="00835E72"/>
    <w:rsid w:val="008367B4"/>
    <w:rsid w:val="00836AE2"/>
    <w:rsid w:val="00837306"/>
    <w:rsid w:val="00837736"/>
    <w:rsid w:val="00840818"/>
    <w:rsid w:val="00840C62"/>
    <w:rsid w:val="008417DC"/>
    <w:rsid w:val="008418DC"/>
    <w:rsid w:val="0084261B"/>
    <w:rsid w:val="008429A1"/>
    <w:rsid w:val="008438D2"/>
    <w:rsid w:val="00843AEC"/>
    <w:rsid w:val="00843F7A"/>
    <w:rsid w:val="00844384"/>
    <w:rsid w:val="00844C67"/>
    <w:rsid w:val="0084518C"/>
    <w:rsid w:val="00845235"/>
    <w:rsid w:val="00845568"/>
    <w:rsid w:val="00845EE4"/>
    <w:rsid w:val="00846404"/>
    <w:rsid w:val="00846578"/>
    <w:rsid w:val="0084671F"/>
    <w:rsid w:val="00847DCB"/>
    <w:rsid w:val="00852749"/>
    <w:rsid w:val="00852B0F"/>
    <w:rsid w:val="00852CFF"/>
    <w:rsid w:val="0085365B"/>
    <w:rsid w:val="00853B2E"/>
    <w:rsid w:val="00854039"/>
    <w:rsid w:val="0085497C"/>
    <w:rsid w:val="0085517B"/>
    <w:rsid w:val="008553A2"/>
    <w:rsid w:val="008561E5"/>
    <w:rsid w:val="00856C70"/>
    <w:rsid w:val="0085723A"/>
    <w:rsid w:val="008576F3"/>
    <w:rsid w:val="00857C88"/>
    <w:rsid w:val="00857D34"/>
    <w:rsid w:val="008605B1"/>
    <w:rsid w:val="00862651"/>
    <w:rsid w:val="008626AF"/>
    <w:rsid w:val="00862A0A"/>
    <w:rsid w:val="00862E9D"/>
    <w:rsid w:val="00863565"/>
    <w:rsid w:val="008636C3"/>
    <w:rsid w:val="00863E22"/>
    <w:rsid w:val="008647E4"/>
    <w:rsid w:val="00866511"/>
    <w:rsid w:val="00866BA1"/>
    <w:rsid w:val="00866C3C"/>
    <w:rsid w:val="00867153"/>
    <w:rsid w:val="008673C9"/>
    <w:rsid w:val="00867508"/>
    <w:rsid w:val="00867616"/>
    <w:rsid w:val="00867A03"/>
    <w:rsid w:val="00870D2C"/>
    <w:rsid w:val="00870EC1"/>
    <w:rsid w:val="00871111"/>
    <w:rsid w:val="00871A1D"/>
    <w:rsid w:val="00871E1D"/>
    <w:rsid w:val="008728A6"/>
    <w:rsid w:val="008733A5"/>
    <w:rsid w:val="008736A0"/>
    <w:rsid w:val="008749AC"/>
    <w:rsid w:val="00874B9E"/>
    <w:rsid w:val="0087533D"/>
    <w:rsid w:val="00875598"/>
    <w:rsid w:val="00875679"/>
    <w:rsid w:val="00875F6C"/>
    <w:rsid w:val="00876DE3"/>
    <w:rsid w:val="00876EB5"/>
    <w:rsid w:val="00876F84"/>
    <w:rsid w:val="008774BC"/>
    <w:rsid w:val="008779B0"/>
    <w:rsid w:val="008779D7"/>
    <w:rsid w:val="00877E9D"/>
    <w:rsid w:val="00880560"/>
    <w:rsid w:val="008819F1"/>
    <w:rsid w:val="0088292A"/>
    <w:rsid w:val="00882F94"/>
    <w:rsid w:val="00883606"/>
    <w:rsid w:val="00883BD1"/>
    <w:rsid w:val="008844D0"/>
    <w:rsid w:val="0088516F"/>
    <w:rsid w:val="00885431"/>
    <w:rsid w:val="00885781"/>
    <w:rsid w:val="00885ADD"/>
    <w:rsid w:val="008861F7"/>
    <w:rsid w:val="00886F81"/>
    <w:rsid w:val="008871A8"/>
    <w:rsid w:val="008875A2"/>
    <w:rsid w:val="00887CEC"/>
    <w:rsid w:val="008908B1"/>
    <w:rsid w:val="00891156"/>
    <w:rsid w:val="00891F7B"/>
    <w:rsid w:val="00892160"/>
    <w:rsid w:val="008921B1"/>
    <w:rsid w:val="00893417"/>
    <w:rsid w:val="0089359A"/>
    <w:rsid w:val="00893C44"/>
    <w:rsid w:val="00894393"/>
    <w:rsid w:val="00894F58"/>
    <w:rsid w:val="0089547C"/>
    <w:rsid w:val="00895A99"/>
    <w:rsid w:val="00895C8E"/>
    <w:rsid w:val="008961CA"/>
    <w:rsid w:val="0089648C"/>
    <w:rsid w:val="00896567"/>
    <w:rsid w:val="00896DB4"/>
    <w:rsid w:val="00897528"/>
    <w:rsid w:val="008975E7"/>
    <w:rsid w:val="00897CF4"/>
    <w:rsid w:val="008A01EE"/>
    <w:rsid w:val="008A0313"/>
    <w:rsid w:val="008A05E4"/>
    <w:rsid w:val="008A0602"/>
    <w:rsid w:val="008A0982"/>
    <w:rsid w:val="008A0F84"/>
    <w:rsid w:val="008A1562"/>
    <w:rsid w:val="008A1D71"/>
    <w:rsid w:val="008A2043"/>
    <w:rsid w:val="008A21A8"/>
    <w:rsid w:val="008A269C"/>
    <w:rsid w:val="008A2C98"/>
    <w:rsid w:val="008A34A6"/>
    <w:rsid w:val="008A4406"/>
    <w:rsid w:val="008A5774"/>
    <w:rsid w:val="008A61CF"/>
    <w:rsid w:val="008A630F"/>
    <w:rsid w:val="008A64A1"/>
    <w:rsid w:val="008A714D"/>
    <w:rsid w:val="008A748B"/>
    <w:rsid w:val="008A7E40"/>
    <w:rsid w:val="008B1599"/>
    <w:rsid w:val="008B286E"/>
    <w:rsid w:val="008B29A7"/>
    <w:rsid w:val="008B2FCF"/>
    <w:rsid w:val="008B31E3"/>
    <w:rsid w:val="008B36F8"/>
    <w:rsid w:val="008B3EBD"/>
    <w:rsid w:val="008B4290"/>
    <w:rsid w:val="008B508A"/>
    <w:rsid w:val="008B5D14"/>
    <w:rsid w:val="008B5E34"/>
    <w:rsid w:val="008B5F7E"/>
    <w:rsid w:val="008B600F"/>
    <w:rsid w:val="008B6237"/>
    <w:rsid w:val="008B6C09"/>
    <w:rsid w:val="008B7C41"/>
    <w:rsid w:val="008C18B6"/>
    <w:rsid w:val="008C3448"/>
    <w:rsid w:val="008C366E"/>
    <w:rsid w:val="008C42DF"/>
    <w:rsid w:val="008C4345"/>
    <w:rsid w:val="008C48FF"/>
    <w:rsid w:val="008C4ECB"/>
    <w:rsid w:val="008C5579"/>
    <w:rsid w:val="008C5A86"/>
    <w:rsid w:val="008C61C5"/>
    <w:rsid w:val="008C7293"/>
    <w:rsid w:val="008C7FFD"/>
    <w:rsid w:val="008D0179"/>
    <w:rsid w:val="008D1D67"/>
    <w:rsid w:val="008D20BF"/>
    <w:rsid w:val="008D2CB7"/>
    <w:rsid w:val="008D3490"/>
    <w:rsid w:val="008D3FC4"/>
    <w:rsid w:val="008D4156"/>
    <w:rsid w:val="008D43CC"/>
    <w:rsid w:val="008D4F24"/>
    <w:rsid w:val="008D5A09"/>
    <w:rsid w:val="008D5DC8"/>
    <w:rsid w:val="008D5E43"/>
    <w:rsid w:val="008D63C3"/>
    <w:rsid w:val="008D66D2"/>
    <w:rsid w:val="008D6C31"/>
    <w:rsid w:val="008D72D8"/>
    <w:rsid w:val="008D758A"/>
    <w:rsid w:val="008D7AD3"/>
    <w:rsid w:val="008D7BD0"/>
    <w:rsid w:val="008D7FAE"/>
    <w:rsid w:val="008E049B"/>
    <w:rsid w:val="008E17EB"/>
    <w:rsid w:val="008E18DF"/>
    <w:rsid w:val="008E1CEF"/>
    <w:rsid w:val="008E248F"/>
    <w:rsid w:val="008E2BBB"/>
    <w:rsid w:val="008E2C64"/>
    <w:rsid w:val="008E3B77"/>
    <w:rsid w:val="008E3C37"/>
    <w:rsid w:val="008E3D7D"/>
    <w:rsid w:val="008E44D1"/>
    <w:rsid w:val="008E489E"/>
    <w:rsid w:val="008E667E"/>
    <w:rsid w:val="008E6C49"/>
    <w:rsid w:val="008E6FDC"/>
    <w:rsid w:val="008E7321"/>
    <w:rsid w:val="008E74A9"/>
    <w:rsid w:val="008F07BF"/>
    <w:rsid w:val="008F08DE"/>
    <w:rsid w:val="008F0A88"/>
    <w:rsid w:val="008F0DD3"/>
    <w:rsid w:val="008F10C3"/>
    <w:rsid w:val="008F119A"/>
    <w:rsid w:val="008F1714"/>
    <w:rsid w:val="008F4428"/>
    <w:rsid w:val="008F486A"/>
    <w:rsid w:val="008F506C"/>
    <w:rsid w:val="008F5F31"/>
    <w:rsid w:val="008F66E1"/>
    <w:rsid w:val="008F6CF3"/>
    <w:rsid w:val="008F761E"/>
    <w:rsid w:val="008F7BB8"/>
    <w:rsid w:val="00900B99"/>
    <w:rsid w:val="00901198"/>
    <w:rsid w:val="00901261"/>
    <w:rsid w:val="0090152F"/>
    <w:rsid w:val="009018CE"/>
    <w:rsid w:val="00901E06"/>
    <w:rsid w:val="009025F5"/>
    <w:rsid w:val="0090287D"/>
    <w:rsid w:val="00902B70"/>
    <w:rsid w:val="00903281"/>
    <w:rsid w:val="00903345"/>
    <w:rsid w:val="0090392A"/>
    <w:rsid w:val="0090396E"/>
    <w:rsid w:val="00903E4D"/>
    <w:rsid w:val="00904485"/>
    <w:rsid w:val="00904489"/>
    <w:rsid w:val="00905A8B"/>
    <w:rsid w:val="00905B09"/>
    <w:rsid w:val="00905B78"/>
    <w:rsid w:val="00905FD5"/>
    <w:rsid w:val="00906048"/>
    <w:rsid w:val="00906398"/>
    <w:rsid w:val="00907493"/>
    <w:rsid w:val="00907728"/>
    <w:rsid w:val="009079F7"/>
    <w:rsid w:val="00907B0A"/>
    <w:rsid w:val="00907FAC"/>
    <w:rsid w:val="00910A1C"/>
    <w:rsid w:val="00910A36"/>
    <w:rsid w:val="00910FE4"/>
    <w:rsid w:val="00911394"/>
    <w:rsid w:val="00911665"/>
    <w:rsid w:val="0091251D"/>
    <w:rsid w:val="0091267E"/>
    <w:rsid w:val="009130AB"/>
    <w:rsid w:val="00913465"/>
    <w:rsid w:val="00913A56"/>
    <w:rsid w:val="00913C66"/>
    <w:rsid w:val="00913DBF"/>
    <w:rsid w:val="00913DD9"/>
    <w:rsid w:val="00913E93"/>
    <w:rsid w:val="0091432A"/>
    <w:rsid w:val="009148D1"/>
    <w:rsid w:val="00914939"/>
    <w:rsid w:val="009152F5"/>
    <w:rsid w:val="00915374"/>
    <w:rsid w:val="009154FE"/>
    <w:rsid w:val="00915534"/>
    <w:rsid w:val="00915726"/>
    <w:rsid w:val="00915894"/>
    <w:rsid w:val="009160C4"/>
    <w:rsid w:val="00917236"/>
    <w:rsid w:val="0091770D"/>
    <w:rsid w:val="00917812"/>
    <w:rsid w:val="00917F1C"/>
    <w:rsid w:val="009203AE"/>
    <w:rsid w:val="00920CA1"/>
    <w:rsid w:val="00920DC2"/>
    <w:rsid w:val="00920EF1"/>
    <w:rsid w:val="0092103A"/>
    <w:rsid w:val="00921912"/>
    <w:rsid w:val="0092225A"/>
    <w:rsid w:val="00922DA1"/>
    <w:rsid w:val="00922F30"/>
    <w:rsid w:val="00922F6B"/>
    <w:rsid w:val="00923131"/>
    <w:rsid w:val="00923248"/>
    <w:rsid w:val="00923531"/>
    <w:rsid w:val="009239C9"/>
    <w:rsid w:val="00923D17"/>
    <w:rsid w:val="0092458D"/>
    <w:rsid w:val="00924A8D"/>
    <w:rsid w:val="00924D9A"/>
    <w:rsid w:val="00924EC8"/>
    <w:rsid w:val="00925604"/>
    <w:rsid w:val="00925B10"/>
    <w:rsid w:val="00925BB4"/>
    <w:rsid w:val="0092631C"/>
    <w:rsid w:val="0092668F"/>
    <w:rsid w:val="009267C2"/>
    <w:rsid w:val="00926F1A"/>
    <w:rsid w:val="009271FC"/>
    <w:rsid w:val="009274E8"/>
    <w:rsid w:val="00930620"/>
    <w:rsid w:val="00930925"/>
    <w:rsid w:val="00931B42"/>
    <w:rsid w:val="0093211F"/>
    <w:rsid w:val="00932280"/>
    <w:rsid w:val="00932937"/>
    <w:rsid w:val="00932C07"/>
    <w:rsid w:val="00932FB7"/>
    <w:rsid w:val="0093301E"/>
    <w:rsid w:val="00933100"/>
    <w:rsid w:val="009336B8"/>
    <w:rsid w:val="00933F00"/>
    <w:rsid w:val="009340D8"/>
    <w:rsid w:val="00934F4A"/>
    <w:rsid w:val="00935C12"/>
    <w:rsid w:val="00935DE8"/>
    <w:rsid w:val="00936498"/>
    <w:rsid w:val="00936612"/>
    <w:rsid w:val="009366BD"/>
    <w:rsid w:val="0093713F"/>
    <w:rsid w:val="00937437"/>
    <w:rsid w:val="00937593"/>
    <w:rsid w:val="00937CD3"/>
    <w:rsid w:val="00937F04"/>
    <w:rsid w:val="00941355"/>
    <w:rsid w:val="00941594"/>
    <w:rsid w:val="00941F8C"/>
    <w:rsid w:val="00941FC4"/>
    <w:rsid w:val="0094296A"/>
    <w:rsid w:val="00942DA5"/>
    <w:rsid w:val="0094317D"/>
    <w:rsid w:val="00943632"/>
    <w:rsid w:val="009439F7"/>
    <w:rsid w:val="009450D7"/>
    <w:rsid w:val="0094566E"/>
    <w:rsid w:val="00945897"/>
    <w:rsid w:val="00950678"/>
    <w:rsid w:val="00950D60"/>
    <w:rsid w:val="00950E06"/>
    <w:rsid w:val="009513DB"/>
    <w:rsid w:val="009516A1"/>
    <w:rsid w:val="0095177D"/>
    <w:rsid w:val="00951A43"/>
    <w:rsid w:val="00952092"/>
    <w:rsid w:val="0095232E"/>
    <w:rsid w:val="009523A6"/>
    <w:rsid w:val="009524B2"/>
    <w:rsid w:val="00952CF1"/>
    <w:rsid w:val="00952EB1"/>
    <w:rsid w:val="009542EA"/>
    <w:rsid w:val="00954848"/>
    <w:rsid w:val="00954E6E"/>
    <w:rsid w:val="00954FBE"/>
    <w:rsid w:val="0095523B"/>
    <w:rsid w:val="009560AC"/>
    <w:rsid w:val="00956366"/>
    <w:rsid w:val="00956429"/>
    <w:rsid w:val="00956C1D"/>
    <w:rsid w:val="00956C87"/>
    <w:rsid w:val="00956D8E"/>
    <w:rsid w:val="0095701A"/>
    <w:rsid w:val="009572D8"/>
    <w:rsid w:val="009604D5"/>
    <w:rsid w:val="00960A79"/>
    <w:rsid w:val="00960B5E"/>
    <w:rsid w:val="00960E2E"/>
    <w:rsid w:val="00960E78"/>
    <w:rsid w:val="00961941"/>
    <w:rsid w:val="00962542"/>
    <w:rsid w:val="009625F6"/>
    <w:rsid w:val="00964762"/>
    <w:rsid w:val="009649B4"/>
    <w:rsid w:val="00964BFB"/>
    <w:rsid w:val="00965843"/>
    <w:rsid w:val="0096631C"/>
    <w:rsid w:val="0096669F"/>
    <w:rsid w:val="00967C45"/>
    <w:rsid w:val="0097142A"/>
    <w:rsid w:val="00972174"/>
    <w:rsid w:val="009721E1"/>
    <w:rsid w:val="009727E8"/>
    <w:rsid w:val="00972ABE"/>
    <w:rsid w:val="00972E6A"/>
    <w:rsid w:val="00972F7C"/>
    <w:rsid w:val="0097317F"/>
    <w:rsid w:val="009731F3"/>
    <w:rsid w:val="00974D14"/>
    <w:rsid w:val="009751C9"/>
    <w:rsid w:val="00975813"/>
    <w:rsid w:val="00975843"/>
    <w:rsid w:val="00975B1C"/>
    <w:rsid w:val="0097643D"/>
    <w:rsid w:val="00977A8A"/>
    <w:rsid w:val="009802E5"/>
    <w:rsid w:val="0098036A"/>
    <w:rsid w:val="0098223B"/>
    <w:rsid w:val="00982B1B"/>
    <w:rsid w:val="00983136"/>
    <w:rsid w:val="009833B3"/>
    <w:rsid w:val="00983C88"/>
    <w:rsid w:val="00983CA9"/>
    <w:rsid w:val="0098443B"/>
    <w:rsid w:val="009846C2"/>
    <w:rsid w:val="00984C80"/>
    <w:rsid w:val="00985085"/>
    <w:rsid w:val="00985176"/>
    <w:rsid w:val="0098524C"/>
    <w:rsid w:val="00985A75"/>
    <w:rsid w:val="00986283"/>
    <w:rsid w:val="00990A02"/>
    <w:rsid w:val="00990B21"/>
    <w:rsid w:val="00990B63"/>
    <w:rsid w:val="009920C6"/>
    <w:rsid w:val="00992667"/>
    <w:rsid w:val="00993B4F"/>
    <w:rsid w:val="00994047"/>
    <w:rsid w:val="009947AA"/>
    <w:rsid w:val="00994AF2"/>
    <w:rsid w:val="00994F6D"/>
    <w:rsid w:val="0099569D"/>
    <w:rsid w:val="009957A3"/>
    <w:rsid w:val="009962A4"/>
    <w:rsid w:val="00996A11"/>
    <w:rsid w:val="00996CF6"/>
    <w:rsid w:val="00996F38"/>
    <w:rsid w:val="00997327"/>
    <w:rsid w:val="0099770C"/>
    <w:rsid w:val="009A034A"/>
    <w:rsid w:val="009A12C6"/>
    <w:rsid w:val="009A261F"/>
    <w:rsid w:val="009A30A9"/>
    <w:rsid w:val="009A3435"/>
    <w:rsid w:val="009A4A84"/>
    <w:rsid w:val="009A549A"/>
    <w:rsid w:val="009A5BC4"/>
    <w:rsid w:val="009A5E5F"/>
    <w:rsid w:val="009A5FDD"/>
    <w:rsid w:val="009A5FF5"/>
    <w:rsid w:val="009A69F8"/>
    <w:rsid w:val="009A7722"/>
    <w:rsid w:val="009A78AF"/>
    <w:rsid w:val="009B0977"/>
    <w:rsid w:val="009B0C44"/>
    <w:rsid w:val="009B20C6"/>
    <w:rsid w:val="009B2AA8"/>
    <w:rsid w:val="009B367B"/>
    <w:rsid w:val="009B3784"/>
    <w:rsid w:val="009B4F95"/>
    <w:rsid w:val="009B5C3F"/>
    <w:rsid w:val="009B656C"/>
    <w:rsid w:val="009B6836"/>
    <w:rsid w:val="009B6BFB"/>
    <w:rsid w:val="009B7414"/>
    <w:rsid w:val="009B7D27"/>
    <w:rsid w:val="009C0450"/>
    <w:rsid w:val="009C091F"/>
    <w:rsid w:val="009C0A99"/>
    <w:rsid w:val="009C0F51"/>
    <w:rsid w:val="009C1AF9"/>
    <w:rsid w:val="009C1D3D"/>
    <w:rsid w:val="009C207F"/>
    <w:rsid w:val="009C26AF"/>
    <w:rsid w:val="009C38C3"/>
    <w:rsid w:val="009C3A8B"/>
    <w:rsid w:val="009C3FAC"/>
    <w:rsid w:val="009C43CB"/>
    <w:rsid w:val="009C4756"/>
    <w:rsid w:val="009C510C"/>
    <w:rsid w:val="009C56FF"/>
    <w:rsid w:val="009C6C15"/>
    <w:rsid w:val="009C6C67"/>
    <w:rsid w:val="009C7187"/>
    <w:rsid w:val="009C7916"/>
    <w:rsid w:val="009D057E"/>
    <w:rsid w:val="009D09B6"/>
    <w:rsid w:val="009D09EE"/>
    <w:rsid w:val="009D16B1"/>
    <w:rsid w:val="009D1B5E"/>
    <w:rsid w:val="009D22C7"/>
    <w:rsid w:val="009D240B"/>
    <w:rsid w:val="009D28D3"/>
    <w:rsid w:val="009D346A"/>
    <w:rsid w:val="009D346B"/>
    <w:rsid w:val="009D39E9"/>
    <w:rsid w:val="009D3C9F"/>
    <w:rsid w:val="009D4065"/>
    <w:rsid w:val="009D40B0"/>
    <w:rsid w:val="009D505E"/>
    <w:rsid w:val="009D507D"/>
    <w:rsid w:val="009D5BF4"/>
    <w:rsid w:val="009D6A5D"/>
    <w:rsid w:val="009D72DB"/>
    <w:rsid w:val="009D7548"/>
    <w:rsid w:val="009D7AAA"/>
    <w:rsid w:val="009D7C47"/>
    <w:rsid w:val="009E00E5"/>
    <w:rsid w:val="009E04AA"/>
    <w:rsid w:val="009E0D3D"/>
    <w:rsid w:val="009E106A"/>
    <w:rsid w:val="009E178F"/>
    <w:rsid w:val="009E1E73"/>
    <w:rsid w:val="009E23D6"/>
    <w:rsid w:val="009E2AF4"/>
    <w:rsid w:val="009E2B68"/>
    <w:rsid w:val="009E2E81"/>
    <w:rsid w:val="009E3346"/>
    <w:rsid w:val="009E3919"/>
    <w:rsid w:val="009E479A"/>
    <w:rsid w:val="009E4954"/>
    <w:rsid w:val="009E4AF6"/>
    <w:rsid w:val="009E4D76"/>
    <w:rsid w:val="009E5D66"/>
    <w:rsid w:val="009E5F07"/>
    <w:rsid w:val="009E64F0"/>
    <w:rsid w:val="009E675F"/>
    <w:rsid w:val="009E6F1F"/>
    <w:rsid w:val="009E6F3E"/>
    <w:rsid w:val="009E7C5C"/>
    <w:rsid w:val="009E7FF8"/>
    <w:rsid w:val="009F010F"/>
    <w:rsid w:val="009F0976"/>
    <w:rsid w:val="009F0EF6"/>
    <w:rsid w:val="009F19E5"/>
    <w:rsid w:val="009F262F"/>
    <w:rsid w:val="009F3CCD"/>
    <w:rsid w:val="009F4559"/>
    <w:rsid w:val="009F5678"/>
    <w:rsid w:val="009F5AD5"/>
    <w:rsid w:val="009F62C2"/>
    <w:rsid w:val="009F6583"/>
    <w:rsid w:val="00A0002B"/>
    <w:rsid w:val="00A01074"/>
    <w:rsid w:val="00A011B4"/>
    <w:rsid w:val="00A01394"/>
    <w:rsid w:val="00A01BB5"/>
    <w:rsid w:val="00A01C59"/>
    <w:rsid w:val="00A01D97"/>
    <w:rsid w:val="00A01F72"/>
    <w:rsid w:val="00A02AA7"/>
    <w:rsid w:val="00A0307D"/>
    <w:rsid w:val="00A03B61"/>
    <w:rsid w:val="00A051C2"/>
    <w:rsid w:val="00A055CE"/>
    <w:rsid w:val="00A07930"/>
    <w:rsid w:val="00A07EE3"/>
    <w:rsid w:val="00A10A4E"/>
    <w:rsid w:val="00A10B81"/>
    <w:rsid w:val="00A11079"/>
    <w:rsid w:val="00A113EA"/>
    <w:rsid w:val="00A119EA"/>
    <w:rsid w:val="00A11F8A"/>
    <w:rsid w:val="00A12372"/>
    <w:rsid w:val="00A12ACF"/>
    <w:rsid w:val="00A12B9A"/>
    <w:rsid w:val="00A138C4"/>
    <w:rsid w:val="00A13B25"/>
    <w:rsid w:val="00A144EA"/>
    <w:rsid w:val="00A14B55"/>
    <w:rsid w:val="00A14EFF"/>
    <w:rsid w:val="00A158E0"/>
    <w:rsid w:val="00A16160"/>
    <w:rsid w:val="00A16F1B"/>
    <w:rsid w:val="00A16FA7"/>
    <w:rsid w:val="00A17261"/>
    <w:rsid w:val="00A204E1"/>
    <w:rsid w:val="00A20ABA"/>
    <w:rsid w:val="00A21003"/>
    <w:rsid w:val="00A2132B"/>
    <w:rsid w:val="00A21578"/>
    <w:rsid w:val="00A21936"/>
    <w:rsid w:val="00A2259D"/>
    <w:rsid w:val="00A22768"/>
    <w:rsid w:val="00A22C89"/>
    <w:rsid w:val="00A24111"/>
    <w:rsid w:val="00A241C0"/>
    <w:rsid w:val="00A243BE"/>
    <w:rsid w:val="00A2531C"/>
    <w:rsid w:val="00A25B8A"/>
    <w:rsid w:val="00A26360"/>
    <w:rsid w:val="00A2651B"/>
    <w:rsid w:val="00A26CCF"/>
    <w:rsid w:val="00A26E8D"/>
    <w:rsid w:val="00A26FD4"/>
    <w:rsid w:val="00A27522"/>
    <w:rsid w:val="00A27918"/>
    <w:rsid w:val="00A27BED"/>
    <w:rsid w:val="00A302E6"/>
    <w:rsid w:val="00A306BF"/>
    <w:rsid w:val="00A30A18"/>
    <w:rsid w:val="00A30D29"/>
    <w:rsid w:val="00A31AA0"/>
    <w:rsid w:val="00A31C5D"/>
    <w:rsid w:val="00A32C97"/>
    <w:rsid w:val="00A34431"/>
    <w:rsid w:val="00A34A85"/>
    <w:rsid w:val="00A34D81"/>
    <w:rsid w:val="00A34DCE"/>
    <w:rsid w:val="00A3524D"/>
    <w:rsid w:val="00A352AF"/>
    <w:rsid w:val="00A35834"/>
    <w:rsid w:val="00A35C32"/>
    <w:rsid w:val="00A35DA3"/>
    <w:rsid w:val="00A3600D"/>
    <w:rsid w:val="00A372B0"/>
    <w:rsid w:val="00A37359"/>
    <w:rsid w:val="00A3789D"/>
    <w:rsid w:val="00A37975"/>
    <w:rsid w:val="00A403A3"/>
    <w:rsid w:val="00A4079A"/>
    <w:rsid w:val="00A409BA"/>
    <w:rsid w:val="00A40CE0"/>
    <w:rsid w:val="00A40F86"/>
    <w:rsid w:val="00A413B9"/>
    <w:rsid w:val="00A417C1"/>
    <w:rsid w:val="00A41AA1"/>
    <w:rsid w:val="00A41BFB"/>
    <w:rsid w:val="00A41D7F"/>
    <w:rsid w:val="00A4204F"/>
    <w:rsid w:val="00A423F3"/>
    <w:rsid w:val="00A42A34"/>
    <w:rsid w:val="00A42EAF"/>
    <w:rsid w:val="00A448AB"/>
    <w:rsid w:val="00A44F9B"/>
    <w:rsid w:val="00A4515C"/>
    <w:rsid w:val="00A45C0C"/>
    <w:rsid w:val="00A461B6"/>
    <w:rsid w:val="00A461EE"/>
    <w:rsid w:val="00A464F8"/>
    <w:rsid w:val="00A4769F"/>
    <w:rsid w:val="00A47D4C"/>
    <w:rsid w:val="00A50F21"/>
    <w:rsid w:val="00A51F94"/>
    <w:rsid w:val="00A52F41"/>
    <w:rsid w:val="00A5324D"/>
    <w:rsid w:val="00A53256"/>
    <w:rsid w:val="00A539D0"/>
    <w:rsid w:val="00A53BE1"/>
    <w:rsid w:val="00A541AD"/>
    <w:rsid w:val="00A54291"/>
    <w:rsid w:val="00A55D80"/>
    <w:rsid w:val="00A560B3"/>
    <w:rsid w:val="00A560DC"/>
    <w:rsid w:val="00A56AB7"/>
    <w:rsid w:val="00A5702E"/>
    <w:rsid w:val="00A574CF"/>
    <w:rsid w:val="00A577B8"/>
    <w:rsid w:val="00A578EC"/>
    <w:rsid w:val="00A579E2"/>
    <w:rsid w:val="00A57BA3"/>
    <w:rsid w:val="00A60C2C"/>
    <w:rsid w:val="00A6127C"/>
    <w:rsid w:val="00A61A7A"/>
    <w:rsid w:val="00A61A95"/>
    <w:rsid w:val="00A61FF2"/>
    <w:rsid w:val="00A6245C"/>
    <w:rsid w:val="00A62476"/>
    <w:rsid w:val="00A6286D"/>
    <w:rsid w:val="00A62CC9"/>
    <w:rsid w:val="00A63055"/>
    <w:rsid w:val="00A631D6"/>
    <w:rsid w:val="00A631FE"/>
    <w:rsid w:val="00A6350B"/>
    <w:rsid w:val="00A64888"/>
    <w:rsid w:val="00A65B27"/>
    <w:rsid w:val="00A67046"/>
    <w:rsid w:val="00A6781F"/>
    <w:rsid w:val="00A7032B"/>
    <w:rsid w:val="00A7036D"/>
    <w:rsid w:val="00A7045A"/>
    <w:rsid w:val="00A70CED"/>
    <w:rsid w:val="00A7162F"/>
    <w:rsid w:val="00A71DC9"/>
    <w:rsid w:val="00A71E29"/>
    <w:rsid w:val="00A7240B"/>
    <w:rsid w:val="00A729F4"/>
    <w:rsid w:val="00A731A0"/>
    <w:rsid w:val="00A73BF8"/>
    <w:rsid w:val="00A73C1B"/>
    <w:rsid w:val="00A7468B"/>
    <w:rsid w:val="00A74B5D"/>
    <w:rsid w:val="00A74BED"/>
    <w:rsid w:val="00A74D7E"/>
    <w:rsid w:val="00A74E3F"/>
    <w:rsid w:val="00A75787"/>
    <w:rsid w:val="00A807F9"/>
    <w:rsid w:val="00A80925"/>
    <w:rsid w:val="00A80B8D"/>
    <w:rsid w:val="00A810C6"/>
    <w:rsid w:val="00A83647"/>
    <w:rsid w:val="00A84610"/>
    <w:rsid w:val="00A84D40"/>
    <w:rsid w:val="00A84EE7"/>
    <w:rsid w:val="00A86429"/>
    <w:rsid w:val="00A86BF9"/>
    <w:rsid w:val="00A87A8E"/>
    <w:rsid w:val="00A87B52"/>
    <w:rsid w:val="00A907AB"/>
    <w:rsid w:val="00A91DE3"/>
    <w:rsid w:val="00A92053"/>
    <w:rsid w:val="00A920E8"/>
    <w:rsid w:val="00A92E99"/>
    <w:rsid w:val="00A946E5"/>
    <w:rsid w:val="00A94CEE"/>
    <w:rsid w:val="00A95C53"/>
    <w:rsid w:val="00A96119"/>
    <w:rsid w:val="00A96EA5"/>
    <w:rsid w:val="00A97AA4"/>
    <w:rsid w:val="00AA0304"/>
    <w:rsid w:val="00AA0A19"/>
    <w:rsid w:val="00AA0C8F"/>
    <w:rsid w:val="00AA0DA8"/>
    <w:rsid w:val="00AA0FA7"/>
    <w:rsid w:val="00AA1169"/>
    <w:rsid w:val="00AA163C"/>
    <w:rsid w:val="00AA1689"/>
    <w:rsid w:val="00AA171B"/>
    <w:rsid w:val="00AA1F1F"/>
    <w:rsid w:val="00AA29E1"/>
    <w:rsid w:val="00AA2D2D"/>
    <w:rsid w:val="00AA335E"/>
    <w:rsid w:val="00AA3FCD"/>
    <w:rsid w:val="00AA4E90"/>
    <w:rsid w:val="00AA52D7"/>
    <w:rsid w:val="00AA59DD"/>
    <w:rsid w:val="00AA5D96"/>
    <w:rsid w:val="00AA6AFC"/>
    <w:rsid w:val="00AA6D52"/>
    <w:rsid w:val="00AA7386"/>
    <w:rsid w:val="00AA7A45"/>
    <w:rsid w:val="00AA7CA3"/>
    <w:rsid w:val="00AA7CAC"/>
    <w:rsid w:val="00AB00D3"/>
    <w:rsid w:val="00AB01EE"/>
    <w:rsid w:val="00AB0D9D"/>
    <w:rsid w:val="00AB0F18"/>
    <w:rsid w:val="00AB15F1"/>
    <w:rsid w:val="00AB1A0C"/>
    <w:rsid w:val="00AB1A41"/>
    <w:rsid w:val="00AB24B2"/>
    <w:rsid w:val="00AB2606"/>
    <w:rsid w:val="00AB27D8"/>
    <w:rsid w:val="00AB28ED"/>
    <w:rsid w:val="00AB299C"/>
    <w:rsid w:val="00AB3E4A"/>
    <w:rsid w:val="00AB3EDD"/>
    <w:rsid w:val="00AB429E"/>
    <w:rsid w:val="00AB4E06"/>
    <w:rsid w:val="00AB4E75"/>
    <w:rsid w:val="00AB4FD5"/>
    <w:rsid w:val="00AB6D7C"/>
    <w:rsid w:val="00AB6E3D"/>
    <w:rsid w:val="00AB7AB9"/>
    <w:rsid w:val="00AB7E0E"/>
    <w:rsid w:val="00AC0FE5"/>
    <w:rsid w:val="00AC1648"/>
    <w:rsid w:val="00AC1741"/>
    <w:rsid w:val="00AC1A0A"/>
    <w:rsid w:val="00AC2011"/>
    <w:rsid w:val="00AC21A3"/>
    <w:rsid w:val="00AC2D3B"/>
    <w:rsid w:val="00AC308C"/>
    <w:rsid w:val="00AC3A02"/>
    <w:rsid w:val="00AC49E0"/>
    <w:rsid w:val="00AC5148"/>
    <w:rsid w:val="00AC52E3"/>
    <w:rsid w:val="00AC576F"/>
    <w:rsid w:val="00AC6CA8"/>
    <w:rsid w:val="00AC773F"/>
    <w:rsid w:val="00AC7A6E"/>
    <w:rsid w:val="00AD0198"/>
    <w:rsid w:val="00AD0432"/>
    <w:rsid w:val="00AD0856"/>
    <w:rsid w:val="00AD1792"/>
    <w:rsid w:val="00AD1DBB"/>
    <w:rsid w:val="00AD2487"/>
    <w:rsid w:val="00AD27FE"/>
    <w:rsid w:val="00AD37B9"/>
    <w:rsid w:val="00AD3869"/>
    <w:rsid w:val="00AD41A1"/>
    <w:rsid w:val="00AD4B2D"/>
    <w:rsid w:val="00AD4BC2"/>
    <w:rsid w:val="00AD55D9"/>
    <w:rsid w:val="00AD5DBF"/>
    <w:rsid w:val="00AD6208"/>
    <w:rsid w:val="00AD69ED"/>
    <w:rsid w:val="00AE0154"/>
    <w:rsid w:val="00AE0A56"/>
    <w:rsid w:val="00AE0B51"/>
    <w:rsid w:val="00AE0C94"/>
    <w:rsid w:val="00AE0CFA"/>
    <w:rsid w:val="00AE1B94"/>
    <w:rsid w:val="00AE2C65"/>
    <w:rsid w:val="00AE2E10"/>
    <w:rsid w:val="00AE2E16"/>
    <w:rsid w:val="00AE31D7"/>
    <w:rsid w:val="00AE37CA"/>
    <w:rsid w:val="00AE3A93"/>
    <w:rsid w:val="00AE5639"/>
    <w:rsid w:val="00AE5790"/>
    <w:rsid w:val="00AE7E83"/>
    <w:rsid w:val="00AF064D"/>
    <w:rsid w:val="00AF0DE1"/>
    <w:rsid w:val="00AF1396"/>
    <w:rsid w:val="00AF18A0"/>
    <w:rsid w:val="00AF1C28"/>
    <w:rsid w:val="00AF30F1"/>
    <w:rsid w:val="00AF3606"/>
    <w:rsid w:val="00AF38B2"/>
    <w:rsid w:val="00AF3B80"/>
    <w:rsid w:val="00AF3F34"/>
    <w:rsid w:val="00AF4822"/>
    <w:rsid w:val="00AF4A6D"/>
    <w:rsid w:val="00AF4AB1"/>
    <w:rsid w:val="00AF4ADD"/>
    <w:rsid w:val="00AF4CF3"/>
    <w:rsid w:val="00AF5247"/>
    <w:rsid w:val="00AF560A"/>
    <w:rsid w:val="00AF5724"/>
    <w:rsid w:val="00AF57F0"/>
    <w:rsid w:val="00AF6A68"/>
    <w:rsid w:val="00AF6B69"/>
    <w:rsid w:val="00AF6DA8"/>
    <w:rsid w:val="00AF6E5E"/>
    <w:rsid w:val="00AF701B"/>
    <w:rsid w:val="00AF78AB"/>
    <w:rsid w:val="00B0001F"/>
    <w:rsid w:val="00B006F0"/>
    <w:rsid w:val="00B00808"/>
    <w:rsid w:val="00B01291"/>
    <w:rsid w:val="00B01337"/>
    <w:rsid w:val="00B0190C"/>
    <w:rsid w:val="00B01CAD"/>
    <w:rsid w:val="00B01D35"/>
    <w:rsid w:val="00B01D93"/>
    <w:rsid w:val="00B022D3"/>
    <w:rsid w:val="00B02372"/>
    <w:rsid w:val="00B0243C"/>
    <w:rsid w:val="00B03311"/>
    <w:rsid w:val="00B0359E"/>
    <w:rsid w:val="00B03A15"/>
    <w:rsid w:val="00B03B87"/>
    <w:rsid w:val="00B03F4A"/>
    <w:rsid w:val="00B0434B"/>
    <w:rsid w:val="00B04AD8"/>
    <w:rsid w:val="00B0523D"/>
    <w:rsid w:val="00B057A7"/>
    <w:rsid w:val="00B058D6"/>
    <w:rsid w:val="00B060F4"/>
    <w:rsid w:val="00B06450"/>
    <w:rsid w:val="00B067C9"/>
    <w:rsid w:val="00B06B40"/>
    <w:rsid w:val="00B07187"/>
    <w:rsid w:val="00B07CF6"/>
    <w:rsid w:val="00B1017B"/>
    <w:rsid w:val="00B102C5"/>
    <w:rsid w:val="00B10313"/>
    <w:rsid w:val="00B10EBA"/>
    <w:rsid w:val="00B11A59"/>
    <w:rsid w:val="00B12827"/>
    <w:rsid w:val="00B13434"/>
    <w:rsid w:val="00B1348A"/>
    <w:rsid w:val="00B1409D"/>
    <w:rsid w:val="00B14429"/>
    <w:rsid w:val="00B14FA9"/>
    <w:rsid w:val="00B15334"/>
    <w:rsid w:val="00B15706"/>
    <w:rsid w:val="00B15808"/>
    <w:rsid w:val="00B159EE"/>
    <w:rsid w:val="00B162D3"/>
    <w:rsid w:val="00B16DF8"/>
    <w:rsid w:val="00B20A2D"/>
    <w:rsid w:val="00B2102E"/>
    <w:rsid w:val="00B2119C"/>
    <w:rsid w:val="00B216CC"/>
    <w:rsid w:val="00B2179C"/>
    <w:rsid w:val="00B22E9F"/>
    <w:rsid w:val="00B231BF"/>
    <w:rsid w:val="00B23220"/>
    <w:rsid w:val="00B235F1"/>
    <w:rsid w:val="00B23782"/>
    <w:rsid w:val="00B24454"/>
    <w:rsid w:val="00B24B4A"/>
    <w:rsid w:val="00B25C0E"/>
    <w:rsid w:val="00B2617E"/>
    <w:rsid w:val="00B26BBE"/>
    <w:rsid w:val="00B27793"/>
    <w:rsid w:val="00B31196"/>
    <w:rsid w:val="00B321E1"/>
    <w:rsid w:val="00B32688"/>
    <w:rsid w:val="00B326A3"/>
    <w:rsid w:val="00B32A49"/>
    <w:rsid w:val="00B33FC0"/>
    <w:rsid w:val="00B3462D"/>
    <w:rsid w:val="00B34A8A"/>
    <w:rsid w:val="00B364FF"/>
    <w:rsid w:val="00B3665C"/>
    <w:rsid w:val="00B374C8"/>
    <w:rsid w:val="00B375DF"/>
    <w:rsid w:val="00B37670"/>
    <w:rsid w:val="00B37BB8"/>
    <w:rsid w:val="00B40731"/>
    <w:rsid w:val="00B407B8"/>
    <w:rsid w:val="00B4142A"/>
    <w:rsid w:val="00B41496"/>
    <w:rsid w:val="00B41E50"/>
    <w:rsid w:val="00B421F9"/>
    <w:rsid w:val="00B43068"/>
    <w:rsid w:val="00B43685"/>
    <w:rsid w:val="00B43E71"/>
    <w:rsid w:val="00B43F64"/>
    <w:rsid w:val="00B440AF"/>
    <w:rsid w:val="00B44446"/>
    <w:rsid w:val="00B4509F"/>
    <w:rsid w:val="00B45577"/>
    <w:rsid w:val="00B456C4"/>
    <w:rsid w:val="00B457EF"/>
    <w:rsid w:val="00B45C43"/>
    <w:rsid w:val="00B46154"/>
    <w:rsid w:val="00B46985"/>
    <w:rsid w:val="00B46BCE"/>
    <w:rsid w:val="00B475C2"/>
    <w:rsid w:val="00B504C6"/>
    <w:rsid w:val="00B507BA"/>
    <w:rsid w:val="00B50936"/>
    <w:rsid w:val="00B50FC5"/>
    <w:rsid w:val="00B518E7"/>
    <w:rsid w:val="00B51D3D"/>
    <w:rsid w:val="00B52183"/>
    <w:rsid w:val="00B527F1"/>
    <w:rsid w:val="00B531E7"/>
    <w:rsid w:val="00B533D4"/>
    <w:rsid w:val="00B534AB"/>
    <w:rsid w:val="00B536F7"/>
    <w:rsid w:val="00B5385E"/>
    <w:rsid w:val="00B54537"/>
    <w:rsid w:val="00B55D1F"/>
    <w:rsid w:val="00B56282"/>
    <w:rsid w:val="00B56EDB"/>
    <w:rsid w:val="00B573D7"/>
    <w:rsid w:val="00B57C36"/>
    <w:rsid w:val="00B57CB4"/>
    <w:rsid w:val="00B60605"/>
    <w:rsid w:val="00B60E40"/>
    <w:rsid w:val="00B6121E"/>
    <w:rsid w:val="00B61D1C"/>
    <w:rsid w:val="00B634B7"/>
    <w:rsid w:val="00B640F9"/>
    <w:rsid w:val="00B641AB"/>
    <w:rsid w:val="00B645F2"/>
    <w:rsid w:val="00B65750"/>
    <w:rsid w:val="00B66A54"/>
    <w:rsid w:val="00B678CB"/>
    <w:rsid w:val="00B67E86"/>
    <w:rsid w:val="00B67F68"/>
    <w:rsid w:val="00B700A7"/>
    <w:rsid w:val="00B70118"/>
    <w:rsid w:val="00B70408"/>
    <w:rsid w:val="00B70AF9"/>
    <w:rsid w:val="00B71161"/>
    <w:rsid w:val="00B71888"/>
    <w:rsid w:val="00B719D7"/>
    <w:rsid w:val="00B7259C"/>
    <w:rsid w:val="00B729E3"/>
    <w:rsid w:val="00B72B45"/>
    <w:rsid w:val="00B72DDD"/>
    <w:rsid w:val="00B72F9B"/>
    <w:rsid w:val="00B74598"/>
    <w:rsid w:val="00B74A39"/>
    <w:rsid w:val="00B74B0C"/>
    <w:rsid w:val="00B75918"/>
    <w:rsid w:val="00B763A5"/>
    <w:rsid w:val="00B769A5"/>
    <w:rsid w:val="00B76D24"/>
    <w:rsid w:val="00B77201"/>
    <w:rsid w:val="00B773FA"/>
    <w:rsid w:val="00B805A5"/>
    <w:rsid w:val="00B80687"/>
    <w:rsid w:val="00B8086F"/>
    <w:rsid w:val="00B81A65"/>
    <w:rsid w:val="00B81F35"/>
    <w:rsid w:val="00B821C2"/>
    <w:rsid w:val="00B82EA6"/>
    <w:rsid w:val="00B83D5F"/>
    <w:rsid w:val="00B84043"/>
    <w:rsid w:val="00B84FA9"/>
    <w:rsid w:val="00B85224"/>
    <w:rsid w:val="00B85676"/>
    <w:rsid w:val="00B8734F"/>
    <w:rsid w:val="00B9060F"/>
    <w:rsid w:val="00B9067D"/>
    <w:rsid w:val="00B91084"/>
    <w:rsid w:val="00B9126E"/>
    <w:rsid w:val="00B91490"/>
    <w:rsid w:val="00B921C2"/>
    <w:rsid w:val="00B921FA"/>
    <w:rsid w:val="00B922C7"/>
    <w:rsid w:val="00B92855"/>
    <w:rsid w:val="00B92F46"/>
    <w:rsid w:val="00B93278"/>
    <w:rsid w:val="00B93750"/>
    <w:rsid w:val="00B93DF7"/>
    <w:rsid w:val="00B94E5A"/>
    <w:rsid w:val="00B952A6"/>
    <w:rsid w:val="00B9534A"/>
    <w:rsid w:val="00B95688"/>
    <w:rsid w:val="00B96803"/>
    <w:rsid w:val="00B969A2"/>
    <w:rsid w:val="00B9701A"/>
    <w:rsid w:val="00B9750C"/>
    <w:rsid w:val="00B97824"/>
    <w:rsid w:val="00BA03A5"/>
    <w:rsid w:val="00BA058A"/>
    <w:rsid w:val="00BA063A"/>
    <w:rsid w:val="00BA13D9"/>
    <w:rsid w:val="00BA15FD"/>
    <w:rsid w:val="00BA1DFF"/>
    <w:rsid w:val="00BA210A"/>
    <w:rsid w:val="00BA211C"/>
    <w:rsid w:val="00BA2355"/>
    <w:rsid w:val="00BA2BD6"/>
    <w:rsid w:val="00BA3F48"/>
    <w:rsid w:val="00BA457E"/>
    <w:rsid w:val="00BA4927"/>
    <w:rsid w:val="00BA59B2"/>
    <w:rsid w:val="00BA6303"/>
    <w:rsid w:val="00BA69AB"/>
    <w:rsid w:val="00BA7423"/>
    <w:rsid w:val="00BA7C21"/>
    <w:rsid w:val="00BB1400"/>
    <w:rsid w:val="00BB1D9F"/>
    <w:rsid w:val="00BB4119"/>
    <w:rsid w:val="00BB4F1F"/>
    <w:rsid w:val="00BB5017"/>
    <w:rsid w:val="00BB6479"/>
    <w:rsid w:val="00BB6887"/>
    <w:rsid w:val="00BB6EAB"/>
    <w:rsid w:val="00BB72F8"/>
    <w:rsid w:val="00BC01E9"/>
    <w:rsid w:val="00BC0247"/>
    <w:rsid w:val="00BC0DD7"/>
    <w:rsid w:val="00BC14FD"/>
    <w:rsid w:val="00BC150A"/>
    <w:rsid w:val="00BC18B3"/>
    <w:rsid w:val="00BC1FEC"/>
    <w:rsid w:val="00BC29F9"/>
    <w:rsid w:val="00BC2C9A"/>
    <w:rsid w:val="00BC324F"/>
    <w:rsid w:val="00BC3B63"/>
    <w:rsid w:val="00BC3CA7"/>
    <w:rsid w:val="00BC3CB0"/>
    <w:rsid w:val="00BC3D06"/>
    <w:rsid w:val="00BC40D3"/>
    <w:rsid w:val="00BC4322"/>
    <w:rsid w:val="00BC52F7"/>
    <w:rsid w:val="00BC6669"/>
    <w:rsid w:val="00BC69D8"/>
    <w:rsid w:val="00BC6DE3"/>
    <w:rsid w:val="00BC7011"/>
    <w:rsid w:val="00BC730D"/>
    <w:rsid w:val="00BC7AD8"/>
    <w:rsid w:val="00BC7AF5"/>
    <w:rsid w:val="00BD087C"/>
    <w:rsid w:val="00BD0990"/>
    <w:rsid w:val="00BD0F32"/>
    <w:rsid w:val="00BD10C0"/>
    <w:rsid w:val="00BD24B8"/>
    <w:rsid w:val="00BD2C76"/>
    <w:rsid w:val="00BD2E2E"/>
    <w:rsid w:val="00BD3F41"/>
    <w:rsid w:val="00BD3FB8"/>
    <w:rsid w:val="00BD404B"/>
    <w:rsid w:val="00BD4249"/>
    <w:rsid w:val="00BD47B8"/>
    <w:rsid w:val="00BD4FB3"/>
    <w:rsid w:val="00BD5A89"/>
    <w:rsid w:val="00BD604F"/>
    <w:rsid w:val="00BD615A"/>
    <w:rsid w:val="00BD7760"/>
    <w:rsid w:val="00BD7D41"/>
    <w:rsid w:val="00BD7E37"/>
    <w:rsid w:val="00BE01E9"/>
    <w:rsid w:val="00BE0D3D"/>
    <w:rsid w:val="00BE0D8B"/>
    <w:rsid w:val="00BE1729"/>
    <w:rsid w:val="00BE1C63"/>
    <w:rsid w:val="00BE2309"/>
    <w:rsid w:val="00BE33F8"/>
    <w:rsid w:val="00BE39A7"/>
    <w:rsid w:val="00BE4049"/>
    <w:rsid w:val="00BE4F1F"/>
    <w:rsid w:val="00BE4F71"/>
    <w:rsid w:val="00BE51C0"/>
    <w:rsid w:val="00BE6032"/>
    <w:rsid w:val="00BE6174"/>
    <w:rsid w:val="00BE6382"/>
    <w:rsid w:val="00BE7806"/>
    <w:rsid w:val="00BE79A7"/>
    <w:rsid w:val="00BE7C08"/>
    <w:rsid w:val="00BE7CEB"/>
    <w:rsid w:val="00BF0085"/>
    <w:rsid w:val="00BF02F4"/>
    <w:rsid w:val="00BF053C"/>
    <w:rsid w:val="00BF0911"/>
    <w:rsid w:val="00BF0AC1"/>
    <w:rsid w:val="00BF0EC7"/>
    <w:rsid w:val="00BF18D8"/>
    <w:rsid w:val="00BF1995"/>
    <w:rsid w:val="00BF1F40"/>
    <w:rsid w:val="00BF21F0"/>
    <w:rsid w:val="00BF286D"/>
    <w:rsid w:val="00BF31C9"/>
    <w:rsid w:val="00BF4595"/>
    <w:rsid w:val="00BF57AB"/>
    <w:rsid w:val="00BF67C0"/>
    <w:rsid w:val="00BF6BB8"/>
    <w:rsid w:val="00BF6D74"/>
    <w:rsid w:val="00BF6DE5"/>
    <w:rsid w:val="00BF7E4D"/>
    <w:rsid w:val="00C00A76"/>
    <w:rsid w:val="00C00C9F"/>
    <w:rsid w:val="00C00E1D"/>
    <w:rsid w:val="00C02309"/>
    <w:rsid w:val="00C027EC"/>
    <w:rsid w:val="00C034EC"/>
    <w:rsid w:val="00C03EE9"/>
    <w:rsid w:val="00C06F18"/>
    <w:rsid w:val="00C06F71"/>
    <w:rsid w:val="00C06F7A"/>
    <w:rsid w:val="00C07558"/>
    <w:rsid w:val="00C1041B"/>
    <w:rsid w:val="00C1083C"/>
    <w:rsid w:val="00C1094C"/>
    <w:rsid w:val="00C12015"/>
    <w:rsid w:val="00C1236F"/>
    <w:rsid w:val="00C127DF"/>
    <w:rsid w:val="00C1348A"/>
    <w:rsid w:val="00C13E94"/>
    <w:rsid w:val="00C142AF"/>
    <w:rsid w:val="00C14DF8"/>
    <w:rsid w:val="00C1506D"/>
    <w:rsid w:val="00C15555"/>
    <w:rsid w:val="00C15557"/>
    <w:rsid w:val="00C1584F"/>
    <w:rsid w:val="00C172DA"/>
    <w:rsid w:val="00C21497"/>
    <w:rsid w:val="00C222AA"/>
    <w:rsid w:val="00C23A68"/>
    <w:rsid w:val="00C2431A"/>
    <w:rsid w:val="00C24EFE"/>
    <w:rsid w:val="00C25FD6"/>
    <w:rsid w:val="00C26303"/>
    <w:rsid w:val="00C2651D"/>
    <w:rsid w:val="00C2752A"/>
    <w:rsid w:val="00C27C1D"/>
    <w:rsid w:val="00C27C55"/>
    <w:rsid w:val="00C27F64"/>
    <w:rsid w:val="00C312AC"/>
    <w:rsid w:val="00C31BDF"/>
    <w:rsid w:val="00C31FF3"/>
    <w:rsid w:val="00C32BBC"/>
    <w:rsid w:val="00C32E25"/>
    <w:rsid w:val="00C32F65"/>
    <w:rsid w:val="00C333B1"/>
    <w:rsid w:val="00C33AF8"/>
    <w:rsid w:val="00C346AF"/>
    <w:rsid w:val="00C35043"/>
    <w:rsid w:val="00C35387"/>
    <w:rsid w:val="00C3591F"/>
    <w:rsid w:val="00C36068"/>
    <w:rsid w:val="00C36919"/>
    <w:rsid w:val="00C37390"/>
    <w:rsid w:val="00C37471"/>
    <w:rsid w:val="00C374E9"/>
    <w:rsid w:val="00C37F45"/>
    <w:rsid w:val="00C37FF4"/>
    <w:rsid w:val="00C40A7D"/>
    <w:rsid w:val="00C41071"/>
    <w:rsid w:val="00C410B3"/>
    <w:rsid w:val="00C414DA"/>
    <w:rsid w:val="00C415C5"/>
    <w:rsid w:val="00C415C9"/>
    <w:rsid w:val="00C41CAB"/>
    <w:rsid w:val="00C41FC6"/>
    <w:rsid w:val="00C436CD"/>
    <w:rsid w:val="00C44832"/>
    <w:rsid w:val="00C450C9"/>
    <w:rsid w:val="00C46163"/>
    <w:rsid w:val="00C467B5"/>
    <w:rsid w:val="00C476D9"/>
    <w:rsid w:val="00C50433"/>
    <w:rsid w:val="00C51E22"/>
    <w:rsid w:val="00C531F4"/>
    <w:rsid w:val="00C536B2"/>
    <w:rsid w:val="00C536C8"/>
    <w:rsid w:val="00C54996"/>
    <w:rsid w:val="00C552F1"/>
    <w:rsid w:val="00C55920"/>
    <w:rsid w:val="00C55F81"/>
    <w:rsid w:val="00C568FB"/>
    <w:rsid w:val="00C56B08"/>
    <w:rsid w:val="00C56CD2"/>
    <w:rsid w:val="00C56D35"/>
    <w:rsid w:val="00C57FA6"/>
    <w:rsid w:val="00C6026A"/>
    <w:rsid w:val="00C6108D"/>
    <w:rsid w:val="00C61513"/>
    <w:rsid w:val="00C61603"/>
    <w:rsid w:val="00C62727"/>
    <w:rsid w:val="00C62B2D"/>
    <w:rsid w:val="00C63C2A"/>
    <w:rsid w:val="00C63C55"/>
    <w:rsid w:val="00C63CE4"/>
    <w:rsid w:val="00C6474B"/>
    <w:rsid w:val="00C64B7C"/>
    <w:rsid w:val="00C64DBC"/>
    <w:rsid w:val="00C6514B"/>
    <w:rsid w:val="00C66913"/>
    <w:rsid w:val="00C66BD8"/>
    <w:rsid w:val="00C6708D"/>
    <w:rsid w:val="00C67570"/>
    <w:rsid w:val="00C67ACD"/>
    <w:rsid w:val="00C67EA3"/>
    <w:rsid w:val="00C7086D"/>
    <w:rsid w:val="00C70949"/>
    <w:rsid w:val="00C70A10"/>
    <w:rsid w:val="00C70B84"/>
    <w:rsid w:val="00C720DA"/>
    <w:rsid w:val="00C7360C"/>
    <w:rsid w:val="00C73858"/>
    <w:rsid w:val="00C74567"/>
    <w:rsid w:val="00C74AFA"/>
    <w:rsid w:val="00C751FB"/>
    <w:rsid w:val="00C75F6A"/>
    <w:rsid w:val="00C76142"/>
    <w:rsid w:val="00C7615F"/>
    <w:rsid w:val="00C76A89"/>
    <w:rsid w:val="00C76CD3"/>
    <w:rsid w:val="00C7709A"/>
    <w:rsid w:val="00C81186"/>
    <w:rsid w:val="00C8125F"/>
    <w:rsid w:val="00C8183A"/>
    <w:rsid w:val="00C81F47"/>
    <w:rsid w:val="00C82719"/>
    <w:rsid w:val="00C82B24"/>
    <w:rsid w:val="00C82BEF"/>
    <w:rsid w:val="00C83238"/>
    <w:rsid w:val="00C841D9"/>
    <w:rsid w:val="00C84298"/>
    <w:rsid w:val="00C84DD7"/>
    <w:rsid w:val="00C856A4"/>
    <w:rsid w:val="00C8642E"/>
    <w:rsid w:val="00C864D3"/>
    <w:rsid w:val="00C8673B"/>
    <w:rsid w:val="00C903D2"/>
    <w:rsid w:val="00C90E3C"/>
    <w:rsid w:val="00C90FC5"/>
    <w:rsid w:val="00C9107A"/>
    <w:rsid w:val="00C915B9"/>
    <w:rsid w:val="00C9170E"/>
    <w:rsid w:val="00C917A2"/>
    <w:rsid w:val="00C91A01"/>
    <w:rsid w:val="00C925A4"/>
    <w:rsid w:val="00C93304"/>
    <w:rsid w:val="00C93942"/>
    <w:rsid w:val="00C95984"/>
    <w:rsid w:val="00C95DD4"/>
    <w:rsid w:val="00C96668"/>
    <w:rsid w:val="00C97290"/>
    <w:rsid w:val="00C97A85"/>
    <w:rsid w:val="00CA0CF6"/>
    <w:rsid w:val="00CA166B"/>
    <w:rsid w:val="00CA1B0D"/>
    <w:rsid w:val="00CA267C"/>
    <w:rsid w:val="00CA3CCE"/>
    <w:rsid w:val="00CA3D62"/>
    <w:rsid w:val="00CA5A27"/>
    <w:rsid w:val="00CA5CFE"/>
    <w:rsid w:val="00CA650B"/>
    <w:rsid w:val="00CA6DA2"/>
    <w:rsid w:val="00CA7483"/>
    <w:rsid w:val="00CA750C"/>
    <w:rsid w:val="00CA765B"/>
    <w:rsid w:val="00CB02BA"/>
    <w:rsid w:val="00CB0E16"/>
    <w:rsid w:val="00CB122D"/>
    <w:rsid w:val="00CB2341"/>
    <w:rsid w:val="00CB23A2"/>
    <w:rsid w:val="00CB2BE0"/>
    <w:rsid w:val="00CB32D7"/>
    <w:rsid w:val="00CB3DCD"/>
    <w:rsid w:val="00CB43BF"/>
    <w:rsid w:val="00CB44F2"/>
    <w:rsid w:val="00CB4769"/>
    <w:rsid w:val="00CB47FF"/>
    <w:rsid w:val="00CB4954"/>
    <w:rsid w:val="00CB4C0C"/>
    <w:rsid w:val="00CB4C6B"/>
    <w:rsid w:val="00CB4C97"/>
    <w:rsid w:val="00CB63E7"/>
    <w:rsid w:val="00CB6A04"/>
    <w:rsid w:val="00CB7415"/>
    <w:rsid w:val="00CB780A"/>
    <w:rsid w:val="00CC06DD"/>
    <w:rsid w:val="00CC092A"/>
    <w:rsid w:val="00CC0D5D"/>
    <w:rsid w:val="00CC170B"/>
    <w:rsid w:val="00CC202D"/>
    <w:rsid w:val="00CC366E"/>
    <w:rsid w:val="00CC3A16"/>
    <w:rsid w:val="00CC3D13"/>
    <w:rsid w:val="00CC544C"/>
    <w:rsid w:val="00CC5B0F"/>
    <w:rsid w:val="00CC6D61"/>
    <w:rsid w:val="00CC6FBF"/>
    <w:rsid w:val="00CC73F8"/>
    <w:rsid w:val="00CD0979"/>
    <w:rsid w:val="00CD1070"/>
    <w:rsid w:val="00CD177A"/>
    <w:rsid w:val="00CD2563"/>
    <w:rsid w:val="00CD39B4"/>
    <w:rsid w:val="00CD3CCA"/>
    <w:rsid w:val="00CD3FCA"/>
    <w:rsid w:val="00CD40AC"/>
    <w:rsid w:val="00CD519B"/>
    <w:rsid w:val="00CD5733"/>
    <w:rsid w:val="00CD5811"/>
    <w:rsid w:val="00CD68C2"/>
    <w:rsid w:val="00CD6979"/>
    <w:rsid w:val="00CD6A4F"/>
    <w:rsid w:val="00CD7D4A"/>
    <w:rsid w:val="00CE03F0"/>
    <w:rsid w:val="00CE0516"/>
    <w:rsid w:val="00CE0A82"/>
    <w:rsid w:val="00CE112F"/>
    <w:rsid w:val="00CE148E"/>
    <w:rsid w:val="00CE2193"/>
    <w:rsid w:val="00CE295A"/>
    <w:rsid w:val="00CE2AFD"/>
    <w:rsid w:val="00CE3045"/>
    <w:rsid w:val="00CE3CDB"/>
    <w:rsid w:val="00CE4454"/>
    <w:rsid w:val="00CE4FCB"/>
    <w:rsid w:val="00CE5F1A"/>
    <w:rsid w:val="00CE70EA"/>
    <w:rsid w:val="00CE7392"/>
    <w:rsid w:val="00CE7942"/>
    <w:rsid w:val="00CE7F62"/>
    <w:rsid w:val="00CF13CC"/>
    <w:rsid w:val="00CF1761"/>
    <w:rsid w:val="00CF1BE5"/>
    <w:rsid w:val="00CF28DF"/>
    <w:rsid w:val="00CF40D4"/>
    <w:rsid w:val="00CF4223"/>
    <w:rsid w:val="00CF42DF"/>
    <w:rsid w:val="00CF47FC"/>
    <w:rsid w:val="00CF5B48"/>
    <w:rsid w:val="00CF5CFD"/>
    <w:rsid w:val="00CF5E0C"/>
    <w:rsid w:val="00CF6DF2"/>
    <w:rsid w:val="00CF75C5"/>
    <w:rsid w:val="00CF79C3"/>
    <w:rsid w:val="00CF7C00"/>
    <w:rsid w:val="00D006A7"/>
    <w:rsid w:val="00D0073B"/>
    <w:rsid w:val="00D01A4A"/>
    <w:rsid w:val="00D01D99"/>
    <w:rsid w:val="00D027DD"/>
    <w:rsid w:val="00D028F9"/>
    <w:rsid w:val="00D02BBB"/>
    <w:rsid w:val="00D02D95"/>
    <w:rsid w:val="00D03674"/>
    <w:rsid w:val="00D04C9F"/>
    <w:rsid w:val="00D0540F"/>
    <w:rsid w:val="00D057D1"/>
    <w:rsid w:val="00D070E9"/>
    <w:rsid w:val="00D0754F"/>
    <w:rsid w:val="00D076C0"/>
    <w:rsid w:val="00D1060C"/>
    <w:rsid w:val="00D11EE6"/>
    <w:rsid w:val="00D124CC"/>
    <w:rsid w:val="00D12A4E"/>
    <w:rsid w:val="00D12B78"/>
    <w:rsid w:val="00D13689"/>
    <w:rsid w:val="00D136BF"/>
    <w:rsid w:val="00D139DD"/>
    <w:rsid w:val="00D147A8"/>
    <w:rsid w:val="00D14953"/>
    <w:rsid w:val="00D15469"/>
    <w:rsid w:val="00D15FC6"/>
    <w:rsid w:val="00D162CE"/>
    <w:rsid w:val="00D16621"/>
    <w:rsid w:val="00D16FFD"/>
    <w:rsid w:val="00D1752E"/>
    <w:rsid w:val="00D17645"/>
    <w:rsid w:val="00D177A3"/>
    <w:rsid w:val="00D17831"/>
    <w:rsid w:val="00D17CD2"/>
    <w:rsid w:val="00D17F11"/>
    <w:rsid w:val="00D2005F"/>
    <w:rsid w:val="00D20A8A"/>
    <w:rsid w:val="00D212D8"/>
    <w:rsid w:val="00D213A9"/>
    <w:rsid w:val="00D21619"/>
    <w:rsid w:val="00D21CF3"/>
    <w:rsid w:val="00D22B6B"/>
    <w:rsid w:val="00D22FDF"/>
    <w:rsid w:val="00D23941"/>
    <w:rsid w:val="00D24719"/>
    <w:rsid w:val="00D24E9A"/>
    <w:rsid w:val="00D251E5"/>
    <w:rsid w:val="00D26871"/>
    <w:rsid w:val="00D26AB3"/>
    <w:rsid w:val="00D26E01"/>
    <w:rsid w:val="00D26E9B"/>
    <w:rsid w:val="00D271CB"/>
    <w:rsid w:val="00D27686"/>
    <w:rsid w:val="00D27806"/>
    <w:rsid w:val="00D27867"/>
    <w:rsid w:val="00D27C16"/>
    <w:rsid w:val="00D27D3F"/>
    <w:rsid w:val="00D30147"/>
    <w:rsid w:val="00D302B0"/>
    <w:rsid w:val="00D306DE"/>
    <w:rsid w:val="00D30923"/>
    <w:rsid w:val="00D31537"/>
    <w:rsid w:val="00D31C54"/>
    <w:rsid w:val="00D32735"/>
    <w:rsid w:val="00D32A85"/>
    <w:rsid w:val="00D33502"/>
    <w:rsid w:val="00D3351E"/>
    <w:rsid w:val="00D34652"/>
    <w:rsid w:val="00D34718"/>
    <w:rsid w:val="00D34D87"/>
    <w:rsid w:val="00D35737"/>
    <w:rsid w:val="00D3584A"/>
    <w:rsid w:val="00D35E08"/>
    <w:rsid w:val="00D362A6"/>
    <w:rsid w:val="00D364EA"/>
    <w:rsid w:val="00D36BBE"/>
    <w:rsid w:val="00D37A4A"/>
    <w:rsid w:val="00D37F5E"/>
    <w:rsid w:val="00D41D8F"/>
    <w:rsid w:val="00D42362"/>
    <w:rsid w:val="00D42C51"/>
    <w:rsid w:val="00D438D7"/>
    <w:rsid w:val="00D4423F"/>
    <w:rsid w:val="00D443FB"/>
    <w:rsid w:val="00D44E03"/>
    <w:rsid w:val="00D459A1"/>
    <w:rsid w:val="00D45E4C"/>
    <w:rsid w:val="00D471A4"/>
    <w:rsid w:val="00D472A8"/>
    <w:rsid w:val="00D473E6"/>
    <w:rsid w:val="00D474FF"/>
    <w:rsid w:val="00D47A57"/>
    <w:rsid w:val="00D47C5B"/>
    <w:rsid w:val="00D50508"/>
    <w:rsid w:val="00D506EE"/>
    <w:rsid w:val="00D512F8"/>
    <w:rsid w:val="00D51513"/>
    <w:rsid w:val="00D5198E"/>
    <w:rsid w:val="00D5290F"/>
    <w:rsid w:val="00D529E6"/>
    <w:rsid w:val="00D52FD0"/>
    <w:rsid w:val="00D532ED"/>
    <w:rsid w:val="00D53FB3"/>
    <w:rsid w:val="00D542A7"/>
    <w:rsid w:val="00D54906"/>
    <w:rsid w:val="00D54967"/>
    <w:rsid w:val="00D55FAB"/>
    <w:rsid w:val="00D56312"/>
    <w:rsid w:val="00D565E9"/>
    <w:rsid w:val="00D56FC1"/>
    <w:rsid w:val="00D574C3"/>
    <w:rsid w:val="00D574E5"/>
    <w:rsid w:val="00D5770E"/>
    <w:rsid w:val="00D57755"/>
    <w:rsid w:val="00D57C2C"/>
    <w:rsid w:val="00D605D9"/>
    <w:rsid w:val="00D607E4"/>
    <w:rsid w:val="00D60B3C"/>
    <w:rsid w:val="00D60F3B"/>
    <w:rsid w:val="00D61EFD"/>
    <w:rsid w:val="00D6202C"/>
    <w:rsid w:val="00D6221C"/>
    <w:rsid w:val="00D628EC"/>
    <w:rsid w:val="00D63482"/>
    <w:rsid w:val="00D6393A"/>
    <w:rsid w:val="00D64ADA"/>
    <w:rsid w:val="00D64ADE"/>
    <w:rsid w:val="00D65016"/>
    <w:rsid w:val="00D65265"/>
    <w:rsid w:val="00D65568"/>
    <w:rsid w:val="00D65571"/>
    <w:rsid w:val="00D66195"/>
    <w:rsid w:val="00D66CE5"/>
    <w:rsid w:val="00D66DDA"/>
    <w:rsid w:val="00D6740D"/>
    <w:rsid w:val="00D6785E"/>
    <w:rsid w:val="00D70272"/>
    <w:rsid w:val="00D70451"/>
    <w:rsid w:val="00D71187"/>
    <w:rsid w:val="00D71288"/>
    <w:rsid w:val="00D71EF1"/>
    <w:rsid w:val="00D7294C"/>
    <w:rsid w:val="00D73724"/>
    <w:rsid w:val="00D73BB6"/>
    <w:rsid w:val="00D7487A"/>
    <w:rsid w:val="00D76EB5"/>
    <w:rsid w:val="00D77ABF"/>
    <w:rsid w:val="00D8046B"/>
    <w:rsid w:val="00D806B2"/>
    <w:rsid w:val="00D80989"/>
    <w:rsid w:val="00D81086"/>
    <w:rsid w:val="00D813C9"/>
    <w:rsid w:val="00D822E4"/>
    <w:rsid w:val="00D8282A"/>
    <w:rsid w:val="00D828BD"/>
    <w:rsid w:val="00D832D5"/>
    <w:rsid w:val="00D83401"/>
    <w:rsid w:val="00D835AF"/>
    <w:rsid w:val="00D837C5"/>
    <w:rsid w:val="00D846FC"/>
    <w:rsid w:val="00D848EB"/>
    <w:rsid w:val="00D85950"/>
    <w:rsid w:val="00D85FA5"/>
    <w:rsid w:val="00D865DB"/>
    <w:rsid w:val="00D867B3"/>
    <w:rsid w:val="00D86908"/>
    <w:rsid w:val="00D86A03"/>
    <w:rsid w:val="00D86A6B"/>
    <w:rsid w:val="00D870DA"/>
    <w:rsid w:val="00D87E40"/>
    <w:rsid w:val="00D87FF5"/>
    <w:rsid w:val="00D903A4"/>
    <w:rsid w:val="00D90474"/>
    <w:rsid w:val="00D91309"/>
    <w:rsid w:val="00D91C6C"/>
    <w:rsid w:val="00D91F5D"/>
    <w:rsid w:val="00D92374"/>
    <w:rsid w:val="00D926FA"/>
    <w:rsid w:val="00D92755"/>
    <w:rsid w:val="00D938B3"/>
    <w:rsid w:val="00D9443D"/>
    <w:rsid w:val="00D94F0A"/>
    <w:rsid w:val="00D95F5A"/>
    <w:rsid w:val="00D96943"/>
    <w:rsid w:val="00D976E3"/>
    <w:rsid w:val="00D97840"/>
    <w:rsid w:val="00D97EBB"/>
    <w:rsid w:val="00DA16AB"/>
    <w:rsid w:val="00DA1CE6"/>
    <w:rsid w:val="00DA3997"/>
    <w:rsid w:val="00DA3ADA"/>
    <w:rsid w:val="00DA3B6E"/>
    <w:rsid w:val="00DA4200"/>
    <w:rsid w:val="00DA4C7E"/>
    <w:rsid w:val="00DA53C4"/>
    <w:rsid w:val="00DA593B"/>
    <w:rsid w:val="00DA632A"/>
    <w:rsid w:val="00DA6342"/>
    <w:rsid w:val="00DA688A"/>
    <w:rsid w:val="00DA6FBD"/>
    <w:rsid w:val="00DA73A4"/>
    <w:rsid w:val="00DA7524"/>
    <w:rsid w:val="00DA7677"/>
    <w:rsid w:val="00DA787B"/>
    <w:rsid w:val="00DB0516"/>
    <w:rsid w:val="00DB0BA5"/>
    <w:rsid w:val="00DB0C01"/>
    <w:rsid w:val="00DB0D56"/>
    <w:rsid w:val="00DB0DF9"/>
    <w:rsid w:val="00DB0FF0"/>
    <w:rsid w:val="00DB10DF"/>
    <w:rsid w:val="00DB135E"/>
    <w:rsid w:val="00DB16C8"/>
    <w:rsid w:val="00DB1BE7"/>
    <w:rsid w:val="00DB1C90"/>
    <w:rsid w:val="00DB2D9E"/>
    <w:rsid w:val="00DB3373"/>
    <w:rsid w:val="00DB3C23"/>
    <w:rsid w:val="00DB4726"/>
    <w:rsid w:val="00DB4804"/>
    <w:rsid w:val="00DB4F27"/>
    <w:rsid w:val="00DB535C"/>
    <w:rsid w:val="00DB58BC"/>
    <w:rsid w:val="00DB61F0"/>
    <w:rsid w:val="00DB6CC9"/>
    <w:rsid w:val="00DB6F5A"/>
    <w:rsid w:val="00DB74AF"/>
    <w:rsid w:val="00DB757F"/>
    <w:rsid w:val="00DB768E"/>
    <w:rsid w:val="00DC0165"/>
    <w:rsid w:val="00DC0FA6"/>
    <w:rsid w:val="00DC1221"/>
    <w:rsid w:val="00DC1B35"/>
    <w:rsid w:val="00DC1BC5"/>
    <w:rsid w:val="00DC290A"/>
    <w:rsid w:val="00DC3774"/>
    <w:rsid w:val="00DC3FAF"/>
    <w:rsid w:val="00DC4898"/>
    <w:rsid w:val="00DC4907"/>
    <w:rsid w:val="00DC4D16"/>
    <w:rsid w:val="00DC519C"/>
    <w:rsid w:val="00DC599F"/>
    <w:rsid w:val="00DC5D8F"/>
    <w:rsid w:val="00DC675B"/>
    <w:rsid w:val="00DC6780"/>
    <w:rsid w:val="00DC67D5"/>
    <w:rsid w:val="00DC68E5"/>
    <w:rsid w:val="00DC6F2C"/>
    <w:rsid w:val="00DC6F6F"/>
    <w:rsid w:val="00DC73C5"/>
    <w:rsid w:val="00DC75B7"/>
    <w:rsid w:val="00DC7D62"/>
    <w:rsid w:val="00DD248F"/>
    <w:rsid w:val="00DD307E"/>
    <w:rsid w:val="00DD317A"/>
    <w:rsid w:val="00DD31C2"/>
    <w:rsid w:val="00DD377F"/>
    <w:rsid w:val="00DD3941"/>
    <w:rsid w:val="00DD44A7"/>
    <w:rsid w:val="00DD4D12"/>
    <w:rsid w:val="00DD4F83"/>
    <w:rsid w:val="00DD56A7"/>
    <w:rsid w:val="00DD5806"/>
    <w:rsid w:val="00DD72BA"/>
    <w:rsid w:val="00DD7B16"/>
    <w:rsid w:val="00DE03C5"/>
    <w:rsid w:val="00DE127D"/>
    <w:rsid w:val="00DE2D10"/>
    <w:rsid w:val="00DE330F"/>
    <w:rsid w:val="00DE482D"/>
    <w:rsid w:val="00DE4CD4"/>
    <w:rsid w:val="00DE4EBC"/>
    <w:rsid w:val="00DE5150"/>
    <w:rsid w:val="00DE52DF"/>
    <w:rsid w:val="00DE52F5"/>
    <w:rsid w:val="00DE6164"/>
    <w:rsid w:val="00DE67CE"/>
    <w:rsid w:val="00DE68FB"/>
    <w:rsid w:val="00DE7425"/>
    <w:rsid w:val="00DE7E21"/>
    <w:rsid w:val="00DF023C"/>
    <w:rsid w:val="00DF0AC0"/>
    <w:rsid w:val="00DF0E65"/>
    <w:rsid w:val="00DF0FE9"/>
    <w:rsid w:val="00DF13A7"/>
    <w:rsid w:val="00DF161E"/>
    <w:rsid w:val="00DF2328"/>
    <w:rsid w:val="00DF31B4"/>
    <w:rsid w:val="00DF33B8"/>
    <w:rsid w:val="00DF3600"/>
    <w:rsid w:val="00DF3CE9"/>
    <w:rsid w:val="00DF3CEC"/>
    <w:rsid w:val="00DF3DAA"/>
    <w:rsid w:val="00DF4069"/>
    <w:rsid w:val="00DF4E7E"/>
    <w:rsid w:val="00DF58AF"/>
    <w:rsid w:val="00DF5A10"/>
    <w:rsid w:val="00DF686A"/>
    <w:rsid w:val="00DF6C2D"/>
    <w:rsid w:val="00DF6D8E"/>
    <w:rsid w:val="00DF7243"/>
    <w:rsid w:val="00DF73D8"/>
    <w:rsid w:val="00DF7654"/>
    <w:rsid w:val="00E00A1A"/>
    <w:rsid w:val="00E0244E"/>
    <w:rsid w:val="00E02EA7"/>
    <w:rsid w:val="00E02FBB"/>
    <w:rsid w:val="00E031DB"/>
    <w:rsid w:val="00E037B2"/>
    <w:rsid w:val="00E077F2"/>
    <w:rsid w:val="00E07C5B"/>
    <w:rsid w:val="00E10ADE"/>
    <w:rsid w:val="00E10B9D"/>
    <w:rsid w:val="00E10DDE"/>
    <w:rsid w:val="00E10DFC"/>
    <w:rsid w:val="00E10FFD"/>
    <w:rsid w:val="00E14AE2"/>
    <w:rsid w:val="00E16056"/>
    <w:rsid w:val="00E16FE0"/>
    <w:rsid w:val="00E17129"/>
    <w:rsid w:val="00E173C0"/>
    <w:rsid w:val="00E176EE"/>
    <w:rsid w:val="00E17850"/>
    <w:rsid w:val="00E20AC3"/>
    <w:rsid w:val="00E21423"/>
    <w:rsid w:val="00E216D1"/>
    <w:rsid w:val="00E229D9"/>
    <w:rsid w:val="00E22AEB"/>
    <w:rsid w:val="00E2331D"/>
    <w:rsid w:val="00E23618"/>
    <w:rsid w:val="00E23C46"/>
    <w:rsid w:val="00E240E6"/>
    <w:rsid w:val="00E24393"/>
    <w:rsid w:val="00E245B8"/>
    <w:rsid w:val="00E248AC"/>
    <w:rsid w:val="00E2517D"/>
    <w:rsid w:val="00E25383"/>
    <w:rsid w:val="00E25D70"/>
    <w:rsid w:val="00E25EC4"/>
    <w:rsid w:val="00E26273"/>
    <w:rsid w:val="00E262F4"/>
    <w:rsid w:val="00E26C1C"/>
    <w:rsid w:val="00E26DBD"/>
    <w:rsid w:val="00E2705B"/>
    <w:rsid w:val="00E27315"/>
    <w:rsid w:val="00E27C07"/>
    <w:rsid w:val="00E3000F"/>
    <w:rsid w:val="00E30126"/>
    <w:rsid w:val="00E31256"/>
    <w:rsid w:val="00E31768"/>
    <w:rsid w:val="00E33A51"/>
    <w:rsid w:val="00E33C54"/>
    <w:rsid w:val="00E34129"/>
    <w:rsid w:val="00E34D52"/>
    <w:rsid w:val="00E355ED"/>
    <w:rsid w:val="00E35868"/>
    <w:rsid w:val="00E35C74"/>
    <w:rsid w:val="00E35FFB"/>
    <w:rsid w:val="00E362DD"/>
    <w:rsid w:val="00E36694"/>
    <w:rsid w:val="00E36D14"/>
    <w:rsid w:val="00E37131"/>
    <w:rsid w:val="00E37A35"/>
    <w:rsid w:val="00E37C52"/>
    <w:rsid w:val="00E402A5"/>
    <w:rsid w:val="00E40336"/>
    <w:rsid w:val="00E404F0"/>
    <w:rsid w:val="00E4193B"/>
    <w:rsid w:val="00E421DC"/>
    <w:rsid w:val="00E42252"/>
    <w:rsid w:val="00E431A5"/>
    <w:rsid w:val="00E433DD"/>
    <w:rsid w:val="00E45F9D"/>
    <w:rsid w:val="00E46DC2"/>
    <w:rsid w:val="00E46ED0"/>
    <w:rsid w:val="00E46FC9"/>
    <w:rsid w:val="00E474C2"/>
    <w:rsid w:val="00E50463"/>
    <w:rsid w:val="00E50655"/>
    <w:rsid w:val="00E50B8D"/>
    <w:rsid w:val="00E5138B"/>
    <w:rsid w:val="00E51442"/>
    <w:rsid w:val="00E51CE0"/>
    <w:rsid w:val="00E51FB6"/>
    <w:rsid w:val="00E5216C"/>
    <w:rsid w:val="00E522A8"/>
    <w:rsid w:val="00E52C50"/>
    <w:rsid w:val="00E52D58"/>
    <w:rsid w:val="00E52EA9"/>
    <w:rsid w:val="00E533AA"/>
    <w:rsid w:val="00E53571"/>
    <w:rsid w:val="00E546A7"/>
    <w:rsid w:val="00E54B53"/>
    <w:rsid w:val="00E556C0"/>
    <w:rsid w:val="00E56017"/>
    <w:rsid w:val="00E5636D"/>
    <w:rsid w:val="00E579F5"/>
    <w:rsid w:val="00E60D26"/>
    <w:rsid w:val="00E60E70"/>
    <w:rsid w:val="00E60E9F"/>
    <w:rsid w:val="00E61268"/>
    <w:rsid w:val="00E61AFF"/>
    <w:rsid w:val="00E61DC5"/>
    <w:rsid w:val="00E63364"/>
    <w:rsid w:val="00E63976"/>
    <w:rsid w:val="00E639E8"/>
    <w:rsid w:val="00E63D97"/>
    <w:rsid w:val="00E63ED3"/>
    <w:rsid w:val="00E64060"/>
    <w:rsid w:val="00E648B1"/>
    <w:rsid w:val="00E64FAE"/>
    <w:rsid w:val="00E650EC"/>
    <w:rsid w:val="00E65474"/>
    <w:rsid w:val="00E65D94"/>
    <w:rsid w:val="00E66873"/>
    <w:rsid w:val="00E66900"/>
    <w:rsid w:val="00E66C66"/>
    <w:rsid w:val="00E671FF"/>
    <w:rsid w:val="00E67AEE"/>
    <w:rsid w:val="00E67D13"/>
    <w:rsid w:val="00E67E94"/>
    <w:rsid w:val="00E67F84"/>
    <w:rsid w:val="00E70273"/>
    <w:rsid w:val="00E7052D"/>
    <w:rsid w:val="00E70EBE"/>
    <w:rsid w:val="00E71428"/>
    <w:rsid w:val="00E7160E"/>
    <w:rsid w:val="00E7196F"/>
    <w:rsid w:val="00E726D3"/>
    <w:rsid w:val="00E72F93"/>
    <w:rsid w:val="00E73886"/>
    <w:rsid w:val="00E739A9"/>
    <w:rsid w:val="00E73BAB"/>
    <w:rsid w:val="00E73F8A"/>
    <w:rsid w:val="00E74033"/>
    <w:rsid w:val="00E7577B"/>
    <w:rsid w:val="00E75BD5"/>
    <w:rsid w:val="00E768C0"/>
    <w:rsid w:val="00E774CE"/>
    <w:rsid w:val="00E77ADF"/>
    <w:rsid w:val="00E801D6"/>
    <w:rsid w:val="00E8063F"/>
    <w:rsid w:val="00E8084F"/>
    <w:rsid w:val="00E81560"/>
    <w:rsid w:val="00E81622"/>
    <w:rsid w:val="00E81DAB"/>
    <w:rsid w:val="00E83181"/>
    <w:rsid w:val="00E8457F"/>
    <w:rsid w:val="00E84710"/>
    <w:rsid w:val="00E8540F"/>
    <w:rsid w:val="00E856E2"/>
    <w:rsid w:val="00E86D2C"/>
    <w:rsid w:val="00E86DD9"/>
    <w:rsid w:val="00E871E3"/>
    <w:rsid w:val="00E8752A"/>
    <w:rsid w:val="00E87908"/>
    <w:rsid w:val="00E87AF3"/>
    <w:rsid w:val="00E87E47"/>
    <w:rsid w:val="00E90B9A"/>
    <w:rsid w:val="00E90D4B"/>
    <w:rsid w:val="00E91FB7"/>
    <w:rsid w:val="00E91FD4"/>
    <w:rsid w:val="00E92B34"/>
    <w:rsid w:val="00E92D09"/>
    <w:rsid w:val="00E93C3F"/>
    <w:rsid w:val="00E9400C"/>
    <w:rsid w:val="00E9400E"/>
    <w:rsid w:val="00E941BC"/>
    <w:rsid w:val="00E95414"/>
    <w:rsid w:val="00E957CE"/>
    <w:rsid w:val="00E95C4E"/>
    <w:rsid w:val="00E95D67"/>
    <w:rsid w:val="00E9610B"/>
    <w:rsid w:val="00E96661"/>
    <w:rsid w:val="00E973C8"/>
    <w:rsid w:val="00E974D5"/>
    <w:rsid w:val="00E9791B"/>
    <w:rsid w:val="00EA0DF2"/>
    <w:rsid w:val="00EA0F9C"/>
    <w:rsid w:val="00EA10B0"/>
    <w:rsid w:val="00EA137A"/>
    <w:rsid w:val="00EA179C"/>
    <w:rsid w:val="00EA2D17"/>
    <w:rsid w:val="00EA310D"/>
    <w:rsid w:val="00EA3297"/>
    <w:rsid w:val="00EA3C5F"/>
    <w:rsid w:val="00EA45AD"/>
    <w:rsid w:val="00EA57AB"/>
    <w:rsid w:val="00EA6142"/>
    <w:rsid w:val="00EA721A"/>
    <w:rsid w:val="00EA7802"/>
    <w:rsid w:val="00EA7DAF"/>
    <w:rsid w:val="00EB00AA"/>
    <w:rsid w:val="00EB0414"/>
    <w:rsid w:val="00EB0668"/>
    <w:rsid w:val="00EB0C64"/>
    <w:rsid w:val="00EB0D1E"/>
    <w:rsid w:val="00EB0E9D"/>
    <w:rsid w:val="00EB22B9"/>
    <w:rsid w:val="00EB3871"/>
    <w:rsid w:val="00EB5B4C"/>
    <w:rsid w:val="00EB674E"/>
    <w:rsid w:val="00EB680F"/>
    <w:rsid w:val="00EC2846"/>
    <w:rsid w:val="00EC29E6"/>
    <w:rsid w:val="00EC2AC7"/>
    <w:rsid w:val="00EC30BE"/>
    <w:rsid w:val="00EC3345"/>
    <w:rsid w:val="00EC3513"/>
    <w:rsid w:val="00EC35D5"/>
    <w:rsid w:val="00EC3BA7"/>
    <w:rsid w:val="00EC4174"/>
    <w:rsid w:val="00EC42AA"/>
    <w:rsid w:val="00EC52D5"/>
    <w:rsid w:val="00EC5344"/>
    <w:rsid w:val="00EC5482"/>
    <w:rsid w:val="00EC5727"/>
    <w:rsid w:val="00EC592A"/>
    <w:rsid w:val="00EC5BCC"/>
    <w:rsid w:val="00EC5CDF"/>
    <w:rsid w:val="00EC5F78"/>
    <w:rsid w:val="00EC66F3"/>
    <w:rsid w:val="00EC696A"/>
    <w:rsid w:val="00EC6D1E"/>
    <w:rsid w:val="00EC6E4C"/>
    <w:rsid w:val="00EC788F"/>
    <w:rsid w:val="00ED0A5F"/>
    <w:rsid w:val="00ED107C"/>
    <w:rsid w:val="00ED1A31"/>
    <w:rsid w:val="00ED1D9F"/>
    <w:rsid w:val="00ED1F3A"/>
    <w:rsid w:val="00ED1FA2"/>
    <w:rsid w:val="00ED26FE"/>
    <w:rsid w:val="00ED35D7"/>
    <w:rsid w:val="00ED3752"/>
    <w:rsid w:val="00ED4E93"/>
    <w:rsid w:val="00ED507D"/>
    <w:rsid w:val="00ED7684"/>
    <w:rsid w:val="00ED7DA1"/>
    <w:rsid w:val="00ED7E46"/>
    <w:rsid w:val="00EE0092"/>
    <w:rsid w:val="00EE0A90"/>
    <w:rsid w:val="00EE1115"/>
    <w:rsid w:val="00EE1B45"/>
    <w:rsid w:val="00EE1C14"/>
    <w:rsid w:val="00EE26CD"/>
    <w:rsid w:val="00EE2AFA"/>
    <w:rsid w:val="00EE2D9D"/>
    <w:rsid w:val="00EE2FA5"/>
    <w:rsid w:val="00EE326F"/>
    <w:rsid w:val="00EE3952"/>
    <w:rsid w:val="00EE3EEC"/>
    <w:rsid w:val="00EE5714"/>
    <w:rsid w:val="00EE63E1"/>
    <w:rsid w:val="00EE646B"/>
    <w:rsid w:val="00EE69F9"/>
    <w:rsid w:val="00EE6A91"/>
    <w:rsid w:val="00EE6C1C"/>
    <w:rsid w:val="00EE7376"/>
    <w:rsid w:val="00EE786D"/>
    <w:rsid w:val="00EE7951"/>
    <w:rsid w:val="00EF0E2C"/>
    <w:rsid w:val="00EF121F"/>
    <w:rsid w:val="00EF1510"/>
    <w:rsid w:val="00EF2180"/>
    <w:rsid w:val="00EF2C2C"/>
    <w:rsid w:val="00EF2EDF"/>
    <w:rsid w:val="00EF342B"/>
    <w:rsid w:val="00EF5815"/>
    <w:rsid w:val="00EF5D3A"/>
    <w:rsid w:val="00F008FC"/>
    <w:rsid w:val="00F009E2"/>
    <w:rsid w:val="00F00A09"/>
    <w:rsid w:val="00F01605"/>
    <w:rsid w:val="00F020DC"/>
    <w:rsid w:val="00F02737"/>
    <w:rsid w:val="00F02808"/>
    <w:rsid w:val="00F028BF"/>
    <w:rsid w:val="00F03740"/>
    <w:rsid w:val="00F03940"/>
    <w:rsid w:val="00F045F4"/>
    <w:rsid w:val="00F04A96"/>
    <w:rsid w:val="00F05779"/>
    <w:rsid w:val="00F05E2E"/>
    <w:rsid w:val="00F062CB"/>
    <w:rsid w:val="00F06350"/>
    <w:rsid w:val="00F07137"/>
    <w:rsid w:val="00F07662"/>
    <w:rsid w:val="00F07878"/>
    <w:rsid w:val="00F10D17"/>
    <w:rsid w:val="00F10D66"/>
    <w:rsid w:val="00F10EC9"/>
    <w:rsid w:val="00F11C02"/>
    <w:rsid w:val="00F11C5D"/>
    <w:rsid w:val="00F12487"/>
    <w:rsid w:val="00F125F6"/>
    <w:rsid w:val="00F12830"/>
    <w:rsid w:val="00F1292B"/>
    <w:rsid w:val="00F12B79"/>
    <w:rsid w:val="00F13856"/>
    <w:rsid w:val="00F14EA7"/>
    <w:rsid w:val="00F15D94"/>
    <w:rsid w:val="00F16024"/>
    <w:rsid w:val="00F162C8"/>
    <w:rsid w:val="00F16513"/>
    <w:rsid w:val="00F16D24"/>
    <w:rsid w:val="00F16EFB"/>
    <w:rsid w:val="00F170E8"/>
    <w:rsid w:val="00F17221"/>
    <w:rsid w:val="00F174B1"/>
    <w:rsid w:val="00F1751F"/>
    <w:rsid w:val="00F17AAE"/>
    <w:rsid w:val="00F17F83"/>
    <w:rsid w:val="00F209F7"/>
    <w:rsid w:val="00F21C47"/>
    <w:rsid w:val="00F22165"/>
    <w:rsid w:val="00F22899"/>
    <w:rsid w:val="00F23A05"/>
    <w:rsid w:val="00F23E32"/>
    <w:rsid w:val="00F24803"/>
    <w:rsid w:val="00F24F0B"/>
    <w:rsid w:val="00F2552D"/>
    <w:rsid w:val="00F257F9"/>
    <w:rsid w:val="00F25A68"/>
    <w:rsid w:val="00F26C86"/>
    <w:rsid w:val="00F2780A"/>
    <w:rsid w:val="00F3039E"/>
    <w:rsid w:val="00F3052D"/>
    <w:rsid w:val="00F30877"/>
    <w:rsid w:val="00F30B5F"/>
    <w:rsid w:val="00F31E73"/>
    <w:rsid w:val="00F32321"/>
    <w:rsid w:val="00F32C0B"/>
    <w:rsid w:val="00F33525"/>
    <w:rsid w:val="00F347D9"/>
    <w:rsid w:val="00F34871"/>
    <w:rsid w:val="00F34A2C"/>
    <w:rsid w:val="00F34CF6"/>
    <w:rsid w:val="00F34F43"/>
    <w:rsid w:val="00F351C0"/>
    <w:rsid w:val="00F35338"/>
    <w:rsid w:val="00F35ED9"/>
    <w:rsid w:val="00F371B4"/>
    <w:rsid w:val="00F377B3"/>
    <w:rsid w:val="00F40FFB"/>
    <w:rsid w:val="00F4140E"/>
    <w:rsid w:val="00F41B46"/>
    <w:rsid w:val="00F41BAB"/>
    <w:rsid w:val="00F41EB2"/>
    <w:rsid w:val="00F42331"/>
    <w:rsid w:val="00F4280A"/>
    <w:rsid w:val="00F4348B"/>
    <w:rsid w:val="00F445C3"/>
    <w:rsid w:val="00F44A64"/>
    <w:rsid w:val="00F45A77"/>
    <w:rsid w:val="00F46B36"/>
    <w:rsid w:val="00F47FB6"/>
    <w:rsid w:val="00F512A9"/>
    <w:rsid w:val="00F5210E"/>
    <w:rsid w:val="00F52A28"/>
    <w:rsid w:val="00F52DD7"/>
    <w:rsid w:val="00F53A05"/>
    <w:rsid w:val="00F55466"/>
    <w:rsid w:val="00F55673"/>
    <w:rsid w:val="00F558BA"/>
    <w:rsid w:val="00F565B7"/>
    <w:rsid w:val="00F57453"/>
    <w:rsid w:val="00F575D0"/>
    <w:rsid w:val="00F57CA8"/>
    <w:rsid w:val="00F57E68"/>
    <w:rsid w:val="00F60CE9"/>
    <w:rsid w:val="00F60DD7"/>
    <w:rsid w:val="00F60E21"/>
    <w:rsid w:val="00F6160D"/>
    <w:rsid w:val="00F6192A"/>
    <w:rsid w:val="00F61A04"/>
    <w:rsid w:val="00F62739"/>
    <w:rsid w:val="00F63776"/>
    <w:rsid w:val="00F63B59"/>
    <w:rsid w:val="00F63D14"/>
    <w:rsid w:val="00F64257"/>
    <w:rsid w:val="00F64B60"/>
    <w:rsid w:val="00F64F50"/>
    <w:rsid w:val="00F65381"/>
    <w:rsid w:val="00F653A1"/>
    <w:rsid w:val="00F656B9"/>
    <w:rsid w:val="00F656C7"/>
    <w:rsid w:val="00F65740"/>
    <w:rsid w:val="00F664AB"/>
    <w:rsid w:val="00F6677D"/>
    <w:rsid w:val="00F67136"/>
    <w:rsid w:val="00F70033"/>
    <w:rsid w:val="00F717B2"/>
    <w:rsid w:val="00F71957"/>
    <w:rsid w:val="00F71DCC"/>
    <w:rsid w:val="00F720B5"/>
    <w:rsid w:val="00F72458"/>
    <w:rsid w:val="00F72882"/>
    <w:rsid w:val="00F72A59"/>
    <w:rsid w:val="00F72ACB"/>
    <w:rsid w:val="00F72F55"/>
    <w:rsid w:val="00F73E53"/>
    <w:rsid w:val="00F7574E"/>
    <w:rsid w:val="00F75DB9"/>
    <w:rsid w:val="00F76026"/>
    <w:rsid w:val="00F764AA"/>
    <w:rsid w:val="00F77274"/>
    <w:rsid w:val="00F802DE"/>
    <w:rsid w:val="00F811D9"/>
    <w:rsid w:val="00F83A14"/>
    <w:rsid w:val="00F84390"/>
    <w:rsid w:val="00F84732"/>
    <w:rsid w:val="00F85715"/>
    <w:rsid w:val="00F85C15"/>
    <w:rsid w:val="00F8616E"/>
    <w:rsid w:val="00F864FA"/>
    <w:rsid w:val="00F86506"/>
    <w:rsid w:val="00F8694E"/>
    <w:rsid w:val="00F86E12"/>
    <w:rsid w:val="00F90B85"/>
    <w:rsid w:val="00F913CF"/>
    <w:rsid w:val="00F916EA"/>
    <w:rsid w:val="00F91E96"/>
    <w:rsid w:val="00F91F0D"/>
    <w:rsid w:val="00F936E7"/>
    <w:rsid w:val="00F93E57"/>
    <w:rsid w:val="00F93E7C"/>
    <w:rsid w:val="00F95451"/>
    <w:rsid w:val="00F959FA"/>
    <w:rsid w:val="00F96AF9"/>
    <w:rsid w:val="00F97011"/>
    <w:rsid w:val="00F975CD"/>
    <w:rsid w:val="00FA004A"/>
    <w:rsid w:val="00FA02E3"/>
    <w:rsid w:val="00FA0E96"/>
    <w:rsid w:val="00FA19D8"/>
    <w:rsid w:val="00FA1C21"/>
    <w:rsid w:val="00FA1F73"/>
    <w:rsid w:val="00FA2C27"/>
    <w:rsid w:val="00FA341B"/>
    <w:rsid w:val="00FA345D"/>
    <w:rsid w:val="00FA3C0C"/>
    <w:rsid w:val="00FA4202"/>
    <w:rsid w:val="00FA449C"/>
    <w:rsid w:val="00FA47E6"/>
    <w:rsid w:val="00FA4EC7"/>
    <w:rsid w:val="00FA5FE9"/>
    <w:rsid w:val="00FA6226"/>
    <w:rsid w:val="00FA69B3"/>
    <w:rsid w:val="00FA6B4E"/>
    <w:rsid w:val="00FA6BE6"/>
    <w:rsid w:val="00FA7D69"/>
    <w:rsid w:val="00FB05B6"/>
    <w:rsid w:val="00FB0EFF"/>
    <w:rsid w:val="00FB0F58"/>
    <w:rsid w:val="00FB1001"/>
    <w:rsid w:val="00FB18A1"/>
    <w:rsid w:val="00FB43AF"/>
    <w:rsid w:val="00FB4846"/>
    <w:rsid w:val="00FB4F54"/>
    <w:rsid w:val="00FB5392"/>
    <w:rsid w:val="00FB5558"/>
    <w:rsid w:val="00FB5B11"/>
    <w:rsid w:val="00FB5BFA"/>
    <w:rsid w:val="00FB65B7"/>
    <w:rsid w:val="00FB6765"/>
    <w:rsid w:val="00FB6C6B"/>
    <w:rsid w:val="00FB6F67"/>
    <w:rsid w:val="00FB6F76"/>
    <w:rsid w:val="00FB7D82"/>
    <w:rsid w:val="00FB7F57"/>
    <w:rsid w:val="00FC0652"/>
    <w:rsid w:val="00FC163D"/>
    <w:rsid w:val="00FC3020"/>
    <w:rsid w:val="00FC3D70"/>
    <w:rsid w:val="00FC3D8E"/>
    <w:rsid w:val="00FC3DDD"/>
    <w:rsid w:val="00FC51DA"/>
    <w:rsid w:val="00FC5337"/>
    <w:rsid w:val="00FC67AA"/>
    <w:rsid w:val="00FC69E1"/>
    <w:rsid w:val="00FC6A6B"/>
    <w:rsid w:val="00FC6B41"/>
    <w:rsid w:val="00FC7258"/>
    <w:rsid w:val="00FC75C5"/>
    <w:rsid w:val="00FD06D1"/>
    <w:rsid w:val="00FD0718"/>
    <w:rsid w:val="00FD1976"/>
    <w:rsid w:val="00FD29BB"/>
    <w:rsid w:val="00FD2BD4"/>
    <w:rsid w:val="00FD2D4C"/>
    <w:rsid w:val="00FD3DA9"/>
    <w:rsid w:val="00FD4C31"/>
    <w:rsid w:val="00FD5E7E"/>
    <w:rsid w:val="00FD605F"/>
    <w:rsid w:val="00FD624D"/>
    <w:rsid w:val="00FD62DB"/>
    <w:rsid w:val="00FD6DF8"/>
    <w:rsid w:val="00FE0705"/>
    <w:rsid w:val="00FE089D"/>
    <w:rsid w:val="00FE107E"/>
    <w:rsid w:val="00FE15A6"/>
    <w:rsid w:val="00FE1B7F"/>
    <w:rsid w:val="00FE2988"/>
    <w:rsid w:val="00FE2AA9"/>
    <w:rsid w:val="00FE2FBA"/>
    <w:rsid w:val="00FE432B"/>
    <w:rsid w:val="00FE458D"/>
    <w:rsid w:val="00FE4841"/>
    <w:rsid w:val="00FE4B60"/>
    <w:rsid w:val="00FE56D4"/>
    <w:rsid w:val="00FE6ED0"/>
    <w:rsid w:val="00FE728A"/>
    <w:rsid w:val="00FE7CD8"/>
    <w:rsid w:val="00FE7DC9"/>
    <w:rsid w:val="00FF0F71"/>
    <w:rsid w:val="00FF227E"/>
    <w:rsid w:val="00FF2748"/>
    <w:rsid w:val="00FF28A0"/>
    <w:rsid w:val="00FF2E6E"/>
    <w:rsid w:val="00FF3E2E"/>
    <w:rsid w:val="00FF413B"/>
    <w:rsid w:val="00FF567E"/>
    <w:rsid w:val="00FF5792"/>
    <w:rsid w:val="00FF61C1"/>
    <w:rsid w:val="00FF66A8"/>
    <w:rsid w:val="00FF6945"/>
    <w:rsid w:val="00FF6994"/>
    <w:rsid w:val="00FF6E59"/>
    <w:rsid w:val="00FF7717"/>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0EBE4AF"/>
  <w15:docId w15:val="{1369F3D6-5CF0-4885-80FB-F31414571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011"/>
    <w:rPr>
      <w:noProof/>
      <w:sz w:val="24"/>
      <w:szCs w:val="24"/>
      <w:lang w:eastAsia="en-US"/>
    </w:rPr>
  </w:style>
  <w:style w:type="paragraph" w:styleId="Heading1">
    <w:name w:val="heading 1"/>
    <w:basedOn w:val="Normal"/>
    <w:next w:val="Normal"/>
    <w:link w:val="Heading1Char"/>
    <w:qFormat/>
    <w:rsid w:val="00833868"/>
    <w:pPr>
      <w:keepNext/>
      <w:numPr>
        <w:numId w:val="2"/>
      </w:numPr>
      <w:tabs>
        <w:tab w:val="clear" w:pos="2160"/>
      </w:tabs>
      <w:spacing w:before="360" w:after="360"/>
      <w:ind w:left="624" w:hanging="624"/>
      <w:outlineLvl w:val="0"/>
    </w:pPr>
    <w:rPr>
      <w:rFonts w:ascii="Tahoma" w:hAnsi="Tahoma"/>
      <w:b/>
      <w:bCs/>
      <w:noProof w:val="0"/>
      <w:kern w:val="32"/>
      <w:szCs w:val="32"/>
      <w:lang w:val="en-US"/>
    </w:rPr>
  </w:style>
  <w:style w:type="paragraph" w:styleId="Heading2">
    <w:name w:val="heading 2"/>
    <w:aliases w:val="Heading 2 Char1,Heading 2 Char Char"/>
    <w:basedOn w:val="Normal"/>
    <w:next w:val="Normal"/>
    <w:link w:val="Heading2Char"/>
    <w:uiPriority w:val="99"/>
    <w:qFormat/>
    <w:rsid w:val="00CB4C6B"/>
    <w:pPr>
      <w:keepNext/>
      <w:tabs>
        <w:tab w:val="num" w:pos="850"/>
      </w:tabs>
      <w:spacing w:before="120" w:after="120"/>
      <w:ind w:left="850" w:hanging="850"/>
      <w:jc w:val="both"/>
      <w:outlineLvl w:val="1"/>
    </w:pPr>
    <w:rPr>
      <w:b/>
      <w:bCs/>
      <w:iCs/>
      <w:noProof w:val="0"/>
      <w:szCs w:val="28"/>
      <w:lang w:val="en-GB" w:eastAsia="de-DE"/>
    </w:rPr>
  </w:style>
  <w:style w:type="paragraph" w:styleId="Heading3">
    <w:name w:val="heading 3"/>
    <w:basedOn w:val="Normal"/>
    <w:next w:val="Normal"/>
    <w:link w:val="Heading3Char"/>
    <w:uiPriority w:val="99"/>
    <w:qFormat/>
    <w:rsid w:val="00CB4C6B"/>
    <w:pPr>
      <w:keepNext/>
      <w:tabs>
        <w:tab w:val="num" w:pos="850"/>
      </w:tabs>
      <w:spacing w:before="120" w:after="120"/>
      <w:ind w:left="850" w:hanging="850"/>
      <w:jc w:val="both"/>
      <w:outlineLvl w:val="2"/>
    </w:pPr>
    <w:rPr>
      <w:bCs/>
      <w:i/>
      <w:noProof w:val="0"/>
      <w:szCs w:val="26"/>
      <w:lang w:val="en-GB" w:eastAsia="de-DE"/>
    </w:rPr>
  </w:style>
  <w:style w:type="paragraph" w:styleId="Heading4">
    <w:name w:val="heading 4"/>
    <w:basedOn w:val="Normal"/>
    <w:next w:val="Normal"/>
    <w:link w:val="Heading4Char"/>
    <w:uiPriority w:val="99"/>
    <w:qFormat/>
    <w:rsid w:val="00CB4C6B"/>
    <w:pPr>
      <w:keepNext/>
      <w:tabs>
        <w:tab w:val="num" w:pos="850"/>
      </w:tabs>
      <w:spacing w:before="120" w:after="120"/>
      <w:ind w:left="850" w:hanging="850"/>
      <w:jc w:val="both"/>
      <w:outlineLvl w:val="3"/>
    </w:pPr>
    <w:rPr>
      <w:bCs/>
      <w:noProof w:val="0"/>
      <w:szCs w:val="28"/>
      <w:lang w:val="en-GB" w:eastAsia="de-DE"/>
    </w:rPr>
  </w:style>
  <w:style w:type="paragraph" w:styleId="Heading5">
    <w:name w:val="heading 5"/>
    <w:basedOn w:val="Normal"/>
    <w:next w:val="BodyText"/>
    <w:link w:val="Heading5Char"/>
    <w:uiPriority w:val="99"/>
    <w:qFormat/>
    <w:rsid w:val="00166AC2"/>
    <w:pPr>
      <w:keepNext/>
      <w:spacing w:line="360" w:lineRule="auto"/>
      <w:ind w:left="1008" w:hanging="1008"/>
      <w:jc w:val="center"/>
      <w:outlineLvl w:val="4"/>
    </w:pPr>
    <w:rPr>
      <w:i/>
      <w:noProof w:val="0"/>
      <w:kern w:val="28"/>
    </w:rPr>
  </w:style>
  <w:style w:type="paragraph" w:styleId="Heading6">
    <w:name w:val="heading 6"/>
    <w:basedOn w:val="Normal"/>
    <w:next w:val="BodyText"/>
    <w:link w:val="Heading6Char"/>
    <w:uiPriority w:val="99"/>
    <w:qFormat/>
    <w:rsid w:val="00166AC2"/>
    <w:pPr>
      <w:keepNext/>
      <w:spacing w:before="120" w:after="80"/>
      <w:ind w:left="1152" w:hanging="1152"/>
      <w:jc w:val="center"/>
      <w:outlineLvl w:val="5"/>
    </w:pPr>
    <w:rPr>
      <w:smallCaps/>
      <w:noProof w:val="0"/>
      <w:spacing w:val="20"/>
      <w:kern w:val="28"/>
    </w:rPr>
  </w:style>
  <w:style w:type="paragraph" w:styleId="Heading7">
    <w:name w:val="heading 7"/>
    <w:basedOn w:val="Normal"/>
    <w:next w:val="BodyText"/>
    <w:link w:val="Heading7Char"/>
    <w:uiPriority w:val="99"/>
    <w:qFormat/>
    <w:rsid w:val="00166AC2"/>
    <w:pPr>
      <w:keepNext/>
      <w:spacing w:before="80" w:after="60"/>
      <w:ind w:left="1296" w:hanging="1296"/>
      <w:outlineLvl w:val="6"/>
    </w:pPr>
    <w:rPr>
      <w:caps/>
      <w:noProof w:val="0"/>
      <w:kern w:val="28"/>
    </w:rPr>
  </w:style>
  <w:style w:type="paragraph" w:styleId="Heading8">
    <w:name w:val="heading 8"/>
    <w:basedOn w:val="Normal"/>
    <w:next w:val="BodyText"/>
    <w:link w:val="Heading8Char"/>
    <w:uiPriority w:val="99"/>
    <w:qFormat/>
    <w:rsid w:val="00166AC2"/>
    <w:pPr>
      <w:keepNext/>
      <w:spacing w:line="360" w:lineRule="auto"/>
      <w:ind w:left="1440" w:hanging="1440"/>
      <w:jc w:val="center"/>
      <w:outlineLvl w:val="7"/>
    </w:pPr>
    <w:rPr>
      <w:noProof w:val="0"/>
      <w:kern w:val="28"/>
    </w:rPr>
  </w:style>
  <w:style w:type="paragraph" w:styleId="Heading9">
    <w:name w:val="heading 9"/>
    <w:basedOn w:val="Normal"/>
    <w:next w:val="BodyText"/>
    <w:link w:val="Heading9Char"/>
    <w:uiPriority w:val="99"/>
    <w:qFormat/>
    <w:rsid w:val="00166AC2"/>
    <w:pPr>
      <w:keepNext/>
      <w:spacing w:line="360" w:lineRule="auto"/>
      <w:ind w:left="1584" w:hanging="1584"/>
      <w:outlineLvl w:val="8"/>
    </w:pPr>
    <w:rPr>
      <w:noProof w:val="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166AC2"/>
    <w:rPr>
      <w:rFonts w:ascii="Tahoma" w:hAnsi="Tahoma"/>
      <w:b/>
      <w:bCs/>
      <w:kern w:val="32"/>
      <w:sz w:val="24"/>
      <w:szCs w:val="32"/>
      <w:lang w:val="en-US" w:eastAsia="en-US"/>
    </w:rPr>
  </w:style>
  <w:style w:type="character" w:customStyle="1" w:styleId="Heading2Char">
    <w:name w:val="Heading 2 Char"/>
    <w:aliases w:val="Heading 2 Char1 Char,Heading 2 Char Char Char"/>
    <w:basedOn w:val="DefaultParagraphFont"/>
    <w:link w:val="Heading2"/>
    <w:uiPriority w:val="99"/>
    <w:locked/>
    <w:rsid w:val="00CB4C6B"/>
    <w:rPr>
      <w:b/>
      <w:sz w:val="28"/>
      <w:lang w:val="en-GB" w:eastAsia="de-DE"/>
    </w:rPr>
  </w:style>
  <w:style w:type="character" w:customStyle="1" w:styleId="Heading3Char">
    <w:name w:val="Heading 3 Char"/>
    <w:basedOn w:val="DefaultParagraphFont"/>
    <w:link w:val="Heading3"/>
    <w:uiPriority w:val="99"/>
    <w:locked/>
    <w:rsid w:val="00CB4C6B"/>
    <w:rPr>
      <w:i/>
      <w:sz w:val="26"/>
      <w:lang w:val="en-GB" w:eastAsia="de-DE"/>
    </w:rPr>
  </w:style>
  <w:style w:type="character" w:customStyle="1" w:styleId="Heading4Char">
    <w:name w:val="Heading 4 Char"/>
    <w:basedOn w:val="DefaultParagraphFont"/>
    <w:link w:val="Heading4"/>
    <w:uiPriority w:val="99"/>
    <w:locked/>
    <w:rsid w:val="00CB4C6B"/>
    <w:rPr>
      <w:sz w:val="28"/>
      <w:lang w:val="en-GB" w:eastAsia="de-DE"/>
    </w:rPr>
  </w:style>
  <w:style w:type="character" w:customStyle="1" w:styleId="Heading5Char">
    <w:name w:val="Heading 5 Char"/>
    <w:basedOn w:val="DefaultParagraphFont"/>
    <w:link w:val="Heading5"/>
    <w:uiPriority w:val="99"/>
    <w:locked/>
    <w:rsid w:val="00166AC2"/>
    <w:rPr>
      <w:i/>
      <w:kern w:val="28"/>
      <w:sz w:val="24"/>
    </w:rPr>
  </w:style>
  <w:style w:type="character" w:customStyle="1" w:styleId="Heading6Char">
    <w:name w:val="Heading 6 Char"/>
    <w:basedOn w:val="DefaultParagraphFont"/>
    <w:link w:val="Heading6"/>
    <w:uiPriority w:val="99"/>
    <w:locked/>
    <w:rsid w:val="00166AC2"/>
    <w:rPr>
      <w:smallCaps/>
      <w:spacing w:val="20"/>
      <w:kern w:val="28"/>
      <w:sz w:val="24"/>
    </w:rPr>
  </w:style>
  <w:style w:type="character" w:customStyle="1" w:styleId="Heading7Char">
    <w:name w:val="Heading 7 Char"/>
    <w:basedOn w:val="DefaultParagraphFont"/>
    <w:link w:val="Heading7"/>
    <w:uiPriority w:val="99"/>
    <w:locked/>
    <w:rsid w:val="00166AC2"/>
    <w:rPr>
      <w:caps/>
      <w:kern w:val="28"/>
      <w:sz w:val="24"/>
    </w:rPr>
  </w:style>
  <w:style w:type="character" w:customStyle="1" w:styleId="Heading8Char">
    <w:name w:val="Heading 8 Char"/>
    <w:basedOn w:val="DefaultParagraphFont"/>
    <w:link w:val="Heading8"/>
    <w:uiPriority w:val="99"/>
    <w:locked/>
    <w:rsid w:val="00166AC2"/>
    <w:rPr>
      <w:kern w:val="28"/>
      <w:sz w:val="24"/>
    </w:rPr>
  </w:style>
  <w:style w:type="character" w:customStyle="1" w:styleId="Heading9Char">
    <w:name w:val="Heading 9 Char"/>
    <w:basedOn w:val="DefaultParagraphFont"/>
    <w:link w:val="Heading9"/>
    <w:uiPriority w:val="99"/>
    <w:locked/>
    <w:rsid w:val="00166AC2"/>
    <w:rPr>
      <w:kern w:val="28"/>
      <w:sz w:val="24"/>
    </w:rPr>
  </w:style>
  <w:style w:type="paragraph" w:styleId="BodyText">
    <w:name w:val="Body Text"/>
    <w:basedOn w:val="Normal"/>
    <w:link w:val="BodyTextChar"/>
    <w:uiPriority w:val="99"/>
    <w:rsid w:val="00166AC2"/>
    <w:pPr>
      <w:spacing w:after="120"/>
    </w:pPr>
    <w:rPr>
      <w:noProof w:val="0"/>
    </w:rPr>
  </w:style>
  <w:style w:type="character" w:customStyle="1" w:styleId="BodyTextChar">
    <w:name w:val="Body Text Char"/>
    <w:basedOn w:val="DefaultParagraphFont"/>
    <w:link w:val="BodyText"/>
    <w:uiPriority w:val="99"/>
    <w:locked/>
    <w:rsid w:val="00166AC2"/>
    <w:rPr>
      <w:sz w:val="24"/>
    </w:rPr>
  </w:style>
  <w:style w:type="paragraph" w:customStyle="1" w:styleId="MainParagraph">
    <w:name w:val="Main Paragraph"/>
    <w:basedOn w:val="Normal"/>
    <w:uiPriority w:val="99"/>
    <w:rsid w:val="00805B38"/>
    <w:pPr>
      <w:spacing w:after="240"/>
      <w:ind w:left="720"/>
      <w:jc w:val="both"/>
    </w:pPr>
    <w:rPr>
      <w:rFonts w:ascii="Tahoma" w:hAnsi="Tahoma" w:cs="Tahoma"/>
      <w:sz w:val="22"/>
      <w:szCs w:val="22"/>
    </w:rPr>
  </w:style>
  <w:style w:type="paragraph" w:styleId="Header">
    <w:name w:val="header"/>
    <w:basedOn w:val="Normal"/>
    <w:link w:val="HeaderChar"/>
    <w:uiPriority w:val="99"/>
    <w:rsid w:val="00346B64"/>
    <w:pPr>
      <w:tabs>
        <w:tab w:val="center" w:pos="4320"/>
        <w:tab w:val="right" w:pos="8640"/>
      </w:tabs>
    </w:pPr>
    <w:rPr>
      <w:noProof w:val="0"/>
    </w:rPr>
  </w:style>
  <w:style w:type="character" w:customStyle="1" w:styleId="HeaderChar">
    <w:name w:val="Header Char"/>
    <w:basedOn w:val="DefaultParagraphFont"/>
    <w:link w:val="Header"/>
    <w:uiPriority w:val="99"/>
    <w:locked/>
    <w:rsid w:val="004F6484"/>
    <w:rPr>
      <w:sz w:val="24"/>
    </w:rPr>
  </w:style>
  <w:style w:type="paragraph" w:styleId="Footer">
    <w:name w:val="footer"/>
    <w:basedOn w:val="Normal"/>
    <w:link w:val="FooterChar"/>
    <w:uiPriority w:val="99"/>
    <w:rsid w:val="00346B64"/>
    <w:pPr>
      <w:tabs>
        <w:tab w:val="center" w:pos="4320"/>
        <w:tab w:val="right" w:pos="8640"/>
      </w:tabs>
    </w:pPr>
    <w:rPr>
      <w:noProof w:val="0"/>
    </w:rPr>
  </w:style>
  <w:style w:type="character" w:customStyle="1" w:styleId="FooterChar">
    <w:name w:val="Footer Char"/>
    <w:basedOn w:val="DefaultParagraphFont"/>
    <w:link w:val="Footer"/>
    <w:uiPriority w:val="99"/>
    <w:locked/>
    <w:rsid w:val="00E33C54"/>
    <w:rPr>
      <w:sz w:val="24"/>
    </w:rPr>
  </w:style>
  <w:style w:type="character" w:styleId="CommentReference">
    <w:name w:val="annotation reference"/>
    <w:basedOn w:val="DefaultParagraphFont"/>
    <w:uiPriority w:val="99"/>
    <w:rsid w:val="00291362"/>
    <w:rPr>
      <w:rFonts w:cs="Times New Roman"/>
      <w:sz w:val="16"/>
    </w:rPr>
  </w:style>
  <w:style w:type="paragraph" w:styleId="CommentText">
    <w:name w:val="annotation text"/>
    <w:basedOn w:val="Normal"/>
    <w:link w:val="CommentTextChar"/>
    <w:uiPriority w:val="99"/>
    <w:rsid w:val="00291362"/>
    <w:rPr>
      <w:sz w:val="20"/>
      <w:szCs w:val="20"/>
    </w:rPr>
  </w:style>
  <w:style w:type="character" w:customStyle="1" w:styleId="CommentTextChar">
    <w:name w:val="Comment Text Char"/>
    <w:basedOn w:val="DefaultParagraphFont"/>
    <w:link w:val="CommentText"/>
    <w:uiPriority w:val="99"/>
    <w:locked/>
    <w:rsid w:val="00C81186"/>
    <w:rPr>
      <w:rFonts w:cs="Times New Roman"/>
    </w:rPr>
  </w:style>
  <w:style w:type="paragraph" w:styleId="CommentSubject">
    <w:name w:val="annotation subject"/>
    <w:basedOn w:val="CommentText"/>
    <w:next w:val="CommentText"/>
    <w:link w:val="CommentSubjectChar"/>
    <w:uiPriority w:val="99"/>
    <w:semiHidden/>
    <w:rsid w:val="00291362"/>
    <w:rPr>
      <w:b/>
      <w:bCs/>
      <w:noProof w:val="0"/>
    </w:rPr>
  </w:style>
  <w:style w:type="character" w:customStyle="1" w:styleId="CommentSubjectChar">
    <w:name w:val="Comment Subject Char"/>
    <w:basedOn w:val="CommentTextChar"/>
    <w:link w:val="CommentSubject"/>
    <w:uiPriority w:val="99"/>
    <w:semiHidden/>
    <w:locked/>
    <w:rsid w:val="009E0D3D"/>
    <w:rPr>
      <w:rFonts w:cs="Times New Roman"/>
      <w:b/>
    </w:rPr>
  </w:style>
  <w:style w:type="paragraph" w:styleId="BalloonText">
    <w:name w:val="Balloon Text"/>
    <w:basedOn w:val="Normal"/>
    <w:link w:val="BalloonTextChar"/>
    <w:uiPriority w:val="99"/>
    <w:semiHidden/>
    <w:rsid w:val="00291362"/>
    <w:rPr>
      <w:rFonts w:ascii="Tahoma" w:hAnsi="Tahoma"/>
      <w:noProof w:val="0"/>
      <w:sz w:val="16"/>
      <w:szCs w:val="16"/>
    </w:rPr>
  </w:style>
  <w:style w:type="character" w:customStyle="1" w:styleId="BalloonTextChar">
    <w:name w:val="Balloon Text Char"/>
    <w:basedOn w:val="DefaultParagraphFont"/>
    <w:link w:val="BalloonText"/>
    <w:uiPriority w:val="99"/>
    <w:semiHidden/>
    <w:locked/>
    <w:rsid w:val="009E0D3D"/>
    <w:rPr>
      <w:rFonts w:ascii="Tahoma" w:hAnsi="Tahoma"/>
      <w:sz w:val="16"/>
    </w:rPr>
  </w:style>
  <w:style w:type="paragraph" w:customStyle="1" w:styleId="MainParagraph-nonumber">
    <w:name w:val="Main Paragraph - no number"/>
    <w:basedOn w:val="Normal"/>
    <w:uiPriority w:val="99"/>
    <w:rsid w:val="00CC5B0F"/>
    <w:pPr>
      <w:spacing w:before="240" w:after="120"/>
      <w:ind w:left="720"/>
      <w:jc w:val="both"/>
    </w:pPr>
    <w:rPr>
      <w:rFonts w:ascii="Tahoma" w:hAnsi="Tahoma" w:cs="Tahoma"/>
      <w:sz w:val="22"/>
      <w:szCs w:val="22"/>
    </w:rPr>
  </w:style>
  <w:style w:type="paragraph" w:customStyle="1" w:styleId="xxRulesParagraph">
    <w:name w:val="x.x Rules Paragraph"/>
    <w:basedOn w:val="Normal"/>
    <w:autoRedefine/>
    <w:rsid w:val="00964762"/>
    <w:pPr>
      <w:tabs>
        <w:tab w:val="left" w:pos="0"/>
        <w:tab w:val="left" w:pos="709"/>
      </w:tabs>
      <w:ind w:firstLine="709"/>
      <w:jc w:val="both"/>
    </w:pPr>
    <w:rPr>
      <w:rFonts w:ascii="Lucida Sans Unicode" w:hAnsi="Lucida Sans Unicode" w:cs="Lucida Sans Unicode"/>
      <w:color w:val="222222"/>
      <w:sz w:val="22"/>
      <w:szCs w:val="22"/>
      <w:lang w:val="en-GB"/>
    </w:rPr>
  </w:style>
  <w:style w:type="paragraph" w:customStyle="1" w:styleId="XXXRulesParagraph">
    <w:name w:val="X.X.X Rules Paragraph"/>
    <w:basedOn w:val="Normal"/>
    <w:qFormat/>
    <w:rsid w:val="00866C3C"/>
    <w:pPr>
      <w:numPr>
        <w:ilvl w:val="2"/>
        <w:numId w:val="2"/>
      </w:numPr>
      <w:tabs>
        <w:tab w:val="clear" w:pos="2880"/>
      </w:tabs>
      <w:spacing w:before="120" w:after="120"/>
      <w:ind w:left="1192" w:hanging="908"/>
      <w:jc w:val="both"/>
    </w:pPr>
    <w:rPr>
      <w:rFonts w:ascii="Tahoma" w:hAnsi="Tahoma" w:cs="Tahoma"/>
      <w:sz w:val="22"/>
    </w:rPr>
  </w:style>
  <w:style w:type="paragraph" w:customStyle="1" w:styleId="xxxxRulesParagraph">
    <w:name w:val="x.x.x.x Rules Paragraph"/>
    <w:basedOn w:val="XXXRulesParagraph"/>
    <w:autoRedefine/>
    <w:uiPriority w:val="99"/>
    <w:rsid w:val="00C70949"/>
    <w:pPr>
      <w:numPr>
        <w:ilvl w:val="3"/>
      </w:numPr>
      <w:tabs>
        <w:tab w:val="clear" w:pos="3600"/>
        <w:tab w:val="num" w:pos="360"/>
      </w:tabs>
      <w:ind w:left="3402" w:hanging="1134"/>
    </w:pPr>
  </w:style>
  <w:style w:type="paragraph" w:customStyle="1" w:styleId="Appendix">
    <w:name w:val="Appendix"/>
    <w:basedOn w:val="Normal"/>
    <w:uiPriority w:val="99"/>
    <w:semiHidden/>
    <w:rsid w:val="006319B1"/>
    <w:pPr>
      <w:spacing w:before="240" w:after="240"/>
      <w:jc w:val="center"/>
    </w:pPr>
    <w:rPr>
      <w:rFonts w:ascii="Tahoma" w:hAnsi="Tahoma"/>
      <w:b/>
      <w:bCs/>
      <w:sz w:val="28"/>
      <w:szCs w:val="20"/>
    </w:rPr>
  </w:style>
  <w:style w:type="paragraph" w:customStyle="1" w:styleId="StepbyStep">
    <w:name w:val="Step by Step"/>
    <w:basedOn w:val="Normal"/>
    <w:uiPriority w:val="99"/>
    <w:semiHidden/>
    <w:rsid w:val="006319B1"/>
    <w:pPr>
      <w:numPr>
        <w:ilvl w:val="1"/>
        <w:numId w:val="1"/>
      </w:numPr>
    </w:pPr>
  </w:style>
  <w:style w:type="table" w:styleId="TableGrid">
    <w:name w:val="Table Grid"/>
    <w:basedOn w:val="TableNormal"/>
    <w:uiPriority w:val="99"/>
    <w:rsid w:val="008D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5Subset">
    <w:name w:val="Level 5 Subset"/>
    <w:basedOn w:val="xxxxRulesParagraph"/>
    <w:uiPriority w:val="99"/>
    <w:rsid w:val="00D0540F"/>
    <w:pPr>
      <w:tabs>
        <w:tab w:val="left" w:pos="4440"/>
      </w:tabs>
      <w:ind w:left="4440" w:hanging="1226"/>
    </w:pPr>
  </w:style>
  <w:style w:type="paragraph" w:customStyle="1" w:styleId="Level6Subset">
    <w:name w:val="Level 6 Subset"/>
    <w:basedOn w:val="xxxxRulesParagraph"/>
    <w:uiPriority w:val="99"/>
    <w:rsid w:val="00D0540F"/>
    <w:pPr>
      <w:tabs>
        <w:tab w:val="left" w:pos="5760"/>
      </w:tabs>
      <w:ind w:left="5760" w:hanging="1320"/>
    </w:pPr>
  </w:style>
  <w:style w:type="character" w:customStyle="1" w:styleId="hps">
    <w:name w:val="hps"/>
    <w:basedOn w:val="DefaultParagraphFont"/>
    <w:uiPriority w:val="99"/>
    <w:rsid w:val="00624155"/>
    <w:rPr>
      <w:rFonts w:cs="Times New Roman"/>
    </w:rPr>
  </w:style>
  <w:style w:type="paragraph" w:styleId="ListParagraph">
    <w:name w:val="List Paragraph"/>
    <w:basedOn w:val="Normal"/>
    <w:link w:val="ListParagraphChar"/>
    <w:uiPriority w:val="99"/>
    <w:qFormat/>
    <w:rsid w:val="00C81186"/>
    <w:pPr>
      <w:ind w:left="720"/>
      <w:contextualSpacing/>
    </w:pPr>
  </w:style>
  <w:style w:type="paragraph" w:customStyle="1" w:styleId="xxPolorProcParagraph">
    <w:name w:val="x.x Pol or Proc Paragraph"/>
    <w:basedOn w:val="Normal"/>
    <w:uiPriority w:val="99"/>
    <w:rsid w:val="00AC1741"/>
    <w:pPr>
      <w:tabs>
        <w:tab w:val="left" w:pos="1440"/>
      </w:tabs>
      <w:spacing w:before="160" w:after="160"/>
      <w:ind w:left="1440" w:hanging="720"/>
      <w:jc w:val="both"/>
    </w:pPr>
    <w:rPr>
      <w:rFonts w:ascii="Tahoma" w:hAnsi="Tahoma" w:cs="Tahoma"/>
      <w:sz w:val="22"/>
    </w:rPr>
  </w:style>
  <w:style w:type="character" w:styleId="Strong">
    <w:name w:val="Strong"/>
    <w:basedOn w:val="DefaultParagraphFont"/>
    <w:uiPriority w:val="99"/>
    <w:qFormat/>
    <w:rsid w:val="00173D81"/>
    <w:rPr>
      <w:rFonts w:cs="Times New Roman"/>
      <w:b/>
    </w:rPr>
  </w:style>
  <w:style w:type="paragraph" w:styleId="Subtitle">
    <w:name w:val="Subtitle"/>
    <w:basedOn w:val="Normal"/>
    <w:next w:val="Normal"/>
    <w:link w:val="SubtitleChar"/>
    <w:uiPriority w:val="99"/>
    <w:qFormat/>
    <w:rsid w:val="007070D0"/>
    <w:pPr>
      <w:numPr>
        <w:ilvl w:val="1"/>
      </w:numPr>
    </w:pPr>
    <w:rPr>
      <w:rFonts w:ascii="Cambria" w:hAnsi="Cambria"/>
      <w:i/>
      <w:iCs/>
      <w:noProof w:val="0"/>
      <w:color w:val="4F81BD"/>
      <w:spacing w:val="15"/>
    </w:rPr>
  </w:style>
  <w:style w:type="character" w:customStyle="1" w:styleId="SubtitleChar">
    <w:name w:val="Subtitle Char"/>
    <w:basedOn w:val="DefaultParagraphFont"/>
    <w:link w:val="Subtitle"/>
    <w:uiPriority w:val="99"/>
    <w:locked/>
    <w:rsid w:val="007070D0"/>
    <w:rPr>
      <w:rFonts w:ascii="Cambria" w:hAnsi="Cambria"/>
      <w:i/>
      <w:color w:val="4F81BD"/>
      <w:spacing w:val="15"/>
      <w:sz w:val="24"/>
    </w:rPr>
  </w:style>
  <w:style w:type="character" w:styleId="Emphasis">
    <w:name w:val="Emphasis"/>
    <w:basedOn w:val="DefaultParagraphFont"/>
    <w:uiPriority w:val="20"/>
    <w:qFormat/>
    <w:rsid w:val="00B60605"/>
    <w:rPr>
      <w:rFonts w:cs="Times New Roman"/>
      <w:i/>
    </w:rPr>
  </w:style>
  <w:style w:type="paragraph" w:styleId="TOCHeading">
    <w:name w:val="TOC Heading"/>
    <w:basedOn w:val="Normal"/>
    <w:next w:val="Normal"/>
    <w:uiPriority w:val="39"/>
    <w:qFormat/>
    <w:rsid w:val="00CB4C6B"/>
    <w:pPr>
      <w:spacing w:before="120" w:after="240"/>
      <w:jc w:val="center"/>
    </w:pPr>
    <w:rPr>
      <w:b/>
      <w:sz w:val="28"/>
      <w:lang w:val="en-GB" w:eastAsia="de-DE"/>
    </w:rPr>
  </w:style>
  <w:style w:type="paragraph" w:styleId="TOC1">
    <w:name w:val="toc 1"/>
    <w:basedOn w:val="Normal"/>
    <w:next w:val="Normal"/>
    <w:autoRedefine/>
    <w:uiPriority w:val="39"/>
    <w:qFormat/>
    <w:rsid w:val="00CB4C6B"/>
    <w:rPr>
      <w:rFonts w:ascii="Tahoma" w:hAnsi="Tahoma"/>
      <w:sz w:val="22"/>
    </w:rPr>
  </w:style>
  <w:style w:type="character" w:styleId="Hyperlink">
    <w:name w:val="Hyperlink"/>
    <w:basedOn w:val="DefaultParagraphFont"/>
    <w:uiPriority w:val="99"/>
    <w:rsid w:val="00CB4C6B"/>
    <w:rPr>
      <w:rFonts w:cs="Times New Roman"/>
      <w:color w:val="0000FF"/>
      <w:u w:val="single"/>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2"/>
    <w:uiPriority w:val="99"/>
    <w:rsid w:val="00CB4C6B"/>
    <w:rPr>
      <w:sz w:val="20"/>
      <w:szCs w:val="20"/>
    </w:rPr>
  </w:style>
  <w:style w:type="character" w:customStyle="1" w:styleId="FootnoteTextChar">
    <w:name w:val="Footnote Text Char"/>
    <w:aliases w:val="Fußnote Char,Podrozdział Char,Fußnotentextf Char,Footnote Text Char Char Char Char,Footnote Text Char Char Char1,single space Char,FOOTNOTES Char,fn Char,stile 1 Char,Footnote Char,Footnote1 Char,Footnote2 Char,Footnote3 Char,f Char"/>
    <w:basedOn w:val="DefaultParagraphFont"/>
    <w:uiPriority w:val="99"/>
    <w:semiHidden/>
    <w:rsid w:val="00C47663"/>
    <w:rPr>
      <w:noProof/>
      <w:sz w:val="20"/>
      <w:szCs w:val="20"/>
      <w:lang w:eastAsia="en-US"/>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link w:val="FootnoteText"/>
    <w:uiPriority w:val="99"/>
    <w:locked/>
    <w:rsid w:val="00CB4C6B"/>
    <w:rPr>
      <w:rFonts w:cs="Times New Roman"/>
    </w:rPr>
  </w:style>
  <w:style w:type="character" w:styleId="FootnoteReference">
    <w:name w:val="footnote reference"/>
    <w:aliases w:val="BVI fnr,ftref,BVI fnr Car Car,BVI fnr Car,BVI fnr Car Car Car Car,BVI fnr Car Car Car Car Char"/>
    <w:basedOn w:val="DefaultParagraphFont"/>
    <w:link w:val="Char2"/>
    <w:uiPriority w:val="99"/>
    <w:locked/>
    <w:rsid w:val="00CB4C6B"/>
    <w:rPr>
      <w:rFonts w:cs="Times New Roman"/>
      <w:vertAlign w:val="superscript"/>
    </w:rPr>
  </w:style>
  <w:style w:type="paragraph" w:customStyle="1" w:styleId="Char2">
    <w:name w:val="Char2"/>
    <w:basedOn w:val="Normal"/>
    <w:link w:val="FootnoteReference"/>
    <w:uiPriority w:val="99"/>
    <w:rsid w:val="009E0D3D"/>
    <w:pPr>
      <w:spacing w:after="160" w:line="240" w:lineRule="exact"/>
    </w:pPr>
    <w:rPr>
      <w:noProof w:val="0"/>
      <w:sz w:val="20"/>
      <w:szCs w:val="20"/>
      <w:vertAlign w:val="superscript"/>
    </w:rPr>
  </w:style>
  <w:style w:type="paragraph" w:customStyle="1" w:styleId="Cmsor2">
    <w:name w:val="Címsor2"/>
    <w:basedOn w:val="Normal"/>
    <w:uiPriority w:val="99"/>
    <w:rsid w:val="00CB4C6B"/>
    <w:pPr>
      <w:ind w:left="1440" w:hanging="720"/>
    </w:pPr>
    <w:rPr>
      <w:rFonts w:ascii="Tahoma" w:hAnsi="Tahoma" w:cs="Tahoma"/>
      <w:b/>
      <w:i/>
      <w:sz w:val="22"/>
      <w:szCs w:val="22"/>
      <w:lang w:val="en-GB"/>
    </w:rPr>
  </w:style>
  <w:style w:type="character" w:customStyle="1" w:styleId="FootnoteTextChar1">
    <w:name w:val="Footnote Text Char1"/>
    <w:aliases w:val="Fußnote Char2,Podrozdział Char2,Fußnotentextf Char2,Footnote Text Char Char Char Char2,Footnote Text Char Char Char11,single space Char2,footnote text Char,FOOTNOTES Char2,fn Char2,stile 1 Char2,Footnote Char2,Footnote1 Char2"/>
    <w:uiPriority w:val="99"/>
    <w:rsid w:val="00166AC2"/>
    <w:rPr>
      <w:rFonts w:ascii="Calibri" w:eastAsia="Times New Roman" w:hAnsi="Calibri"/>
      <w:lang w:val="hu-HU" w:eastAsia="en-US"/>
    </w:rPr>
  </w:style>
  <w:style w:type="paragraph" w:customStyle="1" w:styleId="Default">
    <w:name w:val="Default"/>
    <w:rsid w:val="00166AC2"/>
    <w:pPr>
      <w:autoSpaceDE w:val="0"/>
      <w:autoSpaceDN w:val="0"/>
      <w:adjustRightInd w:val="0"/>
    </w:pPr>
    <w:rPr>
      <w:rFonts w:ascii="EYInterstate" w:hAnsi="EYInterstate" w:cs="EYInterstate"/>
      <w:color w:val="000000"/>
      <w:sz w:val="24"/>
      <w:szCs w:val="24"/>
      <w:lang w:val="en-US" w:eastAsia="en-US"/>
    </w:rPr>
  </w:style>
  <w:style w:type="paragraph" w:styleId="ListNumber">
    <w:name w:val="List Number"/>
    <w:basedOn w:val="Normal"/>
    <w:uiPriority w:val="99"/>
    <w:rsid w:val="00166AC2"/>
    <w:pPr>
      <w:numPr>
        <w:numId w:val="3"/>
      </w:numPr>
      <w:spacing w:before="120" w:after="120"/>
      <w:jc w:val="both"/>
    </w:pPr>
    <w:rPr>
      <w:szCs w:val="20"/>
      <w:lang w:val="en-GB" w:eastAsia="zh-CN"/>
    </w:rPr>
  </w:style>
  <w:style w:type="paragraph" w:customStyle="1" w:styleId="ListNumberLevel2">
    <w:name w:val="List Number (Level 2)"/>
    <w:basedOn w:val="Normal"/>
    <w:uiPriority w:val="99"/>
    <w:rsid w:val="00166AC2"/>
    <w:pPr>
      <w:numPr>
        <w:ilvl w:val="1"/>
        <w:numId w:val="3"/>
      </w:numPr>
      <w:spacing w:before="120" w:after="120"/>
      <w:jc w:val="both"/>
    </w:pPr>
    <w:rPr>
      <w:szCs w:val="20"/>
      <w:lang w:val="en-GB" w:eastAsia="zh-CN"/>
    </w:rPr>
  </w:style>
  <w:style w:type="paragraph" w:customStyle="1" w:styleId="ListNumberLevel3">
    <w:name w:val="List Number (Level 3)"/>
    <w:basedOn w:val="Normal"/>
    <w:uiPriority w:val="99"/>
    <w:rsid w:val="00166AC2"/>
    <w:pPr>
      <w:numPr>
        <w:ilvl w:val="2"/>
        <w:numId w:val="3"/>
      </w:numPr>
      <w:spacing w:before="120" w:after="120"/>
      <w:jc w:val="both"/>
    </w:pPr>
    <w:rPr>
      <w:szCs w:val="20"/>
      <w:lang w:val="en-GB" w:eastAsia="zh-CN"/>
    </w:rPr>
  </w:style>
  <w:style w:type="paragraph" w:customStyle="1" w:styleId="ListNumberLevel4">
    <w:name w:val="List Number (Level 4)"/>
    <w:basedOn w:val="Normal"/>
    <w:uiPriority w:val="99"/>
    <w:rsid w:val="00166AC2"/>
    <w:pPr>
      <w:numPr>
        <w:ilvl w:val="3"/>
        <w:numId w:val="3"/>
      </w:numPr>
      <w:spacing w:before="120" w:after="120"/>
      <w:jc w:val="both"/>
    </w:pPr>
    <w:rPr>
      <w:szCs w:val="20"/>
      <w:lang w:val="en-GB" w:eastAsia="zh-CN"/>
    </w:rPr>
  </w:style>
  <w:style w:type="paragraph" w:styleId="TOC2">
    <w:name w:val="toc 2"/>
    <w:basedOn w:val="Normal"/>
    <w:next w:val="Normal"/>
    <w:autoRedefine/>
    <w:uiPriority w:val="39"/>
    <w:qFormat/>
    <w:rsid w:val="00085473"/>
    <w:pPr>
      <w:ind w:left="240"/>
    </w:pPr>
  </w:style>
  <w:style w:type="paragraph" w:customStyle="1" w:styleId="DGszvegtrzs">
    <w:name w:val="DG szövegtörzs"/>
    <w:basedOn w:val="Normal"/>
    <w:autoRedefine/>
    <w:uiPriority w:val="99"/>
    <w:rsid w:val="00E33C54"/>
    <w:pPr>
      <w:spacing w:after="120"/>
      <w:jc w:val="center"/>
    </w:pPr>
    <w:rPr>
      <w:rFonts w:ascii="Verdana" w:eastAsia="Batang" w:hAnsi="Verdana" w:cs="Tahoma"/>
      <w:b/>
      <w:u w:val="single"/>
      <w:lang w:val="en-GB" w:eastAsia="hu-HU"/>
    </w:rPr>
  </w:style>
  <w:style w:type="paragraph" w:styleId="BodyText2">
    <w:name w:val="Body Text 2"/>
    <w:basedOn w:val="Normal"/>
    <w:link w:val="BodyText2Char"/>
    <w:uiPriority w:val="99"/>
    <w:rsid w:val="00E33C54"/>
    <w:pPr>
      <w:spacing w:after="120" w:line="480" w:lineRule="auto"/>
    </w:pPr>
    <w:rPr>
      <w:bCs/>
      <w:noProof w:val="0"/>
      <w:lang w:val="hu-HU" w:eastAsia="hu-HU"/>
    </w:rPr>
  </w:style>
  <w:style w:type="character" w:customStyle="1" w:styleId="BodyText2Char">
    <w:name w:val="Body Text 2 Char"/>
    <w:basedOn w:val="DefaultParagraphFont"/>
    <w:link w:val="BodyText2"/>
    <w:uiPriority w:val="99"/>
    <w:locked/>
    <w:rsid w:val="00E33C54"/>
    <w:rPr>
      <w:sz w:val="24"/>
      <w:lang w:val="hu-HU" w:eastAsia="hu-HU"/>
    </w:rPr>
  </w:style>
  <w:style w:type="paragraph" w:customStyle="1" w:styleId="Cmsor3">
    <w:name w:val="Címsor3"/>
    <w:basedOn w:val="Normal"/>
    <w:uiPriority w:val="99"/>
    <w:rsid w:val="000B1103"/>
    <w:rPr>
      <w:rFonts w:ascii="Tahoma" w:hAnsi="Tahoma" w:cs="Tahoma"/>
      <w:sz w:val="22"/>
      <w:szCs w:val="22"/>
      <w:lang w:val="hu-HU"/>
    </w:rPr>
  </w:style>
  <w:style w:type="paragraph" w:customStyle="1" w:styleId="Text1">
    <w:name w:val="Text 1"/>
    <w:basedOn w:val="Normal"/>
    <w:uiPriority w:val="99"/>
    <w:rsid w:val="002A72FD"/>
    <w:pPr>
      <w:spacing w:after="240"/>
      <w:ind w:left="483"/>
    </w:pPr>
    <w:rPr>
      <w:szCs w:val="20"/>
      <w:lang w:val="en-GB"/>
    </w:rPr>
  </w:style>
  <w:style w:type="paragraph" w:customStyle="1" w:styleId="Text2">
    <w:name w:val="Text 2"/>
    <w:basedOn w:val="Normal"/>
    <w:uiPriority w:val="99"/>
    <w:rsid w:val="002A72FD"/>
    <w:pPr>
      <w:tabs>
        <w:tab w:val="left" w:pos="2161"/>
      </w:tabs>
      <w:spacing w:after="240"/>
      <w:ind w:left="1077"/>
    </w:pPr>
    <w:rPr>
      <w:szCs w:val="20"/>
      <w:lang w:val="en-GB"/>
    </w:rPr>
  </w:style>
  <w:style w:type="paragraph" w:customStyle="1" w:styleId="Text4">
    <w:name w:val="Text 4"/>
    <w:basedOn w:val="Normal"/>
    <w:uiPriority w:val="99"/>
    <w:rsid w:val="002A72FD"/>
    <w:pPr>
      <w:spacing w:after="240"/>
      <w:ind w:left="2880"/>
    </w:pPr>
    <w:rPr>
      <w:szCs w:val="20"/>
      <w:lang w:val="en-GB"/>
    </w:rPr>
  </w:style>
  <w:style w:type="paragraph" w:styleId="NormalWeb">
    <w:name w:val="Normal (Web)"/>
    <w:basedOn w:val="Normal"/>
    <w:uiPriority w:val="99"/>
    <w:rsid w:val="0015277B"/>
    <w:pPr>
      <w:spacing w:before="100" w:beforeAutospacing="1" w:after="100" w:afterAutospacing="1"/>
    </w:pPr>
  </w:style>
  <w:style w:type="paragraph" w:styleId="Title">
    <w:name w:val="Title"/>
    <w:basedOn w:val="Normal"/>
    <w:link w:val="TitleChar"/>
    <w:uiPriority w:val="99"/>
    <w:qFormat/>
    <w:rsid w:val="009E0D3D"/>
    <w:pPr>
      <w:jc w:val="center"/>
    </w:pPr>
    <w:rPr>
      <w:b/>
      <w:noProof w:val="0"/>
      <w:sz w:val="28"/>
      <w:szCs w:val="20"/>
      <w:lang w:val="en-GB" w:eastAsia="lt-LT"/>
    </w:rPr>
  </w:style>
  <w:style w:type="character" w:customStyle="1" w:styleId="TitleChar">
    <w:name w:val="Title Char"/>
    <w:basedOn w:val="DefaultParagraphFont"/>
    <w:link w:val="Title"/>
    <w:uiPriority w:val="99"/>
    <w:locked/>
    <w:rsid w:val="009E0D3D"/>
    <w:rPr>
      <w:b/>
      <w:sz w:val="28"/>
      <w:lang w:val="en-GB" w:eastAsia="lt-LT"/>
    </w:rPr>
  </w:style>
  <w:style w:type="character" w:styleId="PageNumber">
    <w:name w:val="page number"/>
    <w:basedOn w:val="DefaultParagraphFont"/>
    <w:uiPriority w:val="99"/>
    <w:rsid w:val="009E0D3D"/>
    <w:rPr>
      <w:rFonts w:cs="Times New Roman"/>
    </w:rPr>
  </w:style>
  <w:style w:type="paragraph" w:customStyle="1" w:styleId="Paveiksleliopavadinimas">
    <w:name w:val="Paveikslelio pavadinimas"/>
    <w:basedOn w:val="Normal"/>
    <w:next w:val="Normal"/>
    <w:uiPriority w:val="99"/>
    <w:rsid w:val="009E0D3D"/>
    <w:pPr>
      <w:keepLines/>
      <w:numPr>
        <w:numId w:val="4"/>
      </w:numPr>
      <w:spacing w:before="120" w:after="120"/>
      <w:jc w:val="center"/>
    </w:pPr>
    <w:rPr>
      <w:rFonts w:ascii="Arial" w:hAnsi="Arial"/>
      <w:b/>
      <w:sz w:val="20"/>
      <w:szCs w:val="20"/>
      <w:lang w:val="lt-LT"/>
    </w:rPr>
  </w:style>
  <w:style w:type="character" w:customStyle="1" w:styleId="toctext">
    <w:name w:val="toctext"/>
    <w:basedOn w:val="DefaultParagraphFont"/>
    <w:uiPriority w:val="99"/>
    <w:rsid w:val="009E0D3D"/>
    <w:rPr>
      <w:rFonts w:cs="Times New Roman"/>
    </w:rPr>
  </w:style>
  <w:style w:type="character" w:customStyle="1" w:styleId="en">
    <w:name w:val="en"/>
    <w:uiPriority w:val="99"/>
    <w:rsid w:val="009E0D3D"/>
    <w:rPr>
      <w:rFonts w:ascii="Arial" w:hAnsi="Arial"/>
      <w:b/>
      <w:i/>
      <w:color w:val="008000"/>
      <w:sz w:val="22"/>
    </w:rPr>
  </w:style>
  <w:style w:type="character" w:customStyle="1" w:styleId="hpsalt-edited">
    <w:name w:val="hps alt-edited"/>
    <w:basedOn w:val="DefaultParagraphFont"/>
    <w:uiPriority w:val="99"/>
    <w:rsid w:val="009E0D3D"/>
    <w:rPr>
      <w:rFonts w:cs="Times New Roman"/>
    </w:rPr>
  </w:style>
  <w:style w:type="character" w:customStyle="1" w:styleId="hpsatn">
    <w:name w:val="hps atn"/>
    <w:basedOn w:val="DefaultParagraphFont"/>
    <w:uiPriority w:val="99"/>
    <w:rsid w:val="009E0D3D"/>
    <w:rPr>
      <w:rFonts w:cs="Times New Roman"/>
    </w:rPr>
  </w:style>
  <w:style w:type="character" w:customStyle="1" w:styleId="shorttext">
    <w:name w:val="short_text"/>
    <w:basedOn w:val="DefaultParagraphFont"/>
    <w:uiPriority w:val="99"/>
    <w:rsid w:val="009E0D3D"/>
    <w:rPr>
      <w:rFonts w:cs="Times New Roman"/>
    </w:rPr>
  </w:style>
  <w:style w:type="character" w:customStyle="1" w:styleId="apple-converted-space">
    <w:name w:val="apple-converted-space"/>
    <w:uiPriority w:val="99"/>
    <w:rsid w:val="009E0D3D"/>
  </w:style>
  <w:style w:type="paragraph" w:customStyle="1" w:styleId="CharDiagramaCharCharDiagramaDiagramaDiagramaCharCharDiagramaDiagrama">
    <w:name w:val="Char Diagrama Char Char Diagrama Diagrama Diagrama Char Char Diagrama Diagrama"/>
    <w:basedOn w:val="Normal"/>
    <w:uiPriority w:val="99"/>
    <w:rsid w:val="009E0D3D"/>
    <w:pPr>
      <w:spacing w:after="160" w:line="240" w:lineRule="exact"/>
    </w:pPr>
    <w:rPr>
      <w:rFonts w:ascii="Tahoma" w:hAnsi="Tahoma"/>
      <w:sz w:val="20"/>
      <w:szCs w:val="20"/>
    </w:rPr>
  </w:style>
  <w:style w:type="paragraph" w:customStyle="1" w:styleId="Style1">
    <w:name w:val="Style1"/>
    <w:basedOn w:val="Normal"/>
    <w:link w:val="Style1Char"/>
    <w:uiPriority w:val="99"/>
    <w:rsid w:val="009E0D3D"/>
    <w:rPr>
      <w:noProof w:val="0"/>
      <w:szCs w:val="20"/>
      <w:lang w:val="lt-LT" w:eastAsia="lt-LT"/>
    </w:rPr>
  </w:style>
  <w:style w:type="paragraph" w:customStyle="1" w:styleId="DiagramaCharDiagramaChar">
    <w:name w:val="Diagrama Char Diagrama Char"/>
    <w:basedOn w:val="Normal"/>
    <w:uiPriority w:val="99"/>
    <w:rsid w:val="009E0D3D"/>
    <w:pPr>
      <w:spacing w:after="160" w:line="240" w:lineRule="exact"/>
    </w:pPr>
    <w:rPr>
      <w:rFonts w:ascii="Tahoma" w:hAnsi="Tahoma"/>
      <w:sz w:val="20"/>
      <w:szCs w:val="20"/>
    </w:rPr>
  </w:style>
  <w:style w:type="character" w:customStyle="1" w:styleId="atn">
    <w:name w:val="atn"/>
    <w:basedOn w:val="DefaultParagraphFont"/>
    <w:uiPriority w:val="99"/>
    <w:rsid w:val="009E0D3D"/>
    <w:rPr>
      <w:rFonts w:cs="Times New Roman"/>
    </w:rPr>
  </w:style>
  <w:style w:type="paragraph" w:customStyle="1" w:styleId="Char1CharCharCharCharCharChar">
    <w:name w:val="Char1 Char Char Char Char Char Char"/>
    <w:basedOn w:val="Normal"/>
    <w:uiPriority w:val="99"/>
    <w:rsid w:val="009E0D3D"/>
    <w:pPr>
      <w:spacing w:after="160" w:line="240" w:lineRule="exact"/>
    </w:pPr>
    <w:rPr>
      <w:rFonts w:ascii="Verdana" w:hAnsi="Verdana"/>
      <w:sz w:val="20"/>
      <w:szCs w:val="20"/>
    </w:rPr>
  </w:style>
  <w:style w:type="paragraph" w:styleId="BodyTextIndent">
    <w:name w:val="Body Text Indent"/>
    <w:basedOn w:val="Normal"/>
    <w:link w:val="BodyTextIndentChar"/>
    <w:uiPriority w:val="99"/>
    <w:rsid w:val="009E0D3D"/>
    <w:pPr>
      <w:ind w:left="360"/>
      <w:jc w:val="both"/>
    </w:pPr>
    <w:rPr>
      <w:noProof w:val="0"/>
    </w:rPr>
  </w:style>
  <w:style w:type="character" w:customStyle="1" w:styleId="BodyTextIndentChar">
    <w:name w:val="Body Text Indent Char"/>
    <w:basedOn w:val="DefaultParagraphFont"/>
    <w:link w:val="BodyTextIndent"/>
    <w:uiPriority w:val="99"/>
    <w:locked/>
    <w:rsid w:val="009E0D3D"/>
    <w:rPr>
      <w:sz w:val="24"/>
    </w:rPr>
  </w:style>
  <w:style w:type="paragraph" w:customStyle="1" w:styleId="Text3">
    <w:name w:val="Text 3"/>
    <w:basedOn w:val="Normal"/>
    <w:uiPriority w:val="99"/>
    <w:rsid w:val="009E0D3D"/>
    <w:pPr>
      <w:spacing w:before="120" w:after="120"/>
      <w:ind w:left="850"/>
      <w:jc w:val="both"/>
    </w:pPr>
    <w:rPr>
      <w:lang w:val="en-GB" w:eastAsia="de-DE"/>
    </w:rPr>
  </w:style>
  <w:style w:type="paragraph" w:customStyle="1" w:styleId="ManualHeading3">
    <w:name w:val="Manual Heading 3"/>
    <w:basedOn w:val="Normal"/>
    <w:next w:val="Text3"/>
    <w:uiPriority w:val="99"/>
    <w:rsid w:val="009E0D3D"/>
    <w:pPr>
      <w:keepNext/>
      <w:tabs>
        <w:tab w:val="left" w:pos="850"/>
      </w:tabs>
      <w:spacing w:before="120" w:after="120"/>
      <w:ind w:left="850" w:hanging="850"/>
      <w:jc w:val="both"/>
      <w:outlineLvl w:val="2"/>
    </w:pPr>
    <w:rPr>
      <w:i/>
      <w:lang w:val="en-GB" w:eastAsia="de-DE"/>
    </w:rPr>
  </w:style>
  <w:style w:type="paragraph" w:customStyle="1" w:styleId="ManualHeading1">
    <w:name w:val="Manual Heading 1"/>
    <w:basedOn w:val="Normal"/>
    <w:next w:val="Text1"/>
    <w:uiPriority w:val="99"/>
    <w:rsid w:val="009E0D3D"/>
    <w:pPr>
      <w:keepNext/>
      <w:tabs>
        <w:tab w:val="left" w:pos="850"/>
      </w:tabs>
      <w:spacing w:before="360" w:after="120"/>
      <w:ind w:left="850" w:hanging="850"/>
      <w:jc w:val="both"/>
      <w:outlineLvl w:val="0"/>
    </w:pPr>
    <w:rPr>
      <w:b/>
      <w:smallCaps/>
      <w:lang w:val="en-GB" w:eastAsia="de-DE"/>
    </w:rPr>
  </w:style>
  <w:style w:type="paragraph" w:customStyle="1" w:styleId="ManualHeading2">
    <w:name w:val="Manual Heading 2"/>
    <w:basedOn w:val="Normal"/>
    <w:next w:val="Normal"/>
    <w:uiPriority w:val="99"/>
    <w:rsid w:val="009E0D3D"/>
    <w:pPr>
      <w:keepNext/>
      <w:tabs>
        <w:tab w:val="left" w:pos="850"/>
      </w:tabs>
      <w:spacing w:before="120" w:after="120"/>
      <w:ind w:left="850" w:hanging="850"/>
      <w:jc w:val="both"/>
      <w:outlineLvl w:val="1"/>
    </w:pPr>
    <w:rPr>
      <w:b/>
      <w:lang w:val="en-GB" w:eastAsia="de-DE"/>
    </w:rPr>
  </w:style>
  <w:style w:type="paragraph" w:customStyle="1" w:styleId="NumPar1">
    <w:name w:val="NumPar 1"/>
    <w:basedOn w:val="Normal"/>
    <w:next w:val="Normal"/>
    <w:uiPriority w:val="99"/>
    <w:rsid w:val="009E0D3D"/>
    <w:pPr>
      <w:numPr>
        <w:numId w:val="5"/>
      </w:numPr>
      <w:spacing w:before="120" w:after="120"/>
      <w:jc w:val="both"/>
    </w:pPr>
    <w:rPr>
      <w:szCs w:val="20"/>
      <w:lang w:val="en-GB" w:eastAsia="zh-CN"/>
    </w:rPr>
  </w:style>
  <w:style w:type="paragraph" w:customStyle="1" w:styleId="NumPar2">
    <w:name w:val="NumPar 2"/>
    <w:basedOn w:val="Normal"/>
    <w:next w:val="Normal"/>
    <w:uiPriority w:val="99"/>
    <w:rsid w:val="009E0D3D"/>
    <w:pPr>
      <w:numPr>
        <w:ilvl w:val="1"/>
        <w:numId w:val="5"/>
      </w:numPr>
      <w:spacing w:before="120" w:after="120"/>
      <w:jc w:val="both"/>
    </w:pPr>
    <w:rPr>
      <w:szCs w:val="20"/>
      <w:lang w:val="en-GB" w:eastAsia="zh-CN"/>
    </w:rPr>
  </w:style>
  <w:style w:type="paragraph" w:customStyle="1" w:styleId="NumPar3">
    <w:name w:val="NumPar 3"/>
    <w:basedOn w:val="Normal"/>
    <w:next w:val="Text3"/>
    <w:uiPriority w:val="99"/>
    <w:rsid w:val="009E0D3D"/>
    <w:pPr>
      <w:numPr>
        <w:ilvl w:val="2"/>
        <w:numId w:val="5"/>
      </w:numPr>
      <w:spacing w:before="120" w:after="120"/>
      <w:jc w:val="both"/>
    </w:pPr>
    <w:rPr>
      <w:szCs w:val="20"/>
      <w:lang w:val="en-GB" w:eastAsia="zh-CN"/>
    </w:rPr>
  </w:style>
  <w:style w:type="paragraph" w:customStyle="1" w:styleId="NumPar4">
    <w:name w:val="NumPar 4"/>
    <w:basedOn w:val="Normal"/>
    <w:next w:val="Normal"/>
    <w:uiPriority w:val="99"/>
    <w:rsid w:val="009E0D3D"/>
    <w:pPr>
      <w:numPr>
        <w:ilvl w:val="3"/>
        <w:numId w:val="5"/>
      </w:numPr>
      <w:spacing w:before="120" w:after="120"/>
      <w:jc w:val="both"/>
    </w:pPr>
    <w:rPr>
      <w:szCs w:val="20"/>
      <w:lang w:val="en-GB" w:eastAsia="zh-CN"/>
    </w:rPr>
  </w:style>
  <w:style w:type="character" w:customStyle="1" w:styleId="Style1Char">
    <w:name w:val="Style1 Char"/>
    <w:link w:val="Style1"/>
    <w:uiPriority w:val="99"/>
    <w:locked/>
    <w:rsid w:val="00997327"/>
    <w:rPr>
      <w:sz w:val="24"/>
      <w:lang w:val="lt-LT" w:eastAsia="lt-LT"/>
    </w:rPr>
  </w:style>
  <w:style w:type="paragraph" w:customStyle="1" w:styleId="ecxstylesectionslistnotbolditalic">
    <w:name w:val="ecxstylesectionslistnotbolditalic"/>
    <w:basedOn w:val="Normal"/>
    <w:uiPriority w:val="99"/>
    <w:rsid w:val="00997327"/>
    <w:pPr>
      <w:spacing w:before="100" w:beforeAutospacing="1" w:after="100" w:afterAutospacing="1"/>
    </w:pPr>
    <w:rPr>
      <w:lang w:eastAsia="hr-HR"/>
    </w:rPr>
  </w:style>
  <w:style w:type="paragraph" w:customStyle="1" w:styleId="Hyperlink1">
    <w:name w:val="Hyperlink1"/>
    <w:basedOn w:val="Normal"/>
    <w:uiPriority w:val="99"/>
    <w:rsid w:val="004F6484"/>
    <w:pPr>
      <w:spacing w:before="100" w:beforeAutospacing="1" w:after="100" w:afterAutospacing="1"/>
    </w:pPr>
    <w:rPr>
      <w:lang w:val="lt-LT" w:eastAsia="lt-LT"/>
    </w:rPr>
  </w:style>
  <w:style w:type="paragraph" w:customStyle="1" w:styleId="t-9-8">
    <w:name w:val="t-9-8"/>
    <w:basedOn w:val="Normal"/>
    <w:rsid w:val="001D7A95"/>
    <w:pPr>
      <w:spacing w:before="100" w:beforeAutospacing="1" w:after="100" w:afterAutospacing="1"/>
    </w:pPr>
    <w:rPr>
      <w:lang w:eastAsia="hr-HR"/>
    </w:rPr>
  </w:style>
  <w:style w:type="paragraph" w:customStyle="1" w:styleId="CharCharCharChar">
    <w:name w:val="Char Char Char Char"/>
    <w:basedOn w:val="Normal"/>
    <w:uiPriority w:val="99"/>
    <w:rsid w:val="00AB4E75"/>
    <w:pPr>
      <w:spacing w:after="160" w:line="240" w:lineRule="exact"/>
    </w:pPr>
    <w:rPr>
      <w:rFonts w:ascii="Tahoma" w:hAnsi="Tahoma"/>
      <w:sz w:val="20"/>
      <w:szCs w:val="20"/>
    </w:rPr>
  </w:style>
  <w:style w:type="paragraph" w:customStyle="1" w:styleId="BodyText1">
    <w:name w:val="Body Text1"/>
    <w:uiPriority w:val="99"/>
    <w:rsid w:val="00E50655"/>
    <w:pPr>
      <w:autoSpaceDE w:val="0"/>
      <w:autoSpaceDN w:val="0"/>
      <w:adjustRightInd w:val="0"/>
      <w:ind w:firstLine="312"/>
      <w:jc w:val="both"/>
    </w:pPr>
    <w:rPr>
      <w:rFonts w:ascii="TimesLT" w:hAnsi="TimesLT"/>
      <w:lang w:val="en-US" w:eastAsia="en-US"/>
    </w:rPr>
  </w:style>
  <w:style w:type="paragraph" w:customStyle="1" w:styleId="MAZAS">
    <w:name w:val="MAZAS"/>
    <w:uiPriority w:val="99"/>
    <w:rsid w:val="00BD4FB3"/>
    <w:pPr>
      <w:autoSpaceDE w:val="0"/>
      <w:autoSpaceDN w:val="0"/>
      <w:adjustRightInd w:val="0"/>
      <w:ind w:firstLine="312"/>
      <w:jc w:val="both"/>
    </w:pPr>
    <w:rPr>
      <w:rFonts w:ascii="TimesLT" w:hAnsi="TimesLT"/>
      <w:color w:val="000000"/>
      <w:sz w:val="8"/>
      <w:szCs w:val="8"/>
      <w:lang w:val="en-US" w:eastAsia="en-US"/>
    </w:rPr>
  </w:style>
  <w:style w:type="paragraph" w:customStyle="1" w:styleId="CentrBold">
    <w:name w:val="CentrBold"/>
    <w:uiPriority w:val="99"/>
    <w:rsid w:val="00BD4FB3"/>
    <w:pPr>
      <w:autoSpaceDE w:val="0"/>
      <w:autoSpaceDN w:val="0"/>
      <w:adjustRightInd w:val="0"/>
      <w:jc w:val="center"/>
    </w:pPr>
    <w:rPr>
      <w:rFonts w:ascii="TimesLT" w:hAnsi="TimesLT"/>
      <w:b/>
      <w:bCs/>
      <w:caps/>
      <w:lang w:val="en-US" w:eastAsia="en-US"/>
    </w:rPr>
  </w:style>
  <w:style w:type="character" w:customStyle="1" w:styleId="longtext">
    <w:name w:val="long_text"/>
    <w:basedOn w:val="DefaultParagraphFont"/>
    <w:uiPriority w:val="99"/>
    <w:rsid w:val="001555E7"/>
    <w:rPr>
      <w:rFonts w:cs="Times New Roman"/>
    </w:rPr>
  </w:style>
  <w:style w:type="paragraph" w:styleId="Revision">
    <w:name w:val="Revision"/>
    <w:hidden/>
    <w:uiPriority w:val="99"/>
    <w:semiHidden/>
    <w:rsid w:val="00E31256"/>
    <w:rPr>
      <w:noProof/>
      <w:sz w:val="24"/>
      <w:szCs w:val="24"/>
      <w:lang w:eastAsia="en-US"/>
    </w:rPr>
  </w:style>
  <w:style w:type="paragraph" w:customStyle="1" w:styleId="CM1">
    <w:name w:val="CM1"/>
    <w:basedOn w:val="Default"/>
    <w:next w:val="Default"/>
    <w:uiPriority w:val="99"/>
    <w:rsid w:val="00304A60"/>
    <w:rPr>
      <w:rFonts w:ascii="EUAlbertina" w:hAnsi="EUAlbertina" w:cs="Times New Roman"/>
      <w:color w:val="auto"/>
      <w:lang w:val="hr-HR" w:eastAsia="hr-HR"/>
    </w:rPr>
  </w:style>
  <w:style w:type="paragraph" w:customStyle="1" w:styleId="CM3">
    <w:name w:val="CM3"/>
    <w:basedOn w:val="Default"/>
    <w:next w:val="Default"/>
    <w:uiPriority w:val="99"/>
    <w:rsid w:val="00304A60"/>
    <w:rPr>
      <w:rFonts w:ascii="EUAlbertina" w:hAnsi="EUAlbertina" w:cs="Times New Roman"/>
      <w:color w:val="auto"/>
      <w:lang w:val="hr-HR" w:eastAsia="hr-HR"/>
    </w:rPr>
  </w:style>
  <w:style w:type="paragraph" w:customStyle="1" w:styleId="CM4">
    <w:name w:val="CM4"/>
    <w:basedOn w:val="Default"/>
    <w:next w:val="Default"/>
    <w:uiPriority w:val="99"/>
    <w:rsid w:val="00304A60"/>
    <w:rPr>
      <w:rFonts w:ascii="EUAlbertina" w:hAnsi="EUAlbertina" w:cs="Times New Roman"/>
      <w:color w:val="auto"/>
      <w:lang w:val="hr-HR" w:eastAsia="hr-HR"/>
    </w:rPr>
  </w:style>
  <w:style w:type="character" w:customStyle="1" w:styleId="st">
    <w:name w:val="st"/>
    <w:basedOn w:val="DefaultParagraphFont"/>
    <w:rsid w:val="00E92D09"/>
  </w:style>
  <w:style w:type="paragraph" w:customStyle="1" w:styleId="doc-ti">
    <w:name w:val="doc-ti"/>
    <w:basedOn w:val="Normal"/>
    <w:rsid w:val="00623DE8"/>
    <w:pPr>
      <w:spacing w:before="100" w:beforeAutospacing="1" w:after="100" w:afterAutospacing="1"/>
    </w:pPr>
    <w:rPr>
      <w:noProof w:val="0"/>
      <w:lang w:eastAsia="hr-HR"/>
    </w:rPr>
  </w:style>
  <w:style w:type="paragraph" w:styleId="TOC3">
    <w:name w:val="toc 3"/>
    <w:basedOn w:val="Normal"/>
    <w:next w:val="Normal"/>
    <w:autoRedefine/>
    <w:uiPriority w:val="39"/>
    <w:unhideWhenUsed/>
    <w:qFormat/>
    <w:rsid w:val="00936612"/>
    <w:pPr>
      <w:spacing w:after="100" w:line="276" w:lineRule="auto"/>
      <w:ind w:left="440"/>
    </w:pPr>
    <w:rPr>
      <w:rFonts w:asciiTheme="minorHAnsi" w:eastAsiaTheme="minorEastAsia" w:hAnsiTheme="minorHAnsi" w:cstheme="minorBidi"/>
      <w:noProof w:val="0"/>
      <w:sz w:val="22"/>
      <w:szCs w:val="22"/>
      <w:lang w:val="en-US" w:eastAsia="ja-JP"/>
    </w:rPr>
  </w:style>
  <w:style w:type="character" w:styleId="FollowedHyperlink">
    <w:name w:val="FollowedHyperlink"/>
    <w:basedOn w:val="DefaultParagraphFont"/>
    <w:uiPriority w:val="99"/>
    <w:semiHidden/>
    <w:unhideWhenUsed/>
    <w:rsid w:val="00594E6F"/>
    <w:rPr>
      <w:color w:val="800080" w:themeColor="followedHyperlink"/>
      <w:u w:val="single"/>
    </w:rPr>
  </w:style>
  <w:style w:type="paragraph" w:styleId="NoSpacing">
    <w:name w:val="No Spacing"/>
    <w:uiPriority w:val="1"/>
    <w:qFormat/>
    <w:rsid w:val="00A21578"/>
    <w:rPr>
      <w:noProof/>
      <w:sz w:val="24"/>
      <w:szCs w:val="24"/>
      <w:lang w:eastAsia="en-US"/>
    </w:rPr>
  </w:style>
  <w:style w:type="table" w:customStyle="1" w:styleId="TableGrid1">
    <w:name w:val="Table Grid1"/>
    <w:basedOn w:val="TableNormal"/>
    <w:next w:val="TableGrid"/>
    <w:uiPriority w:val="39"/>
    <w:rsid w:val="00C3747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ListParagraph"/>
    <w:uiPriority w:val="99"/>
    <w:locked/>
    <w:rsid w:val="009947AA"/>
    <w:rPr>
      <w:noProof/>
      <w:sz w:val="24"/>
      <w:szCs w:val="24"/>
      <w:lang w:eastAsia="en-US"/>
    </w:rPr>
  </w:style>
  <w:style w:type="character" w:customStyle="1" w:styleId="UnresolvedMention1">
    <w:name w:val="Unresolved Mention1"/>
    <w:basedOn w:val="DefaultParagraphFont"/>
    <w:uiPriority w:val="99"/>
    <w:semiHidden/>
    <w:unhideWhenUsed/>
    <w:rsid w:val="002816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182295">
      <w:bodyDiv w:val="1"/>
      <w:marLeft w:val="0"/>
      <w:marRight w:val="0"/>
      <w:marTop w:val="0"/>
      <w:marBottom w:val="0"/>
      <w:divBdr>
        <w:top w:val="none" w:sz="0" w:space="0" w:color="auto"/>
        <w:left w:val="none" w:sz="0" w:space="0" w:color="auto"/>
        <w:bottom w:val="none" w:sz="0" w:space="0" w:color="auto"/>
        <w:right w:val="none" w:sz="0" w:space="0" w:color="auto"/>
      </w:divBdr>
    </w:div>
    <w:div w:id="272249576">
      <w:bodyDiv w:val="1"/>
      <w:marLeft w:val="0"/>
      <w:marRight w:val="0"/>
      <w:marTop w:val="0"/>
      <w:marBottom w:val="0"/>
      <w:divBdr>
        <w:top w:val="none" w:sz="0" w:space="0" w:color="auto"/>
        <w:left w:val="none" w:sz="0" w:space="0" w:color="auto"/>
        <w:bottom w:val="none" w:sz="0" w:space="0" w:color="auto"/>
        <w:right w:val="none" w:sz="0" w:space="0" w:color="auto"/>
      </w:divBdr>
    </w:div>
    <w:div w:id="403533327">
      <w:bodyDiv w:val="1"/>
      <w:marLeft w:val="0"/>
      <w:marRight w:val="0"/>
      <w:marTop w:val="0"/>
      <w:marBottom w:val="0"/>
      <w:divBdr>
        <w:top w:val="none" w:sz="0" w:space="0" w:color="auto"/>
        <w:left w:val="none" w:sz="0" w:space="0" w:color="auto"/>
        <w:bottom w:val="none" w:sz="0" w:space="0" w:color="auto"/>
        <w:right w:val="none" w:sz="0" w:space="0" w:color="auto"/>
      </w:divBdr>
    </w:div>
    <w:div w:id="542061924">
      <w:bodyDiv w:val="1"/>
      <w:marLeft w:val="0"/>
      <w:marRight w:val="0"/>
      <w:marTop w:val="0"/>
      <w:marBottom w:val="0"/>
      <w:divBdr>
        <w:top w:val="none" w:sz="0" w:space="0" w:color="auto"/>
        <w:left w:val="none" w:sz="0" w:space="0" w:color="auto"/>
        <w:bottom w:val="none" w:sz="0" w:space="0" w:color="auto"/>
        <w:right w:val="none" w:sz="0" w:space="0" w:color="auto"/>
      </w:divBdr>
    </w:div>
    <w:div w:id="576328335">
      <w:bodyDiv w:val="1"/>
      <w:marLeft w:val="0"/>
      <w:marRight w:val="0"/>
      <w:marTop w:val="0"/>
      <w:marBottom w:val="0"/>
      <w:divBdr>
        <w:top w:val="none" w:sz="0" w:space="0" w:color="auto"/>
        <w:left w:val="none" w:sz="0" w:space="0" w:color="auto"/>
        <w:bottom w:val="none" w:sz="0" w:space="0" w:color="auto"/>
        <w:right w:val="none" w:sz="0" w:space="0" w:color="auto"/>
      </w:divBdr>
      <w:divsChild>
        <w:div w:id="965696186">
          <w:marLeft w:val="547"/>
          <w:marRight w:val="0"/>
          <w:marTop w:val="96"/>
          <w:marBottom w:val="0"/>
          <w:divBdr>
            <w:top w:val="none" w:sz="0" w:space="0" w:color="auto"/>
            <w:left w:val="none" w:sz="0" w:space="0" w:color="auto"/>
            <w:bottom w:val="none" w:sz="0" w:space="0" w:color="auto"/>
            <w:right w:val="none" w:sz="0" w:space="0" w:color="auto"/>
          </w:divBdr>
        </w:div>
      </w:divsChild>
    </w:div>
    <w:div w:id="612131451">
      <w:bodyDiv w:val="1"/>
      <w:marLeft w:val="0"/>
      <w:marRight w:val="0"/>
      <w:marTop w:val="0"/>
      <w:marBottom w:val="0"/>
      <w:divBdr>
        <w:top w:val="none" w:sz="0" w:space="0" w:color="auto"/>
        <w:left w:val="none" w:sz="0" w:space="0" w:color="auto"/>
        <w:bottom w:val="none" w:sz="0" w:space="0" w:color="auto"/>
        <w:right w:val="none" w:sz="0" w:space="0" w:color="auto"/>
      </w:divBdr>
      <w:divsChild>
        <w:div w:id="453641612">
          <w:marLeft w:val="1166"/>
          <w:marRight w:val="0"/>
          <w:marTop w:val="115"/>
          <w:marBottom w:val="0"/>
          <w:divBdr>
            <w:top w:val="none" w:sz="0" w:space="0" w:color="auto"/>
            <w:left w:val="none" w:sz="0" w:space="0" w:color="auto"/>
            <w:bottom w:val="none" w:sz="0" w:space="0" w:color="auto"/>
            <w:right w:val="none" w:sz="0" w:space="0" w:color="auto"/>
          </w:divBdr>
        </w:div>
        <w:div w:id="1581452226">
          <w:marLeft w:val="1166"/>
          <w:marRight w:val="0"/>
          <w:marTop w:val="115"/>
          <w:marBottom w:val="0"/>
          <w:divBdr>
            <w:top w:val="none" w:sz="0" w:space="0" w:color="auto"/>
            <w:left w:val="none" w:sz="0" w:space="0" w:color="auto"/>
            <w:bottom w:val="none" w:sz="0" w:space="0" w:color="auto"/>
            <w:right w:val="none" w:sz="0" w:space="0" w:color="auto"/>
          </w:divBdr>
        </w:div>
        <w:div w:id="2031451209">
          <w:marLeft w:val="1166"/>
          <w:marRight w:val="0"/>
          <w:marTop w:val="115"/>
          <w:marBottom w:val="0"/>
          <w:divBdr>
            <w:top w:val="none" w:sz="0" w:space="0" w:color="auto"/>
            <w:left w:val="none" w:sz="0" w:space="0" w:color="auto"/>
            <w:bottom w:val="none" w:sz="0" w:space="0" w:color="auto"/>
            <w:right w:val="none" w:sz="0" w:space="0" w:color="auto"/>
          </w:divBdr>
        </w:div>
      </w:divsChild>
    </w:div>
    <w:div w:id="649795893">
      <w:bodyDiv w:val="1"/>
      <w:marLeft w:val="0"/>
      <w:marRight w:val="0"/>
      <w:marTop w:val="0"/>
      <w:marBottom w:val="0"/>
      <w:divBdr>
        <w:top w:val="none" w:sz="0" w:space="0" w:color="auto"/>
        <w:left w:val="none" w:sz="0" w:space="0" w:color="auto"/>
        <w:bottom w:val="none" w:sz="0" w:space="0" w:color="auto"/>
        <w:right w:val="none" w:sz="0" w:space="0" w:color="auto"/>
      </w:divBdr>
    </w:div>
    <w:div w:id="672218933">
      <w:bodyDiv w:val="1"/>
      <w:marLeft w:val="0"/>
      <w:marRight w:val="0"/>
      <w:marTop w:val="0"/>
      <w:marBottom w:val="0"/>
      <w:divBdr>
        <w:top w:val="none" w:sz="0" w:space="0" w:color="auto"/>
        <w:left w:val="none" w:sz="0" w:space="0" w:color="auto"/>
        <w:bottom w:val="none" w:sz="0" w:space="0" w:color="auto"/>
        <w:right w:val="none" w:sz="0" w:space="0" w:color="auto"/>
      </w:divBdr>
    </w:div>
    <w:div w:id="763185085">
      <w:bodyDiv w:val="1"/>
      <w:marLeft w:val="0"/>
      <w:marRight w:val="0"/>
      <w:marTop w:val="0"/>
      <w:marBottom w:val="0"/>
      <w:divBdr>
        <w:top w:val="none" w:sz="0" w:space="0" w:color="auto"/>
        <w:left w:val="none" w:sz="0" w:space="0" w:color="auto"/>
        <w:bottom w:val="none" w:sz="0" w:space="0" w:color="auto"/>
        <w:right w:val="none" w:sz="0" w:space="0" w:color="auto"/>
      </w:divBdr>
    </w:div>
    <w:div w:id="861283768">
      <w:bodyDiv w:val="1"/>
      <w:marLeft w:val="0"/>
      <w:marRight w:val="0"/>
      <w:marTop w:val="0"/>
      <w:marBottom w:val="0"/>
      <w:divBdr>
        <w:top w:val="none" w:sz="0" w:space="0" w:color="auto"/>
        <w:left w:val="none" w:sz="0" w:space="0" w:color="auto"/>
        <w:bottom w:val="none" w:sz="0" w:space="0" w:color="auto"/>
        <w:right w:val="none" w:sz="0" w:space="0" w:color="auto"/>
      </w:divBdr>
    </w:div>
    <w:div w:id="864707753">
      <w:bodyDiv w:val="1"/>
      <w:marLeft w:val="0"/>
      <w:marRight w:val="0"/>
      <w:marTop w:val="0"/>
      <w:marBottom w:val="0"/>
      <w:divBdr>
        <w:top w:val="none" w:sz="0" w:space="0" w:color="auto"/>
        <w:left w:val="none" w:sz="0" w:space="0" w:color="auto"/>
        <w:bottom w:val="none" w:sz="0" w:space="0" w:color="auto"/>
        <w:right w:val="none" w:sz="0" w:space="0" w:color="auto"/>
      </w:divBdr>
    </w:div>
    <w:div w:id="883323827">
      <w:bodyDiv w:val="1"/>
      <w:marLeft w:val="0"/>
      <w:marRight w:val="0"/>
      <w:marTop w:val="0"/>
      <w:marBottom w:val="0"/>
      <w:divBdr>
        <w:top w:val="none" w:sz="0" w:space="0" w:color="auto"/>
        <w:left w:val="none" w:sz="0" w:space="0" w:color="auto"/>
        <w:bottom w:val="none" w:sz="0" w:space="0" w:color="auto"/>
        <w:right w:val="none" w:sz="0" w:space="0" w:color="auto"/>
      </w:divBdr>
    </w:div>
    <w:div w:id="892158924">
      <w:bodyDiv w:val="1"/>
      <w:marLeft w:val="0"/>
      <w:marRight w:val="0"/>
      <w:marTop w:val="0"/>
      <w:marBottom w:val="0"/>
      <w:divBdr>
        <w:top w:val="none" w:sz="0" w:space="0" w:color="auto"/>
        <w:left w:val="none" w:sz="0" w:space="0" w:color="auto"/>
        <w:bottom w:val="none" w:sz="0" w:space="0" w:color="auto"/>
        <w:right w:val="none" w:sz="0" w:space="0" w:color="auto"/>
      </w:divBdr>
    </w:div>
    <w:div w:id="1018852904">
      <w:bodyDiv w:val="1"/>
      <w:marLeft w:val="0"/>
      <w:marRight w:val="0"/>
      <w:marTop w:val="0"/>
      <w:marBottom w:val="0"/>
      <w:divBdr>
        <w:top w:val="none" w:sz="0" w:space="0" w:color="auto"/>
        <w:left w:val="none" w:sz="0" w:space="0" w:color="auto"/>
        <w:bottom w:val="none" w:sz="0" w:space="0" w:color="auto"/>
        <w:right w:val="none" w:sz="0" w:space="0" w:color="auto"/>
      </w:divBdr>
    </w:div>
    <w:div w:id="1128816411">
      <w:bodyDiv w:val="1"/>
      <w:marLeft w:val="0"/>
      <w:marRight w:val="0"/>
      <w:marTop w:val="0"/>
      <w:marBottom w:val="0"/>
      <w:divBdr>
        <w:top w:val="none" w:sz="0" w:space="0" w:color="auto"/>
        <w:left w:val="none" w:sz="0" w:space="0" w:color="auto"/>
        <w:bottom w:val="none" w:sz="0" w:space="0" w:color="auto"/>
        <w:right w:val="none" w:sz="0" w:space="0" w:color="auto"/>
      </w:divBdr>
    </w:div>
    <w:div w:id="1166676749">
      <w:bodyDiv w:val="1"/>
      <w:marLeft w:val="0"/>
      <w:marRight w:val="0"/>
      <w:marTop w:val="0"/>
      <w:marBottom w:val="0"/>
      <w:divBdr>
        <w:top w:val="none" w:sz="0" w:space="0" w:color="auto"/>
        <w:left w:val="none" w:sz="0" w:space="0" w:color="auto"/>
        <w:bottom w:val="none" w:sz="0" w:space="0" w:color="auto"/>
        <w:right w:val="none" w:sz="0" w:space="0" w:color="auto"/>
      </w:divBdr>
    </w:div>
    <w:div w:id="1241017162">
      <w:bodyDiv w:val="1"/>
      <w:marLeft w:val="0"/>
      <w:marRight w:val="0"/>
      <w:marTop w:val="0"/>
      <w:marBottom w:val="0"/>
      <w:divBdr>
        <w:top w:val="none" w:sz="0" w:space="0" w:color="auto"/>
        <w:left w:val="none" w:sz="0" w:space="0" w:color="auto"/>
        <w:bottom w:val="none" w:sz="0" w:space="0" w:color="auto"/>
        <w:right w:val="none" w:sz="0" w:space="0" w:color="auto"/>
      </w:divBdr>
    </w:div>
    <w:div w:id="1448499924">
      <w:bodyDiv w:val="1"/>
      <w:marLeft w:val="0"/>
      <w:marRight w:val="0"/>
      <w:marTop w:val="0"/>
      <w:marBottom w:val="0"/>
      <w:divBdr>
        <w:top w:val="none" w:sz="0" w:space="0" w:color="auto"/>
        <w:left w:val="none" w:sz="0" w:space="0" w:color="auto"/>
        <w:bottom w:val="none" w:sz="0" w:space="0" w:color="auto"/>
        <w:right w:val="none" w:sz="0" w:space="0" w:color="auto"/>
      </w:divBdr>
      <w:divsChild>
        <w:div w:id="1342590230">
          <w:marLeft w:val="1166"/>
          <w:marRight w:val="0"/>
          <w:marTop w:val="115"/>
          <w:marBottom w:val="0"/>
          <w:divBdr>
            <w:top w:val="none" w:sz="0" w:space="0" w:color="auto"/>
            <w:left w:val="none" w:sz="0" w:space="0" w:color="auto"/>
            <w:bottom w:val="none" w:sz="0" w:space="0" w:color="auto"/>
            <w:right w:val="none" w:sz="0" w:space="0" w:color="auto"/>
          </w:divBdr>
        </w:div>
        <w:div w:id="859004810">
          <w:marLeft w:val="1166"/>
          <w:marRight w:val="0"/>
          <w:marTop w:val="115"/>
          <w:marBottom w:val="0"/>
          <w:divBdr>
            <w:top w:val="none" w:sz="0" w:space="0" w:color="auto"/>
            <w:left w:val="none" w:sz="0" w:space="0" w:color="auto"/>
            <w:bottom w:val="none" w:sz="0" w:space="0" w:color="auto"/>
            <w:right w:val="none" w:sz="0" w:space="0" w:color="auto"/>
          </w:divBdr>
        </w:div>
      </w:divsChild>
    </w:div>
    <w:div w:id="1463504109">
      <w:bodyDiv w:val="1"/>
      <w:marLeft w:val="0"/>
      <w:marRight w:val="0"/>
      <w:marTop w:val="0"/>
      <w:marBottom w:val="0"/>
      <w:divBdr>
        <w:top w:val="none" w:sz="0" w:space="0" w:color="auto"/>
        <w:left w:val="none" w:sz="0" w:space="0" w:color="auto"/>
        <w:bottom w:val="none" w:sz="0" w:space="0" w:color="auto"/>
        <w:right w:val="none" w:sz="0" w:space="0" w:color="auto"/>
      </w:divBdr>
    </w:div>
    <w:div w:id="1473447264">
      <w:bodyDiv w:val="1"/>
      <w:marLeft w:val="0"/>
      <w:marRight w:val="0"/>
      <w:marTop w:val="0"/>
      <w:marBottom w:val="0"/>
      <w:divBdr>
        <w:top w:val="none" w:sz="0" w:space="0" w:color="auto"/>
        <w:left w:val="none" w:sz="0" w:space="0" w:color="auto"/>
        <w:bottom w:val="none" w:sz="0" w:space="0" w:color="auto"/>
        <w:right w:val="none" w:sz="0" w:space="0" w:color="auto"/>
      </w:divBdr>
    </w:div>
    <w:div w:id="1485118969">
      <w:bodyDiv w:val="1"/>
      <w:marLeft w:val="0"/>
      <w:marRight w:val="0"/>
      <w:marTop w:val="0"/>
      <w:marBottom w:val="0"/>
      <w:divBdr>
        <w:top w:val="none" w:sz="0" w:space="0" w:color="auto"/>
        <w:left w:val="none" w:sz="0" w:space="0" w:color="auto"/>
        <w:bottom w:val="none" w:sz="0" w:space="0" w:color="auto"/>
        <w:right w:val="none" w:sz="0" w:space="0" w:color="auto"/>
      </w:divBdr>
      <w:divsChild>
        <w:div w:id="604732470">
          <w:marLeft w:val="0"/>
          <w:marRight w:val="0"/>
          <w:marTop w:val="0"/>
          <w:marBottom w:val="0"/>
          <w:divBdr>
            <w:top w:val="none" w:sz="0" w:space="0" w:color="auto"/>
            <w:left w:val="none" w:sz="0" w:space="0" w:color="auto"/>
            <w:bottom w:val="none" w:sz="0" w:space="0" w:color="auto"/>
            <w:right w:val="none" w:sz="0" w:space="0" w:color="auto"/>
          </w:divBdr>
          <w:divsChild>
            <w:div w:id="204760209">
              <w:marLeft w:val="-225"/>
              <w:marRight w:val="-225"/>
              <w:marTop w:val="0"/>
              <w:marBottom w:val="0"/>
              <w:divBdr>
                <w:top w:val="none" w:sz="0" w:space="0" w:color="auto"/>
                <w:left w:val="none" w:sz="0" w:space="0" w:color="auto"/>
                <w:bottom w:val="none" w:sz="0" w:space="0" w:color="auto"/>
                <w:right w:val="none" w:sz="0" w:space="0" w:color="auto"/>
              </w:divBdr>
              <w:divsChild>
                <w:div w:id="150636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660674">
      <w:bodyDiv w:val="1"/>
      <w:marLeft w:val="0"/>
      <w:marRight w:val="0"/>
      <w:marTop w:val="0"/>
      <w:marBottom w:val="0"/>
      <w:divBdr>
        <w:top w:val="none" w:sz="0" w:space="0" w:color="auto"/>
        <w:left w:val="none" w:sz="0" w:space="0" w:color="auto"/>
        <w:bottom w:val="none" w:sz="0" w:space="0" w:color="auto"/>
        <w:right w:val="none" w:sz="0" w:space="0" w:color="auto"/>
      </w:divBdr>
    </w:div>
    <w:div w:id="1801336339">
      <w:marLeft w:val="0"/>
      <w:marRight w:val="0"/>
      <w:marTop w:val="0"/>
      <w:marBottom w:val="0"/>
      <w:divBdr>
        <w:top w:val="none" w:sz="0" w:space="0" w:color="auto"/>
        <w:left w:val="none" w:sz="0" w:space="0" w:color="auto"/>
        <w:bottom w:val="none" w:sz="0" w:space="0" w:color="auto"/>
        <w:right w:val="none" w:sz="0" w:space="0" w:color="auto"/>
      </w:divBdr>
    </w:div>
    <w:div w:id="1801336340">
      <w:marLeft w:val="0"/>
      <w:marRight w:val="0"/>
      <w:marTop w:val="0"/>
      <w:marBottom w:val="0"/>
      <w:divBdr>
        <w:top w:val="none" w:sz="0" w:space="0" w:color="auto"/>
        <w:left w:val="none" w:sz="0" w:space="0" w:color="auto"/>
        <w:bottom w:val="none" w:sz="0" w:space="0" w:color="auto"/>
        <w:right w:val="none" w:sz="0" w:space="0" w:color="auto"/>
      </w:divBdr>
      <w:divsChild>
        <w:div w:id="1801336368">
          <w:marLeft w:val="0"/>
          <w:marRight w:val="0"/>
          <w:marTop w:val="0"/>
          <w:marBottom w:val="0"/>
          <w:divBdr>
            <w:top w:val="none" w:sz="0" w:space="0" w:color="auto"/>
            <w:left w:val="none" w:sz="0" w:space="0" w:color="auto"/>
            <w:bottom w:val="none" w:sz="0" w:space="0" w:color="auto"/>
            <w:right w:val="none" w:sz="0" w:space="0" w:color="auto"/>
          </w:divBdr>
          <w:divsChild>
            <w:div w:id="180133634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01336345">
      <w:marLeft w:val="0"/>
      <w:marRight w:val="0"/>
      <w:marTop w:val="0"/>
      <w:marBottom w:val="0"/>
      <w:divBdr>
        <w:top w:val="none" w:sz="0" w:space="0" w:color="auto"/>
        <w:left w:val="none" w:sz="0" w:space="0" w:color="auto"/>
        <w:bottom w:val="none" w:sz="0" w:space="0" w:color="auto"/>
        <w:right w:val="none" w:sz="0" w:space="0" w:color="auto"/>
      </w:divBdr>
    </w:div>
    <w:div w:id="1801336346">
      <w:marLeft w:val="0"/>
      <w:marRight w:val="0"/>
      <w:marTop w:val="0"/>
      <w:marBottom w:val="0"/>
      <w:divBdr>
        <w:top w:val="none" w:sz="0" w:space="0" w:color="auto"/>
        <w:left w:val="none" w:sz="0" w:space="0" w:color="auto"/>
        <w:bottom w:val="none" w:sz="0" w:space="0" w:color="auto"/>
        <w:right w:val="none" w:sz="0" w:space="0" w:color="auto"/>
      </w:divBdr>
    </w:div>
    <w:div w:id="1801336349">
      <w:marLeft w:val="0"/>
      <w:marRight w:val="0"/>
      <w:marTop w:val="0"/>
      <w:marBottom w:val="0"/>
      <w:divBdr>
        <w:top w:val="none" w:sz="0" w:space="0" w:color="auto"/>
        <w:left w:val="none" w:sz="0" w:space="0" w:color="auto"/>
        <w:bottom w:val="none" w:sz="0" w:space="0" w:color="auto"/>
        <w:right w:val="none" w:sz="0" w:space="0" w:color="auto"/>
      </w:divBdr>
      <w:divsChild>
        <w:div w:id="1801336363">
          <w:marLeft w:val="0"/>
          <w:marRight w:val="0"/>
          <w:marTop w:val="0"/>
          <w:marBottom w:val="0"/>
          <w:divBdr>
            <w:top w:val="none" w:sz="0" w:space="0" w:color="auto"/>
            <w:left w:val="none" w:sz="0" w:space="0" w:color="auto"/>
            <w:bottom w:val="none" w:sz="0" w:space="0" w:color="auto"/>
            <w:right w:val="none" w:sz="0" w:space="0" w:color="auto"/>
          </w:divBdr>
          <w:divsChild>
            <w:div w:id="1801336374">
              <w:marLeft w:val="0"/>
              <w:marRight w:val="0"/>
              <w:marTop w:val="0"/>
              <w:marBottom w:val="0"/>
              <w:divBdr>
                <w:top w:val="none" w:sz="0" w:space="0" w:color="auto"/>
                <w:left w:val="none" w:sz="0" w:space="0" w:color="auto"/>
                <w:bottom w:val="none" w:sz="0" w:space="0" w:color="auto"/>
                <w:right w:val="none" w:sz="0" w:space="0" w:color="auto"/>
              </w:divBdr>
              <w:divsChild>
                <w:div w:id="1801336410">
                  <w:marLeft w:val="0"/>
                  <w:marRight w:val="0"/>
                  <w:marTop w:val="0"/>
                  <w:marBottom w:val="0"/>
                  <w:divBdr>
                    <w:top w:val="none" w:sz="0" w:space="0" w:color="auto"/>
                    <w:left w:val="none" w:sz="0" w:space="0" w:color="auto"/>
                    <w:bottom w:val="none" w:sz="0" w:space="0" w:color="auto"/>
                    <w:right w:val="none" w:sz="0" w:space="0" w:color="auto"/>
                  </w:divBdr>
                  <w:divsChild>
                    <w:div w:id="1801336388">
                      <w:marLeft w:val="0"/>
                      <w:marRight w:val="0"/>
                      <w:marTop w:val="0"/>
                      <w:marBottom w:val="0"/>
                      <w:divBdr>
                        <w:top w:val="none" w:sz="0" w:space="0" w:color="auto"/>
                        <w:left w:val="none" w:sz="0" w:space="0" w:color="auto"/>
                        <w:bottom w:val="none" w:sz="0" w:space="0" w:color="auto"/>
                        <w:right w:val="none" w:sz="0" w:space="0" w:color="auto"/>
                      </w:divBdr>
                      <w:divsChild>
                        <w:div w:id="1801336344">
                          <w:marLeft w:val="0"/>
                          <w:marRight w:val="0"/>
                          <w:marTop w:val="0"/>
                          <w:marBottom w:val="0"/>
                          <w:divBdr>
                            <w:top w:val="none" w:sz="0" w:space="0" w:color="auto"/>
                            <w:left w:val="none" w:sz="0" w:space="0" w:color="auto"/>
                            <w:bottom w:val="none" w:sz="0" w:space="0" w:color="auto"/>
                            <w:right w:val="none" w:sz="0" w:space="0" w:color="auto"/>
                          </w:divBdr>
                          <w:divsChild>
                            <w:div w:id="1801336356">
                              <w:marLeft w:val="0"/>
                              <w:marRight w:val="0"/>
                              <w:marTop w:val="0"/>
                              <w:marBottom w:val="0"/>
                              <w:divBdr>
                                <w:top w:val="none" w:sz="0" w:space="0" w:color="auto"/>
                                <w:left w:val="none" w:sz="0" w:space="0" w:color="auto"/>
                                <w:bottom w:val="none" w:sz="0" w:space="0" w:color="auto"/>
                                <w:right w:val="none" w:sz="0" w:space="0" w:color="auto"/>
                              </w:divBdr>
                              <w:divsChild>
                                <w:div w:id="1801336417">
                                  <w:marLeft w:val="0"/>
                                  <w:marRight w:val="0"/>
                                  <w:marTop w:val="0"/>
                                  <w:marBottom w:val="0"/>
                                  <w:divBdr>
                                    <w:top w:val="none" w:sz="0" w:space="0" w:color="auto"/>
                                    <w:left w:val="none" w:sz="0" w:space="0" w:color="auto"/>
                                    <w:bottom w:val="none" w:sz="0" w:space="0" w:color="auto"/>
                                    <w:right w:val="none" w:sz="0" w:space="0" w:color="auto"/>
                                  </w:divBdr>
                                  <w:divsChild>
                                    <w:div w:id="1801336342">
                                      <w:marLeft w:val="0"/>
                                      <w:marRight w:val="0"/>
                                      <w:marTop w:val="0"/>
                                      <w:marBottom w:val="0"/>
                                      <w:divBdr>
                                        <w:top w:val="none" w:sz="0" w:space="0" w:color="auto"/>
                                        <w:left w:val="none" w:sz="0" w:space="0" w:color="auto"/>
                                        <w:bottom w:val="none" w:sz="0" w:space="0" w:color="auto"/>
                                        <w:right w:val="none" w:sz="0" w:space="0" w:color="auto"/>
                                      </w:divBdr>
                                      <w:divsChild>
                                        <w:div w:id="1801336386">
                                          <w:marLeft w:val="0"/>
                                          <w:marRight w:val="0"/>
                                          <w:marTop w:val="0"/>
                                          <w:marBottom w:val="0"/>
                                          <w:divBdr>
                                            <w:top w:val="none" w:sz="0" w:space="0" w:color="auto"/>
                                            <w:left w:val="none" w:sz="0" w:space="0" w:color="auto"/>
                                            <w:bottom w:val="none" w:sz="0" w:space="0" w:color="auto"/>
                                            <w:right w:val="none" w:sz="0" w:space="0" w:color="auto"/>
                                          </w:divBdr>
                                          <w:divsChild>
                                            <w:div w:id="1801336383">
                                              <w:marLeft w:val="0"/>
                                              <w:marRight w:val="0"/>
                                              <w:marTop w:val="0"/>
                                              <w:marBottom w:val="0"/>
                                              <w:divBdr>
                                                <w:top w:val="single" w:sz="6" w:space="0" w:color="F5F5F5"/>
                                                <w:left w:val="single" w:sz="6" w:space="0" w:color="F5F5F5"/>
                                                <w:bottom w:val="single" w:sz="6" w:space="0" w:color="F5F5F5"/>
                                                <w:right w:val="single" w:sz="6" w:space="0" w:color="F5F5F5"/>
                                              </w:divBdr>
                                              <w:divsChild>
                                                <w:div w:id="1801336378">
                                                  <w:marLeft w:val="0"/>
                                                  <w:marRight w:val="0"/>
                                                  <w:marTop w:val="0"/>
                                                  <w:marBottom w:val="0"/>
                                                  <w:divBdr>
                                                    <w:top w:val="none" w:sz="0" w:space="0" w:color="auto"/>
                                                    <w:left w:val="none" w:sz="0" w:space="0" w:color="auto"/>
                                                    <w:bottom w:val="none" w:sz="0" w:space="0" w:color="auto"/>
                                                    <w:right w:val="none" w:sz="0" w:space="0" w:color="auto"/>
                                                  </w:divBdr>
                                                  <w:divsChild>
                                                    <w:div w:id="1801336357">
                                                      <w:marLeft w:val="0"/>
                                                      <w:marRight w:val="0"/>
                                                      <w:marTop w:val="0"/>
                                                      <w:marBottom w:val="0"/>
                                                      <w:divBdr>
                                                        <w:top w:val="none" w:sz="0" w:space="0" w:color="auto"/>
                                                        <w:left w:val="none" w:sz="0" w:space="0" w:color="auto"/>
                                                        <w:bottom w:val="none" w:sz="0" w:space="0" w:color="auto"/>
                                                        <w:right w:val="none" w:sz="0" w:space="0" w:color="auto"/>
                                                      </w:divBdr>
                                                      <w:divsChild>
                                                        <w:div w:id="18013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18">
                                              <w:marLeft w:val="0"/>
                                              <w:marRight w:val="0"/>
                                              <w:marTop w:val="0"/>
                                              <w:marBottom w:val="45"/>
                                              <w:divBdr>
                                                <w:top w:val="none" w:sz="0" w:space="0" w:color="auto"/>
                                                <w:left w:val="none" w:sz="0" w:space="0" w:color="auto"/>
                                                <w:bottom w:val="none" w:sz="0" w:space="0" w:color="auto"/>
                                                <w:right w:val="none" w:sz="0" w:space="0" w:color="auto"/>
                                              </w:divBdr>
                                              <w:divsChild>
                                                <w:div w:id="1801336358">
                                                  <w:marLeft w:val="0"/>
                                                  <w:marRight w:val="0"/>
                                                  <w:marTop w:val="0"/>
                                                  <w:marBottom w:val="0"/>
                                                  <w:divBdr>
                                                    <w:top w:val="none" w:sz="0" w:space="0" w:color="auto"/>
                                                    <w:left w:val="none" w:sz="0" w:space="0" w:color="auto"/>
                                                    <w:bottom w:val="none" w:sz="0" w:space="0" w:color="auto"/>
                                                    <w:right w:val="none" w:sz="0" w:space="0" w:color="auto"/>
                                                  </w:divBdr>
                                                  <w:divsChild>
                                                    <w:div w:id="1801336367">
                                                      <w:marLeft w:val="0"/>
                                                      <w:marRight w:val="0"/>
                                                      <w:marTop w:val="0"/>
                                                      <w:marBottom w:val="0"/>
                                                      <w:divBdr>
                                                        <w:top w:val="none" w:sz="0" w:space="0" w:color="auto"/>
                                                        <w:left w:val="none" w:sz="0" w:space="0" w:color="auto"/>
                                                        <w:bottom w:val="none" w:sz="0" w:space="0" w:color="auto"/>
                                                        <w:right w:val="none" w:sz="0" w:space="0" w:color="auto"/>
                                                      </w:divBdr>
                                                      <w:divsChild>
                                                        <w:div w:id="180133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336398">
                                                  <w:marLeft w:val="0"/>
                                                  <w:marRight w:val="0"/>
                                                  <w:marTop w:val="0"/>
                                                  <w:marBottom w:val="0"/>
                                                  <w:divBdr>
                                                    <w:top w:val="none" w:sz="0" w:space="0" w:color="auto"/>
                                                    <w:left w:val="none" w:sz="0" w:space="0" w:color="auto"/>
                                                    <w:bottom w:val="none" w:sz="0" w:space="0" w:color="auto"/>
                                                    <w:right w:val="none" w:sz="0" w:space="0" w:color="auto"/>
                                                  </w:divBdr>
                                                  <w:divsChild>
                                                    <w:div w:id="1801336407">
                                                      <w:marLeft w:val="0"/>
                                                      <w:marRight w:val="0"/>
                                                      <w:marTop w:val="0"/>
                                                      <w:marBottom w:val="0"/>
                                                      <w:divBdr>
                                                        <w:top w:val="none" w:sz="0" w:space="0" w:color="auto"/>
                                                        <w:left w:val="none" w:sz="0" w:space="0" w:color="auto"/>
                                                        <w:bottom w:val="none" w:sz="0" w:space="0" w:color="auto"/>
                                                        <w:right w:val="none" w:sz="0" w:space="0" w:color="auto"/>
                                                      </w:divBdr>
                                                      <w:divsChild>
                                                        <w:div w:id="180133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336452">
                                                  <w:marLeft w:val="0"/>
                                                  <w:marRight w:val="0"/>
                                                  <w:marTop w:val="0"/>
                                                  <w:marBottom w:val="0"/>
                                                  <w:divBdr>
                                                    <w:top w:val="none" w:sz="0" w:space="0" w:color="auto"/>
                                                    <w:left w:val="none" w:sz="0" w:space="0" w:color="auto"/>
                                                    <w:bottom w:val="none" w:sz="0" w:space="0" w:color="auto"/>
                                                    <w:right w:val="none" w:sz="0" w:space="0" w:color="auto"/>
                                                  </w:divBdr>
                                                  <w:divsChild>
                                                    <w:div w:id="1801336423">
                                                      <w:marLeft w:val="0"/>
                                                      <w:marRight w:val="0"/>
                                                      <w:marTop w:val="0"/>
                                                      <w:marBottom w:val="0"/>
                                                      <w:divBdr>
                                                        <w:top w:val="none" w:sz="0" w:space="0" w:color="auto"/>
                                                        <w:left w:val="none" w:sz="0" w:space="0" w:color="auto"/>
                                                        <w:bottom w:val="none" w:sz="0" w:space="0" w:color="auto"/>
                                                        <w:right w:val="none" w:sz="0" w:space="0" w:color="auto"/>
                                                      </w:divBdr>
                                                      <w:divsChild>
                                                        <w:div w:id="180133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1336355">
      <w:marLeft w:val="0"/>
      <w:marRight w:val="0"/>
      <w:marTop w:val="0"/>
      <w:marBottom w:val="0"/>
      <w:divBdr>
        <w:top w:val="none" w:sz="0" w:space="0" w:color="auto"/>
        <w:left w:val="none" w:sz="0" w:space="0" w:color="auto"/>
        <w:bottom w:val="none" w:sz="0" w:space="0" w:color="auto"/>
        <w:right w:val="none" w:sz="0" w:space="0" w:color="auto"/>
      </w:divBdr>
      <w:divsChild>
        <w:div w:id="1801336370">
          <w:marLeft w:val="0"/>
          <w:marRight w:val="0"/>
          <w:marTop w:val="0"/>
          <w:marBottom w:val="0"/>
          <w:divBdr>
            <w:top w:val="none" w:sz="0" w:space="0" w:color="auto"/>
            <w:left w:val="none" w:sz="0" w:space="0" w:color="auto"/>
            <w:bottom w:val="none" w:sz="0" w:space="0" w:color="auto"/>
            <w:right w:val="none" w:sz="0" w:space="0" w:color="auto"/>
          </w:divBdr>
          <w:divsChild>
            <w:div w:id="1801336350">
              <w:marLeft w:val="0"/>
              <w:marRight w:val="0"/>
              <w:marTop w:val="0"/>
              <w:marBottom w:val="0"/>
              <w:divBdr>
                <w:top w:val="none" w:sz="0" w:space="0" w:color="auto"/>
                <w:left w:val="none" w:sz="0" w:space="0" w:color="auto"/>
                <w:bottom w:val="none" w:sz="0" w:space="0" w:color="auto"/>
                <w:right w:val="none" w:sz="0" w:space="0" w:color="auto"/>
              </w:divBdr>
              <w:divsChild>
                <w:div w:id="1801336347">
                  <w:marLeft w:val="0"/>
                  <w:marRight w:val="0"/>
                  <w:marTop w:val="0"/>
                  <w:marBottom w:val="0"/>
                  <w:divBdr>
                    <w:top w:val="none" w:sz="0" w:space="0" w:color="auto"/>
                    <w:left w:val="none" w:sz="0" w:space="0" w:color="auto"/>
                    <w:bottom w:val="none" w:sz="0" w:space="0" w:color="auto"/>
                    <w:right w:val="none" w:sz="0" w:space="0" w:color="auto"/>
                  </w:divBdr>
                  <w:divsChild>
                    <w:div w:id="1801336414">
                      <w:marLeft w:val="0"/>
                      <w:marRight w:val="0"/>
                      <w:marTop w:val="0"/>
                      <w:marBottom w:val="0"/>
                      <w:divBdr>
                        <w:top w:val="none" w:sz="0" w:space="0" w:color="auto"/>
                        <w:left w:val="none" w:sz="0" w:space="0" w:color="auto"/>
                        <w:bottom w:val="none" w:sz="0" w:space="0" w:color="auto"/>
                        <w:right w:val="none" w:sz="0" w:space="0" w:color="auto"/>
                      </w:divBdr>
                      <w:divsChild>
                        <w:div w:id="1801336439">
                          <w:marLeft w:val="0"/>
                          <w:marRight w:val="0"/>
                          <w:marTop w:val="0"/>
                          <w:marBottom w:val="0"/>
                          <w:divBdr>
                            <w:top w:val="none" w:sz="0" w:space="0" w:color="auto"/>
                            <w:left w:val="none" w:sz="0" w:space="0" w:color="auto"/>
                            <w:bottom w:val="none" w:sz="0" w:space="0" w:color="auto"/>
                            <w:right w:val="none" w:sz="0" w:space="0" w:color="auto"/>
                          </w:divBdr>
                          <w:divsChild>
                            <w:div w:id="1801336341">
                              <w:marLeft w:val="0"/>
                              <w:marRight w:val="0"/>
                              <w:marTop w:val="0"/>
                              <w:marBottom w:val="0"/>
                              <w:divBdr>
                                <w:top w:val="none" w:sz="0" w:space="0" w:color="auto"/>
                                <w:left w:val="none" w:sz="0" w:space="0" w:color="auto"/>
                                <w:bottom w:val="none" w:sz="0" w:space="0" w:color="auto"/>
                                <w:right w:val="none" w:sz="0" w:space="0" w:color="auto"/>
                              </w:divBdr>
                              <w:divsChild>
                                <w:div w:id="1801336426">
                                  <w:marLeft w:val="0"/>
                                  <w:marRight w:val="0"/>
                                  <w:marTop w:val="0"/>
                                  <w:marBottom w:val="0"/>
                                  <w:divBdr>
                                    <w:top w:val="none" w:sz="0" w:space="0" w:color="auto"/>
                                    <w:left w:val="none" w:sz="0" w:space="0" w:color="auto"/>
                                    <w:bottom w:val="none" w:sz="0" w:space="0" w:color="auto"/>
                                    <w:right w:val="none" w:sz="0" w:space="0" w:color="auto"/>
                                  </w:divBdr>
                                  <w:divsChild>
                                    <w:div w:id="1801336448">
                                      <w:marLeft w:val="54"/>
                                      <w:marRight w:val="0"/>
                                      <w:marTop w:val="0"/>
                                      <w:marBottom w:val="0"/>
                                      <w:divBdr>
                                        <w:top w:val="none" w:sz="0" w:space="0" w:color="auto"/>
                                        <w:left w:val="none" w:sz="0" w:space="0" w:color="auto"/>
                                        <w:bottom w:val="none" w:sz="0" w:space="0" w:color="auto"/>
                                        <w:right w:val="none" w:sz="0" w:space="0" w:color="auto"/>
                                      </w:divBdr>
                                      <w:divsChild>
                                        <w:div w:id="1801336438">
                                          <w:marLeft w:val="0"/>
                                          <w:marRight w:val="0"/>
                                          <w:marTop w:val="0"/>
                                          <w:marBottom w:val="0"/>
                                          <w:divBdr>
                                            <w:top w:val="none" w:sz="0" w:space="0" w:color="auto"/>
                                            <w:left w:val="none" w:sz="0" w:space="0" w:color="auto"/>
                                            <w:bottom w:val="none" w:sz="0" w:space="0" w:color="auto"/>
                                            <w:right w:val="none" w:sz="0" w:space="0" w:color="auto"/>
                                          </w:divBdr>
                                          <w:divsChild>
                                            <w:div w:id="1801336431">
                                              <w:marLeft w:val="0"/>
                                              <w:marRight w:val="0"/>
                                              <w:marTop w:val="0"/>
                                              <w:marBottom w:val="109"/>
                                              <w:divBdr>
                                                <w:top w:val="single" w:sz="6" w:space="0" w:color="F5F5F5"/>
                                                <w:left w:val="single" w:sz="6" w:space="0" w:color="F5F5F5"/>
                                                <w:bottom w:val="single" w:sz="6" w:space="0" w:color="F5F5F5"/>
                                                <w:right w:val="single" w:sz="6" w:space="0" w:color="F5F5F5"/>
                                              </w:divBdr>
                                              <w:divsChild>
                                                <w:div w:id="1801336359">
                                                  <w:marLeft w:val="0"/>
                                                  <w:marRight w:val="0"/>
                                                  <w:marTop w:val="0"/>
                                                  <w:marBottom w:val="0"/>
                                                  <w:divBdr>
                                                    <w:top w:val="none" w:sz="0" w:space="0" w:color="auto"/>
                                                    <w:left w:val="none" w:sz="0" w:space="0" w:color="auto"/>
                                                    <w:bottom w:val="none" w:sz="0" w:space="0" w:color="auto"/>
                                                    <w:right w:val="none" w:sz="0" w:space="0" w:color="auto"/>
                                                  </w:divBdr>
                                                  <w:divsChild>
                                                    <w:div w:id="18013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336360">
      <w:marLeft w:val="0"/>
      <w:marRight w:val="0"/>
      <w:marTop w:val="0"/>
      <w:marBottom w:val="0"/>
      <w:divBdr>
        <w:top w:val="none" w:sz="0" w:space="0" w:color="auto"/>
        <w:left w:val="none" w:sz="0" w:space="0" w:color="auto"/>
        <w:bottom w:val="none" w:sz="0" w:space="0" w:color="auto"/>
        <w:right w:val="none" w:sz="0" w:space="0" w:color="auto"/>
      </w:divBdr>
      <w:divsChild>
        <w:div w:id="1801336444">
          <w:marLeft w:val="0"/>
          <w:marRight w:val="0"/>
          <w:marTop w:val="0"/>
          <w:marBottom w:val="0"/>
          <w:divBdr>
            <w:top w:val="none" w:sz="0" w:space="0" w:color="auto"/>
            <w:left w:val="none" w:sz="0" w:space="0" w:color="auto"/>
            <w:bottom w:val="none" w:sz="0" w:space="0" w:color="auto"/>
            <w:right w:val="none" w:sz="0" w:space="0" w:color="auto"/>
          </w:divBdr>
          <w:divsChild>
            <w:div w:id="1801336412">
              <w:marLeft w:val="0"/>
              <w:marRight w:val="0"/>
              <w:marTop w:val="0"/>
              <w:marBottom w:val="0"/>
              <w:divBdr>
                <w:top w:val="none" w:sz="0" w:space="0" w:color="auto"/>
                <w:left w:val="none" w:sz="0" w:space="0" w:color="auto"/>
                <w:bottom w:val="none" w:sz="0" w:space="0" w:color="auto"/>
                <w:right w:val="none" w:sz="0" w:space="0" w:color="auto"/>
              </w:divBdr>
              <w:divsChild>
                <w:div w:id="18013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361">
      <w:marLeft w:val="0"/>
      <w:marRight w:val="0"/>
      <w:marTop w:val="0"/>
      <w:marBottom w:val="0"/>
      <w:divBdr>
        <w:top w:val="none" w:sz="0" w:space="0" w:color="auto"/>
        <w:left w:val="none" w:sz="0" w:space="0" w:color="auto"/>
        <w:bottom w:val="none" w:sz="0" w:space="0" w:color="auto"/>
        <w:right w:val="none" w:sz="0" w:space="0" w:color="auto"/>
      </w:divBdr>
      <w:divsChild>
        <w:div w:id="1801336382">
          <w:marLeft w:val="0"/>
          <w:marRight w:val="0"/>
          <w:marTop w:val="0"/>
          <w:marBottom w:val="0"/>
          <w:divBdr>
            <w:top w:val="none" w:sz="0" w:space="0" w:color="auto"/>
            <w:left w:val="none" w:sz="0" w:space="0" w:color="auto"/>
            <w:bottom w:val="none" w:sz="0" w:space="0" w:color="auto"/>
            <w:right w:val="none" w:sz="0" w:space="0" w:color="auto"/>
          </w:divBdr>
        </w:div>
        <w:div w:id="1801336405">
          <w:marLeft w:val="0"/>
          <w:marRight w:val="0"/>
          <w:marTop w:val="0"/>
          <w:marBottom w:val="0"/>
          <w:divBdr>
            <w:top w:val="none" w:sz="0" w:space="0" w:color="auto"/>
            <w:left w:val="none" w:sz="0" w:space="0" w:color="auto"/>
            <w:bottom w:val="none" w:sz="0" w:space="0" w:color="auto"/>
            <w:right w:val="none" w:sz="0" w:space="0" w:color="auto"/>
          </w:divBdr>
        </w:div>
      </w:divsChild>
    </w:div>
    <w:div w:id="1801336364">
      <w:marLeft w:val="0"/>
      <w:marRight w:val="0"/>
      <w:marTop w:val="0"/>
      <w:marBottom w:val="0"/>
      <w:divBdr>
        <w:top w:val="none" w:sz="0" w:space="0" w:color="auto"/>
        <w:left w:val="none" w:sz="0" w:space="0" w:color="auto"/>
        <w:bottom w:val="none" w:sz="0" w:space="0" w:color="auto"/>
        <w:right w:val="none" w:sz="0" w:space="0" w:color="auto"/>
      </w:divBdr>
      <w:divsChild>
        <w:div w:id="1801336392">
          <w:marLeft w:val="965"/>
          <w:marRight w:val="0"/>
          <w:marTop w:val="120"/>
          <w:marBottom w:val="0"/>
          <w:divBdr>
            <w:top w:val="none" w:sz="0" w:space="0" w:color="auto"/>
            <w:left w:val="none" w:sz="0" w:space="0" w:color="auto"/>
            <w:bottom w:val="none" w:sz="0" w:space="0" w:color="auto"/>
            <w:right w:val="none" w:sz="0" w:space="0" w:color="auto"/>
          </w:divBdr>
        </w:div>
        <w:div w:id="1801336420">
          <w:marLeft w:val="965"/>
          <w:marRight w:val="0"/>
          <w:marTop w:val="120"/>
          <w:marBottom w:val="0"/>
          <w:divBdr>
            <w:top w:val="none" w:sz="0" w:space="0" w:color="auto"/>
            <w:left w:val="none" w:sz="0" w:space="0" w:color="auto"/>
            <w:bottom w:val="none" w:sz="0" w:space="0" w:color="auto"/>
            <w:right w:val="none" w:sz="0" w:space="0" w:color="auto"/>
          </w:divBdr>
        </w:div>
        <w:div w:id="1801336435">
          <w:marLeft w:val="965"/>
          <w:marRight w:val="0"/>
          <w:marTop w:val="120"/>
          <w:marBottom w:val="0"/>
          <w:divBdr>
            <w:top w:val="none" w:sz="0" w:space="0" w:color="auto"/>
            <w:left w:val="none" w:sz="0" w:space="0" w:color="auto"/>
            <w:bottom w:val="none" w:sz="0" w:space="0" w:color="auto"/>
            <w:right w:val="none" w:sz="0" w:space="0" w:color="auto"/>
          </w:divBdr>
        </w:div>
        <w:div w:id="1801336440">
          <w:marLeft w:val="965"/>
          <w:marRight w:val="0"/>
          <w:marTop w:val="120"/>
          <w:marBottom w:val="0"/>
          <w:divBdr>
            <w:top w:val="none" w:sz="0" w:space="0" w:color="auto"/>
            <w:left w:val="none" w:sz="0" w:space="0" w:color="auto"/>
            <w:bottom w:val="none" w:sz="0" w:space="0" w:color="auto"/>
            <w:right w:val="none" w:sz="0" w:space="0" w:color="auto"/>
          </w:divBdr>
        </w:div>
      </w:divsChild>
    </w:div>
    <w:div w:id="1801336365">
      <w:marLeft w:val="0"/>
      <w:marRight w:val="0"/>
      <w:marTop w:val="0"/>
      <w:marBottom w:val="0"/>
      <w:divBdr>
        <w:top w:val="none" w:sz="0" w:space="0" w:color="auto"/>
        <w:left w:val="none" w:sz="0" w:space="0" w:color="auto"/>
        <w:bottom w:val="none" w:sz="0" w:space="0" w:color="auto"/>
        <w:right w:val="none" w:sz="0" w:space="0" w:color="auto"/>
      </w:divBdr>
      <w:divsChild>
        <w:div w:id="1801336372">
          <w:marLeft w:val="0"/>
          <w:marRight w:val="0"/>
          <w:marTop w:val="0"/>
          <w:marBottom w:val="0"/>
          <w:divBdr>
            <w:top w:val="none" w:sz="0" w:space="0" w:color="auto"/>
            <w:left w:val="none" w:sz="0" w:space="0" w:color="auto"/>
            <w:bottom w:val="none" w:sz="0" w:space="0" w:color="auto"/>
            <w:right w:val="none" w:sz="0" w:space="0" w:color="auto"/>
          </w:divBdr>
          <w:divsChild>
            <w:div w:id="1801336422">
              <w:marLeft w:val="0"/>
              <w:marRight w:val="0"/>
              <w:marTop w:val="0"/>
              <w:marBottom w:val="0"/>
              <w:divBdr>
                <w:top w:val="none" w:sz="0" w:space="0" w:color="auto"/>
                <w:left w:val="none" w:sz="0" w:space="0" w:color="auto"/>
                <w:bottom w:val="none" w:sz="0" w:space="0" w:color="auto"/>
                <w:right w:val="none" w:sz="0" w:space="0" w:color="auto"/>
              </w:divBdr>
              <w:divsChild>
                <w:div w:id="180133635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801336379">
      <w:marLeft w:val="0"/>
      <w:marRight w:val="0"/>
      <w:marTop w:val="0"/>
      <w:marBottom w:val="0"/>
      <w:divBdr>
        <w:top w:val="none" w:sz="0" w:space="0" w:color="auto"/>
        <w:left w:val="none" w:sz="0" w:space="0" w:color="auto"/>
        <w:bottom w:val="none" w:sz="0" w:space="0" w:color="auto"/>
        <w:right w:val="none" w:sz="0" w:space="0" w:color="auto"/>
      </w:divBdr>
      <w:divsChild>
        <w:div w:id="1801336375">
          <w:marLeft w:val="0"/>
          <w:marRight w:val="0"/>
          <w:marTop w:val="0"/>
          <w:marBottom w:val="0"/>
          <w:divBdr>
            <w:top w:val="none" w:sz="0" w:space="0" w:color="auto"/>
            <w:left w:val="none" w:sz="0" w:space="0" w:color="auto"/>
            <w:bottom w:val="none" w:sz="0" w:space="0" w:color="auto"/>
            <w:right w:val="none" w:sz="0" w:space="0" w:color="auto"/>
          </w:divBdr>
          <w:divsChild>
            <w:div w:id="1801336400">
              <w:marLeft w:val="0"/>
              <w:marRight w:val="0"/>
              <w:marTop w:val="0"/>
              <w:marBottom w:val="0"/>
              <w:divBdr>
                <w:top w:val="none" w:sz="0" w:space="0" w:color="auto"/>
                <w:left w:val="none" w:sz="0" w:space="0" w:color="auto"/>
                <w:bottom w:val="none" w:sz="0" w:space="0" w:color="auto"/>
                <w:right w:val="none" w:sz="0" w:space="0" w:color="auto"/>
              </w:divBdr>
              <w:divsChild>
                <w:div w:id="1801336442">
                  <w:marLeft w:val="0"/>
                  <w:marRight w:val="0"/>
                  <w:marTop w:val="0"/>
                  <w:marBottom w:val="0"/>
                  <w:divBdr>
                    <w:top w:val="none" w:sz="0" w:space="0" w:color="auto"/>
                    <w:left w:val="none" w:sz="0" w:space="0" w:color="auto"/>
                    <w:bottom w:val="none" w:sz="0" w:space="0" w:color="auto"/>
                    <w:right w:val="none" w:sz="0" w:space="0" w:color="auto"/>
                  </w:divBdr>
                  <w:divsChild>
                    <w:div w:id="1801336436">
                      <w:marLeft w:val="0"/>
                      <w:marRight w:val="0"/>
                      <w:marTop w:val="0"/>
                      <w:marBottom w:val="0"/>
                      <w:divBdr>
                        <w:top w:val="none" w:sz="0" w:space="0" w:color="auto"/>
                        <w:left w:val="none" w:sz="0" w:space="0" w:color="auto"/>
                        <w:bottom w:val="none" w:sz="0" w:space="0" w:color="auto"/>
                        <w:right w:val="none" w:sz="0" w:space="0" w:color="auto"/>
                      </w:divBdr>
                      <w:divsChild>
                        <w:div w:id="1801336427">
                          <w:marLeft w:val="0"/>
                          <w:marRight w:val="0"/>
                          <w:marTop w:val="0"/>
                          <w:marBottom w:val="0"/>
                          <w:divBdr>
                            <w:top w:val="none" w:sz="0" w:space="0" w:color="auto"/>
                            <w:left w:val="none" w:sz="0" w:space="0" w:color="auto"/>
                            <w:bottom w:val="none" w:sz="0" w:space="0" w:color="auto"/>
                            <w:right w:val="none" w:sz="0" w:space="0" w:color="auto"/>
                          </w:divBdr>
                          <w:divsChild>
                            <w:div w:id="1801336415">
                              <w:marLeft w:val="0"/>
                              <w:marRight w:val="0"/>
                              <w:marTop w:val="0"/>
                              <w:marBottom w:val="0"/>
                              <w:divBdr>
                                <w:top w:val="none" w:sz="0" w:space="0" w:color="auto"/>
                                <w:left w:val="none" w:sz="0" w:space="0" w:color="auto"/>
                                <w:bottom w:val="none" w:sz="0" w:space="0" w:color="auto"/>
                                <w:right w:val="none" w:sz="0" w:space="0" w:color="auto"/>
                              </w:divBdr>
                              <w:divsChild>
                                <w:div w:id="1801336369">
                                  <w:marLeft w:val="0"/>
                                  <w:marRight w:val="0"/>
                                  <w:marTop w:val="0"/>
                                  <w:marBottom w:val="0"/>
                                  <w:divBdr>
                                    <w:top w:val="none" w:sz="0" w:space="0" w:color="auto"/>
                                    <w:left w:val="none" w:sz="0" w:space="0" w:color="auto"/>
                                    <w:bottom w:val="none" w:sz="0" w:space="0" w:color="auto"/>
                                    <w:right w:val="none" w:sz="0" w:space="0" w:color="auto"/>
                                  </w:divBdr>
                                  <w:divsChild>
                                    <w:div w:id="18013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37">
                          <w:marLeft w:val="0"/>
                          <w:marRight w:val="0"/>
                          <w:marTop w:val="0"/>
                          <w:marBottom w:val="0"/>
                          <w:divBdr>
                            <w:top w:val="none" w:sz="0" w:space="0" w:color="auto"/>
                            <w:left w:val="none" w:sz="0" w:space="0" w:color="auto"/>
                            <w:bottom w:val="none" w:sz="0" w:space="0" w:color="auto"/>
                            <w:right w:val="none" w:sz="0" w:space="0" w:color="auto"/>
                          </w:divBdr>
                          <w:divsChild>
                            <w:div w:id="1801336384">
                              <w:marLeft w:val="0"/>
                              <w:marRight w:val="0"/>
                              <w:marTop w:val="0"/>
                              <w:marBottom w:val="0"/>
                              <w:divBdr>
                                <w:top w:val="none" w:sz="0" w:space="0" w:color="auto"/>
                                <w:left w:val="none" w:sz="0" w:space="0" w:color="auto"/>
                                <w:bottom w:val="none" w:sz="0" w:space="0" w:color="auto"/>
                                <w:right w:val="none" w:sz="0" w:space="0" w:color="auto"/>
                              </w:divBdr>
                              <w:divsChild>
                                <w:div w:id="1801336445">
                                  <w:marLeft w:val="0"/>
                                  <w:marRight w:val="0"/>
                                  <w:marTop w:val="0"/>
                                  <w:marBottom w:val="0"/>
                                  <w:divBdr>
                                    <w:top w:val="none" w:sz="0" w:space="0" w:color="auto"/>
                                    <w:left w:val="none" w:sz="0" w:space="0" w:color="auto"/>
                                    <w:bottom w:val="none" w:sz="0" w:space="0" w:color="auto"/>
                                    <w:right w:val="none" w:sz="0" w:space="0" w:color="auto"/>
                                  </w:divBdr>
                                  <w:divsChild>
                                    <w:div w:id="1801336434">
                                      <w:marLeft w:val="0"/>
                                      <w:marRight w:val="0"/>
                                      <w:marTop w:val="0"/>
                                      <w:marBottom w:val="0"/>
                                      <w:divBdr>
                                        <w:top w:val="none" w:sz="0" w:space="0" w:color="auto"/>
                                        <w:left w:val="none" w:sz="0" w:space="0" w:color="auto"/>
                                        <w:bottom w:val="none" w:sz="0" w:space="0" w:color="auto"/>
                                        <w:right w:val="none" w:sz="0" w:space="0" w:color="auto"/>
                                      </w:divBdr>
                                      <w:divsChild>
                                        <w:div w:id="1801336409">
                                          <w:marLeft w:val="0"/>
                                          <w:marRight w:val="0"/>
                                          <w:marTop w:val="0"/>
                                          <w:marBottom w:val="0"/>
                                          <w:divBdr>
                                            <w:top w:val="none" w:sz="0" w:space="0" w:color="auto"/>
                                            <w:left w:val="none" w:sz="0" w:space="0" w:color="auto"/>
                                            <w:bottom w:val="none" w:sz="0" w:space="0" w:color="auto"/>
                                            <w:right w:val="none" w:sz="0" w:space="0" w:color="auto"/>
                                          </w:divBdr>
                                          <w:divsChild>
                                            <w:div w:id="180133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336381">
      <w:marLeft w:val="0"/>
      <w:marRight w:val="0"/>
      <w:marTop w:val="0"/>
      <w:marBottom w:val="0"/>
      <w:divBdr>
        <w:top w:val="none" w:sz="0" w:space="0" w:color="auto"/>
        <w:left w:val="none" w:sz="0" w:space="0" w:color="auto"/>
        <w:bottom w:val="none" w:sz="0" w:space="0" w:color="auto"/>
        <w:right w:val="none" w:sz="0" w:space="0" w:color="auto"/>
      </w:divBdr>
    </w:div>
    <w:div w:id="1801336387">
      <w:marLeft w:val="0"/>
      <w:marRight w:val="0"/>
      <w:marTop w:val="0"/>
      <w:marBottom w:val="0"/>
      <w:divBdr>
        <w:top w:val="none" w:sz="0" w:space="0" w:color="auto"/>
        <w:left w:val="none" w:sz="0" w:space="0" w:color="auto"/>
        <w:bottom w:val="none" w:sz="0" w:space="0" w:color="auto"/>
        <w:right w:val="none" w:sz="0" w:space="0" w:color="auto"/>
      </w:divBdr>
      <w:divsChild>
        <w:div w:id="1801336354">
          <w:marLeft w:val="0"/>
          <w:marRight w:val="0"/>
          <w:marTop w:val="0"/>
          <w:marBottom w:val="0"/>
          <w:divBdr>
            <w:top w:val="none" w:sz="0" w:space="0" w:color="auto"/>
            <w:left w:val="none" w:sz="0" w:space="0" w:color="auto"/>
            <w:bottom w:val="none" w:sz="0" w:space="0" w:color="auto"/>
            <w:right w:val="none" w:sz="0" w:space="0" w:color="auto"/>
          </w:divBdr>
          <w:divsChild>
            <w:div w:id="1801336408">
              <w:marLeft w:val="0"/>
              <w:marRight w:val="0"/>
              <w:marTop w:val="0"/>
              <w:marBottom w:val="0"/>
              <w:divBdr>
                <w:top w:val="none" w:sz="0" w:space="0" w:color="auto"/>
                <w:left w:val="none" w:sz="0" w:space="0" w:color="auto"/>
                <w:bottom w:val="none" w:sz="0" w:space="0" w:color="auto"/>
                <w:right w:val="none" w:sz="0" w:space="0" w:color="auto"/>
              </w:divBdr>
              <w:divsChild>
                <w:div w:id="180133638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801336393">
      <w:marLeft w:val="0"/>
      <w:marRight w:val="0"/>
      <w:marTop w:val="0"/>
      <w:marBottom w:val="0"/>
      <w:divBdr>
        <w:top w:val="none" w:sz="0" w:space="0" w:color="auto"/>
        <w:left w:val="none" w:sz="0" w:space="0" w:color="auto"/>
        <w:bottom w:val="none" w:sz="0" w:space="0" w:color="auto"/>
        <w:right w:val="none" w:sz="0" w:space="0" w:color="auto"/>
      </w:divBdr>
    </w:div>
    <w:div w:id="1801336401">
      <w:marLeft w:val="0"/>
      <w:marRight w:val="0"/>
      <w:marTop w:val="0"/>
      <w:marBottom w:val="0"/>
      <w:divBdr>
        <w:top w:val="none" w:sz="0" w:space="0" w:color="auto"/>
        <w:left w:val="none" w:sz="0" w:space="0" w:color="auto"/>
        <w:bottom w:val="none" w:sz="0" w:space="0" w:color="auto"/>
        <w:right w:val="none" w:sz="0" w:space="0" w:color="auto"/>
      </w:divBdr>
    </w:div>
    <w:div w:id="1801336402">
      <w:marLeft w:val="0"/>
      <w:marRight w:val="0"/>
      <w:marTop w:val="0"/>
      <w:marBottom w:val="0"/>
      <w:divBdr>
        <w:top w:val="none" w:sz="0" w:space="0" w:color="auto"/>
        <w:left w:val="none" w:sz="0" w:space="0" w:color="auto"/>
        <w:bottom w:val="none" w:sz="0" w:space="0" w:color="auto"/>
        <w:right w:val="none" w:sz="0" w:space="0" w:color="auto"/>
      </w:divBdr>
    </w:div>
    <w:div w:id="1801336403">
      <w:marLeft w:val="0"/>
      <w:marRight w:val="0"/>
      <w:marTop w:val="0"/>
      <w:marBottom w:val="0"/>
      <w:divBdr>
        <w:top w:val="none" w:sz="0" w:space="0" w:color="auto"/>
        <w:left w:val="none" w:sz="0" w:space="0" w:color="auto"/>
        <w:bottom w:val="none" w:sz="0" w:space="0" w:color="auto"/>
        <w:right w:val="none" w:sz="0" w:space="0" w:color="auto"/>
      </w:divBdr>
      <w:divsChild>
        <w:div w:id="1801336399">
          <w:marLeft w:val="0"/>
          <w:marRight w:val="0"/>
          <w:marTop w:val="0"/>
          <w:marBottom w:val="0"/>
          <w:divBdr>
            <w:top w:val="none" w:sz="0" w:space="0" w:color="auto"/>
            <w:left w:val="none" w:sz="0" w:space="0" w:color="auto"/>
            <w:bottom w:val="none" w:sz="0" w:space="0" w:color="auto"/>
            <w:right w:val="none" w:sz="0" w:space="0" w:color="auto"/>
          </w:divBdr>
          <w:divsChild>
            <w:div w:id="1801336373">
              <w:marLeft w:val="0"/>
              <w:marRight w:val="0"/>
              <w:marTop w:val="0"/>
              <w:marBottom w:val="0"/>
              <w:divBdr>
                <w:top w:val="none" w:sz="0" w:space="0" w:color="auto"/>
                <w:left w:val="none" w:sz="0" w:space="0" w:color="auto"/>
                <w:bottom w:val="none" w:sz="0" w:space="0" w:color="auto"/>
                <w:right w:val="none" w:sz="0" w:space="0" w:color="auto"/>
              </w:divBdr>
              <w:divsChild>
                <w:div w:id="18013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11">
      <w:marLeft w:val="0"/>
      <w:marRight w:val="0"/>
      <w:marTop w:val="0"/>
      <w:marBottom w:val="0"/>
      <w:divBdr>
        <w:top w:val="none" w:sz="0" w:space="0" w:color="auto"/>
        <w:left w:val="none" w:sz="0" w:space="0" w:color="auto"/>
        <w:bottom w:val="none" w:sz="0" w:space="0" w:color="auto"/>
        <w:right w:val="none" w:sz="0" w:space="0" w:color="auto"/>
      </w:divBdr>
    </w:div>
    <w:div w:id="1801336413">
      <w:marLeft w:val="0"/>
      <w:marRight w:val="0"/>
      <w:marTop w:val="0"/>
      <w:marBottom w:val="0"/>
      <w:divBdr>
        <w:top w:val="none" w:sz="0" w:space="0" w:color="auto"/>
        <w:left w:val="none" w:sz="0" w:space="0" w:color="auto"/>
        <w:bottom w:val="none" w:sz="0" w:space="0" w:color="auto"/>
        <w:right w:val="none" w:sz="0" w:space="0" w:color="auto"/>
      </w:divBdr>
    </w:div>
    <w:div w:id="1801336416">
      <w:marLeft w:val="0"/>
      <w:marRight w:val="0"/>
      <w:marTop w:val="0"/>
      <w:marBottom w:val="0"/>
      <w:divBdr>
        <w:top w:val="none" w:sz="0" w:space="0" w:color="auto"/>
        <w:left w:val="none" w:sz="0" w:space="0" w:color="auto"/>
        <w:bottom w:val="none" w:sz="0" w:space="0" w:color="auto"/>
        <w:right w:val="none" w:sz="0" w:space="0" w:color="auto"/>
      </w:divBdr>
    </w:div>
    <w:div w:id="1801336425">
      <w:marLeft w:val="0"/>
      <w:marRight w:val="0"/>
      <w:marTop w:val="0"/>
      <w:marBottom w:val="0"/>
      <w:divBdr>
        <w:top w:val="none" w:sz="0" w:space="0" w:color="auto"/>
        <w:left w:val="none" w:sz="0" w:space="0" w:color="auto"/>
        <w:bottom w:val="none" w:sz="0" w:space="0" w:color="auto"/>
        <w:right w:val="none" w:sz="0" w:space="0" w:color="auto"/>
      </w:divBdr>
      <w:divsChild>
        <w:div w:id="1801336390">
          <w:marLeft w:val="547"/>
          <w:marRight w:val="0"/>
          <w:marTop w:val="67"/>
          <w:marBottom w:val="0"/>
          <w:divBdr>
            <w:top w:val="none" w:sz="0" w:space="0" w:color="auto"/>
            <w:left w:val="none" w:sz="0" w:space="0" w:color="auto"/>
            <w:bottom w:val="none" w:sz="0" w:space="0" w:color="auto"/>
            <w:right w:val="none" w:sz="0" w:space="0" w:color="auto"/>
          </w:divBdr>
        </w:div>
      </w:divsChild>
    </w:div>
    <w:div w:id="1801336428">
      <w:marLeft w:val="0"/>
      <w:marRight w:val="0"/>
      <w:marTop w:val="0"/>
      <w:marBottom w:val="0"/>
      <w:divBdr>
        <w:top w:val="none" w:sz="0" w:space="0" w:color="auto"/>
        <w:left w:val="none" w:sz="0" w:space="0" w:color="auto"/>
        <w:bottom w:val="none" w:sz="0" w:space="0" w:color="auto"/>
        <w:right w:val="none" w:sz="0" w:space="0" w:color="auto"/>
      </w:divBdr>
    </w:div>
    <w:div w:id="1801336432">
      <w:marLeft w:val="0"/>
      <w:marRight w:val="0"/>
      <w:marTop w:val="0"/>
      <w:marBottom w:val="0"/>
      <w:divBdr>
        <w:top w:val="none" w:sz="0" w:space="0" w:color="auto"/>
        <w:left w:val="none" w:sz="0" w:space="0" w:color="auto"/>
        <w:bottom w:val="none" w:sz="0" w:space="0" w:color="auto"/>
        <w:right w:val="none" w:sz="0" w:space="0" w:color="auto"/>
      </w:divBdr>
    </w:div>
    <w:div w:id="1801336433">
      <w:marLeft w:val="0"/>
      <w:marRight w:val="0"/>
      <w:marTop w:val="0"/>
      <w:marBottom w:val="0"/>
      <w:divBdr>
        <w:top w:val="none" w:sz="0" w:space="0" w:color="auto"/>
        <w:left w:val="none" w:sz="0" w:space="0" w:color="auto"/>
        <w:bottom w:val="none" w:sz="0" w:space="0" w:color="auto"/>
        <w:right w:val="none" w:sz="0" w:space="0" w:color="auto"/>
      </w:divBdr>
      <w:divsChild>
        <w:div w:id="1801336406">
          <w:marLeft w:val="0"/>
          <w:marRight w:val="0"/>
          <w:marTop w:val="0"/>
          <w:marBottom w:val="0"/>
          <w:divBdr>
            <w:top w:val="none" w:sz="0" w:space="0" w:color="auto"/>
            <w:left w:val="none" w:sz="0" w:space="0" w:color="auto"/>
            <w:bottom w:val="none" w:sz="0" w:space="0" w:color="auto"/>
            <w:right w:val="none" w:sz="0" w:space="0" w:color="auto"/>
          </w:divBdr>
          <w:divsChild>
            <w:div w:id="1801336366">
              <w:marLeft w:val="0"/>
              <w:marRight w:val="0"/>
              <w:marTop w:val="0"/>
              <w:marBottom w:val="0"/>
              <w:divBdr>
                <w:top w:val="none" w:sz="0" w:space="0" w:color="auto"/>
                <w:left w:val="none" w:sz="0" w:space="0" w:color="auto"/>
                <w:bottom w:val="none" w:sz="0" w:space="0" w:color="auto"/>
                <w:right w:val="none" w:sz="0" w:space="0" w:color="auto"/>
              </w:divBdr>
              <w:divsChild>
                <w:div w:id="1801336395">
                  <w:marLeft w:val="0"/>
                  <w:marRight w:val="0"/>
                  <w:marTop w:val="0"/>
                  <w:marBottom w:val="0"/>
                  <w:divBdr>
                    <w:top w:val="none" w:sz="0" w:space="0" w:color="auto"/>
                    <w:left w:val="none" w:sz="0" w:space="0" w:color="auto"/>
                    <w:bottom w:val="none" w:sz="0" w:space="0" w:color="auto"/>
                    <w:right w:val="none" w:sz="0" w:space="0" w:color="auto"/>
                  </w:divBdr>
                  <w:divsChild>
                    <w:div w:id="1801336362">
                      <w:marLeft w:val="0"/>
                      <w:marRight w:val="0"/>
                      <w:marTop w:val="0"/>
                      <w:marBottom w:val="0"/>
                      <w:divBdr>
                        <w:top w:val="none" w:sz="0" w:space="0" w:color="auto"/>
                        <w:left w:val="none" w:sz="0" w:space="0" w:color="auto"/>
                        <w:bottom w:val="none" w:sz="0" w:space="0" w:color="auto"/>
                        <w:right w:val="none" w:sz="0" w:space="0" w:color="auto"/>
                      </w:divBdr>
                      <w:divsChild>
                        <w:div w:id="1801336391">
                          <w:marLeft w:val="0"/>
                          <w:marRight w:val="0"/>
                          <w:marTop w:val="0"/>
                          <w:marBottom w:val="0"/>
                          <w:divBdr>
                            <w:top w:val="none" w:sz="0" w:space="0" w:color="auto"/>
                            <w:left w:val="none" w:sz="0" w:space="0" w:color="auto"/>
                            <w:bottom w:val="none" w:sz="0" w:space="0" w:color="auto"/>
                            <w:right w:val="none" w:sz="0" w:space="0" w:color="auto"/>
                          </w:divBdr>
                          <w:divsChild>
                            <w:div w:id="1801336380">
                              <w:marLeft w:val="0"/>
                              <w:marRight w:val="0"/>
                              <w:marTop w:val="0"/>
                              <w:marBottom w:val="0"/>
                              <w:divBdr>
                                <w:top w:val="none" w:sz="0" w:space="0" w:color="auto"/>
                                <w:left w:val="none" w:sz="0" w:space="0" w:color="auto"/>
                                <w:bottom w:val="none" w:sz="0" w:space="0" w:color="auto"/>
                                <w:right w:val="none" w:sz="0" w:space="0" w:color="auto"/>
                              </w:divBdr>
                              <w:divsChild>
                                <w:div w:id="1801336371">
                                  <w:marLeft w:val="0"/>
                                  <w:marRight w:val="0"/>
                                  <w:marTop w:val="0"/>
                                  <w:marBottom w:val="0"/>
                                  <w:divBdr>
                                    <w:top w:val="none" w:sz="0" w:space="0" w:color="auto"/>
                                    <w:left w:val="none" w:sz="0" w:space="0" w:color="auto"/>
                                    <w:bottom w:val="none" w:sz="0" w:space="0" w:color="auto"/>
                                    <w:right w:val="none" w:sz="0" w:space="0" w:color="auto"/>
                                  </w:divBdr>
                                  <w:divsChild>
                                    <w:div w:id="1801336429">
                                      <w:marLeft w:val="0"/>
                                      <w:marRight w:val="0"/>
                                      <w:marTop w:val="0"/>
                                      <w:marBottom w:val="0"/>
                                      <w:divBdr>
                                        <w:top w:val="none" w:sz="0" w:space="0" w:color="auto"/>
                                        <w:left w:val="none" w:sz="0" w:space="0" w:color="auto"/>
                                        <w:bottom w:val="none" w:sz="0" w:space="0" w:color="auto"/>
                                        <w:right w:val="none" w:sz="0" w:space="0" w:color="auto"/>
                                      </w:divBdr>
                                      <w:divsChild>
                                        <w:div w:id="1801336450">
                                          <w:marLeft w:val="0"/>
                                          <w:marRight w:val="0"/>
                                          <w:marTop w:val="0"/>
                                          <w:marBottom w:val="0"/>
                                          <w:divBdr>
                                            <w:top w:val="none" w:sz="0" w:space="0" w:color="auto"/>
                                            <w:left w:val="none" w:sz="0" w:space="0" w:color="auto"/>
                                            <w:bottom w:val="none" w:sz="0" w:space="0" w:color="auto"/>
                                            <w:right w:val="none" w:sz="0" w:space="0" w:color="auto"/>
                                          </w:divBdr>
                                          <w:divsChild>
                                            <w:div w:id="1801336377">
                                              <w:marLeft w:val="0"/>
                                              <w:marRight w:val="0"/>
                                              <w:marTop w:val="0"/>
                                              <w:marBottom w:val="0"/>
                                              <w:divBdr>
                                                <w:top w:val="single" w:sz="6" w:space="0" w:color="F5F5F5"/>
                                                <w:left w:val="single" w:sz="6" w:space="0" w:color="F5F5F5"/>
                                                <w:bottom w:val="single" w:sz="6" w:space="0" w:color="F5F5F5"/>
                                                <w:right w:val="single" w:sz="6" w:space="0" w:color="F5F5F5"/>
                                              </w:divBdr>
                                              <w:divsChild>
                                                <w:div w:id="1801336404">
                                                  <w:marLeft w:val="0"/>
                                                  <w:marRight w:val="0"/>
                                                  <w:marTop w:val="0"/>
                                                  <w:marBottom w:val="0"/>
                                                  <w:divBdr>
                                                    <w:top w:val="none" w:sz="0" w:space="0" w:color="auto"/>
                                                    <w:left w:val="none" w:sz="0" w:space="0" w:color="auto"/>
                                                    <w:bottom w:val="none" w:sz="0" w:space="0" w:color="auto"/>
                                                    <w:right w:val="none" w:sz="0" w:space="0" w:color="auto"/>
                                                  </w:divBdr>
                                                  <w:divsChild>
                                                    <w:div w:id="180133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336441">
      <w:marLeft w:val="0"/>
      <w:marRight w:val="0"/>
      <w:marTop w:val="0"/>
      <w:marBottom w:val="0"/>
      <w:divBdr>
        <w:top w:val="none" w:sz="0" w:space="0" w:color="auto"/>
        <w:left w:val="none" w:sz="0" w:space="0" w:color="auto"/>
        <w:bottom w:val="none" w:sz="0" w:space="0" w:color="auto"/>
        <w:right w:val="none" w:sz="0" w:space="0" w:color="auto"/>
      </w:divBdr>
    </w:div>
    <w:div w:id="1801336443">
      <w:marLeft w:val="0"/>
      <w:marRight w:val="0"/>
      <w:marTop w:val="0"/>
      <w:marBottom w:val="0"/>
      <w:divBdr>
        <w:top w:val="none" w:sz="0" w:space="0" w:color="auto"/>
        <w:left w:val="none" w:sz="0" w:space="0" w:color="auto"/>
        <w:bottom w:val="none" w:sz="0" w:space="0" w:color="auto"/>
        <w:right w:val="none" w:sz="0" w:space="0" w:color="auto"/>
      </w:divBdr>
      <w:divsChild>
        <w:div w:id="1801336351">
          <w:marLeft w:val="0"/>
          <w:marRight w:val="0"/>
          <w:marTop w:val="0"/>
          <w:marBottom w:val="0"/>
          <w:divBdr>
            <w:top w:val="none" w:sz="0" w:space="0" w:color="auto"/>
            <w:left w:val="none" w:sz="0" w:space="0" w:color="auto"/>
            <w:bottom w:val="none" w:sz="0" w:space="0" w:color="auto"/>
            <w:right w:val="none" w:sz="0" w:space="0" w:color="auto"/>
          </w:divBdr>
          <w:divsChild>
            <w:div w:id="1801336348">
              <w:marLeft w:val="0"/>
              <w:marRight w:val="0"/>
              <w:marTop w:val="0"/>
              <w:marBottom w:val="0"/>
              <w:divBdr>
                <w:top w:val="none" w:sz="0" w:space="0" w:color="auto"/>
                <w:left w:val="none" w:sz="0" w:space="0" w:color="auto"/>
                <w:bottom w:val="none" w:sz="0" w:space="0" w:color="auto"/>
                <w:right w:val="none" w:sz="0" w:space="0" w:color="auto"/>
              </w:divBdr>
              <w:divsChild>
                <w:div w:id="180133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46">
      <w:marLeft w:val="0"/>
      <w:marRight w:val="0"/>
      <w:marTop w:val="0"/>
      <w:marBottom w:val="0"/>
      <w:divBdr>
        <w:top w:val="none" w:sz="0" w:space="0" w:color="auto"/>
        <w:left w:val="none" w:sz="0" w:space="0" w:color="auto"/>
        <w:bottom w:val="none" w:sz="0" w:space="0" w:color="auto"/>
        <w:right w:val="none" w:sz="0" w:space="0" w:color="auto"/>
      </w:divBdr>
    </w:div>
    <w:div w:id="1801336447">
      <w:marLeft w:val="0"/>
      <w:marRight w:val="0"/>
      <w:marTop w:val="0"/>
      <w:marBottom w:val="0"/>
      <w:divBdr>
        <w:top w:val="none" w:sz="0" w:space="0" w:color="auto"/>
        <w:left w:val="none" w:sz="0" w:space="0" w:color="auto"/>
        <w:bottom w:val="none" w:sz="0" w:space="0" w:color="auto"/>
        <w:right w:val="none" w:sz="0" w:space="0" w:color="auto"/>
      </w:divBdr>
    </w:div>
    <w:div w:id="1801336451">
      <w:marLeft w:val="0"/>
      <w:marRight w:val="0"/>
      <w:marTop w:val="0"/>
      <w:marBottom w:val="0"/>
      <w:divBdr>
        <w:top w:val="none" w:sz="0" w:space="0" w:color="auto"/>
        <w:left w:val="none" w:sz="0" w:space="0" w:color="auto"/>
        <w:bottom w:val="none" w:sz="0" w:space="0" w:color="auto"/>
        <w:right w:val="none" w:sz="0" w:space="0" w:color="auto"/>
      </w:divBdr>
    </w:div>
    <w:div w:id="1920290215">
      <w:bodyDiv w:val="1"/>
      <w:marLeft w:val="0"/>
      <w:marRight w:val="0"/>
      <w:marTop w:val="0"/>
      <w:marBottom w:val="0"/>
      <w:divBdr>
        <w:top w:val="none" w:sz="0" w:space="0" w:color="auto"/>
        <w:left w:val="none" w:sz="0" w:space="0" w:color="auto"/>
        <w:bottom w:val="none" w:sz="0" w:space="0" w:color="auto"/>
        <w:right w:val="none" w:sz="0" w:space="0" w:color="auto"/>
      </w:divBdr>
    </w:div>
    <w:div w:id="1969701492">
      <w:bodyDiv w:val="1"/>
      <w:marLeft w:val="0"/>
      <w:marRight w:val="0"/>
      <w:marTop w:val="0"/>
      <w:marBottom w:val="0"/>
      <w:divBdr>
        <w:top w:val="none" w:sz="0" w:space="0" w:color="auto"/>
        <w:left w:val="none" w:sz="0" w:space="0" w:color="auto"/>
        <w:bottom w:val="none" w:sz="0" w:space="0" w:color="auto"/>
        <w:right w:val="none" w:sz="0" w:space="0" w:color="auto"/>
      </w:divBdr>
    </w:div>
    <w:div w:id="2055422013">
      <w:bodyDiv w:val="1"/>
      <w:marLeft w:val="0"/>
      <w:marRight w:val="0"/>
      <w:marTop w:val="0"/>
      <w:marBottom w:val="0"/>
      <w:divBdr>
        <w:top w:val="none" w:sz="0" w:space="0" w:color="auto"/>
        <w:left w:val="none" w:sz="0" w:space="0" w:color="auto"/>
        <w:bottom w:val="none" w:sz="0" w:space="0" w:color="auto"/>
        <w:right w:val="none" w:sz="0" w:space="0" w:color="auto"/>
      </w:divBdr>
    </w:div>
    <w:div w:id="2122341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ec.europa.eu/regional_policy/hr/information/legislation/guidance/"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6E0F8-7175-40D8-B10C-C72F5CD65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9</Pages>
  <Words>3160</Words>
  <Characters>18014</Characters>
  <Application>Microsoft Office Word</Application>
  <DocSecurity>0</DocSecurity>
  <Lines>150</Lines>
  <Paragraphs>42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Rules writing format template 2012</vt:lpstr>
      <vt:lpstr>Rules writing format template 2012</vt:lpstr>
    </vt:vector>
  </TitlesOfParts>
  <Company>Process Improvement Publishing</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Rules writing format template 2012</dc:title>
  <dc:creator>Viktoras Sirvydis</dc:creator>
  <cp:keywords>writing format;rules;procedures</cp:keywords>
  <cp:lastModifiedBy>Ivana Fekete</cp:lastModifiedBy>
  <cp:revision>16</cp:revision>
  <cp:lastPrinted>2019-02-20T08:31:00Z</cp:lastPrinted>
  <dcterms:created xsi:type="dcterms:W3CDTF">2020-09-25T08:02:00Z</dcterms:created>
  <dcterms:modified xsi:type="dcterms:W3CDTF">2020-12-03T14:03:00Z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0x010100ECF50F0D4F245A4DA81563D80348BDE3</vt:lpwstr>
  </property>
  <property fmtid="{D5CDD505-2E9C-101B-9397-08002B2CF9AE}" pid="3" name="AverageRating">
    <vt:lpwstr>5</vt:lpwstr>
  </property>
  <property fmtid="{D5CDD505-2E9C-101B-9397-08002B2CF9AE}" pid="4" name="RatingCount">
    <vt:lpwstr>1</vt:lpwstr>
  </property>
</Properties>
</file>