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FD1128" w14:textId="77777777" w:rsidR="001768CC" w:rsidRPr="00741D1F" w:rsidRDefault="001768CC">
      <w:pPr>
        <w:rPr>
          <w:rFonts w:ascii="Times New Roman" w:hAnsi="Times New Roman" w:cs="Times New Roman"/>
          <w:sz w:val="24"/>
          <w:szCs w:val="24"/>
          <w:lang w:val="hr-HR"/>
        </w:rPr>
      </w:pPr>
    </w:p>
    <w:p w14:paraId="2E88152E" w14:textId="77777777" w:rsidR="00D42A21" w:rsidRPr="00741D1F" w:rsidRDefault="00D42A21">
      <w:pPr>
        <w:rPr>
          <w:rFonts w:ascii="Times New Roman" w:hAnsi="Times New Roman" w:cs="Times New Roman"/>
          <w:sz w:val="24"/>
          <w:szCs w:val="24"/>
          <w:lang w:val="hr-HR"/>
        </w:rPr>
      </w:pPr>
    </w:p>
    <w:p w14:paraId="35A163E6" w14:textId="77777777" w:rsidR="00D42A21" w:rsidRPr="00741D1F" w:rsidRDefault="00D42A21">
      <w:pPr>
        <w:rPr>
          <w:rFonts w:ascii="Times New Roman" w:hAnsi="Times New Roman" w:cs="Times New Roman"/>
          <w:sz w:val="24"/>
          <w:szCs w:val="24"/>
          <w:lang w:val="hr-HR"/>
        </w:rPr>
      </w:pPr>
    </w:p>
    <w:p w14:paraId="0B822E66" w14:textId="77777777" w:rsidR="00D0632C" w:rsidRPr="00741D1F" w:rsidRDefault="00D0632C" w:rsidP="002E544E">
      <w:pPr>
        <w:pStyle w:val="Heading1"/>
        <w:numPr>
          <w:ilvl w:val="0"/>
          <w:numId w:val="0"/>
        </w:numPr>
        <w:jc w:val="center"/>
        <w:rPr>
          <w:b/>
          <w:bCs/>
          <w:smallCaps/>
          <w:lang w:val="hr-HR"/>
        </w:rPr>
      </w:pPr>
      <w:bookmarkStart w:id="0" w:name="_Toc404164017"/>
      <w:bookmarkStart w:id="1" w:name="_Toc404360518"/>
      <w:r w:rsidRPr="00741D1F">
        <w:rPr>
          <w:b/>
          <w:bCs/>
          <w:smallCaps/>
          <w:lang w:val="hr-HR"/>
        </w:rPr>
        <w:t xml:space="preserve">Upitnik za samoprocjenu usklađenosti Posredničkih tijela s kriterijima za </w:t>
      </w:r>
      <w:r w:rsidR="002E544E" w:rsidRPr="00741D1F">
        <w:rPr>
          <w:b/>
          <w:bCs/>
          <w:smallCaps/>
          <w:lang w:val="hr-HR"/>
        </w:rPr>
        <w:t xml:space="preserve">  određivanje </w:t>
      </w:r>
      <w:r w:rsidRPr="00741D1F">
        <w:rPr>
          <w:b/>
          <w:bCs/>
          <w:smallCaps/>
          <w:lang w:val="hr-HR"/>
        </w:rPr>
        <w:t xml:space="preserve"> utvrđenim u Prilogu XIII Uredbe (EU) br. 1303/2013</w:t>
      </w:r>
      <w:bookmarkEnd w:id="0"/>
      <w:bookmarkEnd w:id="1"/>
    </w:p>
    <w:p w14:paraId="1C3AA93E" w14:textId="77777777" w:rsidR="00D0632C" w:rsidRPr="00741D1F" w:rsidRDefault="00D0632C" w:rsidP="00D0632C">
      <w:pPr>
        <w:spacing w:after="120"/>
        <w:ind w:left="1077" w:hanging="1077"/>
        <w:jc w:val="both"/>
        <w:rPr>
          <w:rFonts w:ascii="Times New Roman" w:hAnsi="Times New Roman" w:cs="Times New Roman"/>
          <w:b/>
          <w:sz w:val="24"/>
          <w:szCs w:val="24"/>
          <w:lang w:val="hr-HR"/>
        </w:rPr>
      </w:pPr>
    </w:p>
    <w:p w14:paraId="117B6D1E" w14:textId="77777777" w:rsidR="00D0632C" w:rsidRPr="00741D1F" w:rsidRDefault="00D0632C" w:rsidP="00D0632C">
      <w:pPr>
        <w:spacing w:after="120"/>
        <w:ind w:left="1077" w:hanging="1077"/>
        <w:jc w:val="both"/>
        <w:rPr>
          <w:rFonts w:ascii="Times New Roman" w:hAnsi="Times New Roman" w:cs="Times New Roman"/>
          <w:b/>
          <w:sz w:val="24"/>
          <w:szCs w:val="24"/>
          <w:lang w:val="hr-HR"/>
        </w:rPr>
      </w:pPr>
    </w:p>
    <w:p w14:paraId="4715D736" w14:textId="77777777" w:rsidR="00D0632C" w:rsidRPr="00741D1F" w:rsidRDefault="00D0632C" w:rsidP="00D0632C">
      <w:pPr>
        <w:spacing w:after="120"/>
        <w:ind w:left="1077" w:hanging="1077"/>
        <w:jc w:val="both"/>
        <w:rPr>
          <w:rFonts w:ascii="Times New Roman" w:hAnsi="Times New Roman" w:cs="Times New Roman"/>
          <w:b/>
          <w:sz w:val="24"/>
          <w:szCs w:val="24"/>
          <w:lang w:val="hr-HR"/>
        </w:rPr>
      </w:pPr>
    </w:p>
    <w:p w14:paraId="2BEE1F1D" w14:textId="77777777" w:rsidR="00D0632C" w:rsidRPr="00741D1F" w:rsidRDefault="00D0632C" w:rsidP="00D0632C">
      <w:pPr>
        <w:rPr>
          <w:rFonts w:ascii="Times New Roman" w:hAnsi="Times New Roman" w:cs="Times New Roman"/>
          <w:sz w:val="24"/>
          <w:szCs w:val="24"/>
          <w:lang w:val="hr-HR"/>
        </w:rPr>
      </w:pPr>
    </w:p>
    <w:p w14:paraId="692C75F9" w14:textId="77777777" w:rsidR="00D0632C" w:rsidRPr="00741D1F" w:rsidRDefault="00D0632C" w:rsidP="00D0632C">
      <w:pPr>
        <w:jc w:val="right"/>
        <w:rPr>
          <w:rFonts w:ascii="Times New Roman" w:hAnsi="Times New Roman" w:cs="Times New Roman"/>
          <w:sz w:val="24"/>
          <w:szCs w:val="24"/>
          <w:u w:val="single"/>
          <w:lang w:val="hr-HR"/>
        </w:rPr>
      </w:pPr>
      <w:r w:rsidRPr="00741D1F">
        <w:rPr>
          <w:rFonts w:ascii="Times New Roman" w:hAnsi="Times New Roman" w:cs="Times New Roman"/>
          <w:sz w:val="24"/>
          <w:szCs w:val="24"/>
          <w:lang w:val="hr-HR"/>
        </w:rPr>
        <w:sym w:font="Symbol" w:char="F05B"/>
      </w:r>
      <w:r w:rsidRPr="00741D1F">
        <w:rPr>
          <w:rFonts w:ascii="Times New Roman" w:hAnsi="Times New Roman" w:cs="Times New Roman"/>
          <w:sz w:val="24"/>
          <w:szCs w:val="24"/>
          <w:u w:val="single"/>
          <w:lang w:val="hr-HR"/>
        </w:rPr>
        <w:t>dd/mm/gg</w:t>
      </w:r>
      <w:r w:rsidRPr="00741D1F">
        <w:rPr>
          <w:rFonts w:ascii="Times New Roman" w:hAnsi="Times New Roman" w:cs="Times New Roman"/>
          <w:sz w:val="24"/>
          <w:szCs w:val="24"/>
          <w:lang w:val="hr-HR"/>
        </w:rPr>
        <w:sym w:font="Symbol" w:char="F05D"/>
      </w:r>
    </w:p>
    <w:p w14:paraId="69B6B483" w14:textId="77777777" w:rsidR="00D0632C" w:rsidRPr="00741D1F" w:rsidRDefault="00D0632C" w:rsidP="00D0632C">
      <w:pPr>
        <w:rPr>
          <w:rFonts w:ascii="Times New Roman" w:hAnsi="Times New Roman" w:cs="Times New Roman"/>
          <w:sz w:val="24"/>
          <w:szCs w:val="24"/>
          <w:lang w:val="hr-HR"/>
        </w:rPr>
      </w:pPr>
    </w:p>
    <w:p w14:paraId="2137E460" w14:textId="77777777" w:rsidR="00D0632C" w:rsidRPr="00741D1F" w:rsidRDefault="00D0632C" w:rsidP="00D0632C">
      <w:pPr>
        <w:spacing w:after="120"/>
        <w:jc w:val="both"/>
        <w:rPr>
          <w:rFonts w:ascii="Times New Roman" w:hAnsi="Times New Roman" w:cs="Times New Roman"/>
          <w:sz w:val="24"/>
          <w:szCs w:val="24"/>
          <w:lang w:val="hr-HR"/>
        </w:rPr>
      </w:pPr>
    </w:p>
    <w:p w14:paraId="78410818" w14:textId="77777777" w:rsidR="00D0632C" w:rsidRPr="00741D1F" w:rsidRDefault="00D0632C" w:rsidP="00D0632C">
      <w:pPr>
        <w:rPr>
          <w:rFonts w:ascii="Times New Roman" w:hAnsi="Times New Roman" w:cs="Times New Roman"/>
          <w:sz w:val="24"/>
          <w:szCs w:val="24"/>
          <w:lang w:val="hr-HR"/>
        </w:rPr>
      </w:pPr>
    </w:p>
    <w:tbl>
      <w:tblPr>
        <w:tblW w:w="15048" w:type="dxa"/>
        <w:tblLook w:val="01E0" w:firstRow="1" w:lastRow="1" w:firstColumn="1" w:lastColumn="1" w:noHBand="0" w:noVBand="0"/>
      </w:tblPr>
      <w:tblGrid>
        <w:gridCol w:w="15048"/>
      </w:tblGrid>
      <w:tr w:rsidR="00D0632C" w:rsidRPr="00741D1F" w14:paraId="4C293635" w14:textId="77777777" w:rsidTr="00066073">
        <w:trPr>
          <w:trHeight w:val="1379"/>
        </w:trPr>
        <w:tc>
          <w:tcPr>
            <w:tcW w:w="15048" w:type="dxa"/>
          </w:tcPr>
          <w:p w14:paraId="71E07D06" w14:textId="77777777" w:rsidR="00D0632C" w:rsidRPr="00741D1F" w:rsidRDefault="00D0632C" w:rsidP="00066073">
            <w:pPr>
              <w:spacing w:before="100" w:beforeAutospacing="1" w:after="100" w:afterAutospacing="1"/>
              <w:rPr>
                <w:rFonts w:ascii="Times New Roman" w:hAnsi="Times New Roman" w:cs="Times New Roman"/>
                <w:b/>
                <w:sz w:val="24"/>
                <w:szCs w:val="24"/>
                <w:lang w:val="hr-HR"/>
              </w:rPr>
            </w:pPr>
          </w:p>
        </w:tc>
      </w:tr>
    </w:tbl>
    <w:p w14:paraId="64115FCD" w14:textId="77777777" w:rsidR="00D0632C" w:rsidRPr="00741D1F" w:rsidRDefault="00D0632C" w:rsidP="00D0632C">
      <w:pPr>
        <w:rPr>
          <w:rFonts w:ascii="Times New Roman" w:hAnsi="Times New Roman" w:cs="Times New Roman"/>
          <w:b/>
          <w:sz w:val="24"/>
          <w:szCs w:val="24"/>
          <w:u w:val="single"/>
          <w:lang w:val="hr-HR"/>
        </w:rPr>
      </w:pPr>
    </w:p>
    <w:tbl>
      <w:tblPr>
        <w:tblW w:w="15048" w:type="dxa"/>
        <w:tblLook w:val="01E0" w:firstRow="1" w:lastRow="1" w:firstColumn="1" w:lastColumn="1" w:noHBand="0" w:noVBand="0"/>
      </w:tblPr>
      <w:tblGrid>
        <w:gridCol w:w="7488"/>
        <w:gridCol w:w="7560"/>
      </w:tblGrid>
      <w:tr w:rsidR="00D0632C" w:rsidRPr="00741D1F" w14:paraId="773471E8" w14:textId="77777777" w:rsidTr="00066073">
        <w:trPr>
          <w:trHeight w:val="872"/>
        </w:trPr>
        <w:tc>
          <w:tcPr>
            <w:tcW w:w="7488" w:type="dxa"/>
          </w:tcPr>
          <w:p w14:paraId="09951F6E" w14:textId="77777777" w:rsidR="00D0632C" w:rsidRPr="00741D1F" w:rsidRDefault="00D0632C" w:rsidP="00066073">
            <w:pPr>
              <w:rPr>
                <w:rFonts w:ascii="Times New Roman" w:hAnsi="Times New Roman" w:cs="Times New Roman"/>
                <w:b/>
                <w:sz w:val="24"/>
                <w:szCs w:val="24"/>
                <w:lang w:val="hr-HR"/>
              </w:rPr>
            </w:pPr>
          </w:p>
          <w:p w14:paraId="38E37E47" w14:textId="77777777" w:rsidR="00D0632C" w:rsidRPr="00741D1F" w:rsidRDefault="00D0632C" w:rsidP="00066073">
            <w:pPr>
              <w:rPr>
                <w:rFonts w:ascii="Times New Roman" w:hAnsi="Times New Roman" w:cs="Times New Roman"/>
                <w:b/>
                <w:sz w:val="24"/>
                <w:szCs w:val="24"/>
                <w:lang w:val="hr-HR"/>
              </w:rPr>
            </w:pPr>
            <w:r w:rsidRPr="00741D1F">
              <w:rPr>
                <w:rFonts w:ascii="Times New Roman" w:hAnsi="Times New Roman" w:cs="Times New Roman"/>
                <w:b/>
                <w:bCs/>
                <w:sz w:val="24"/>
                <w:szCs w:val="24"/>
                <w:lang w:val="hr-HR"/>
              </w:rPr>
              <w:t>Izradio</w:t>
            </w:r>
            <w:r w:rsidR="00773DDD" w:rsidRPr="00741D1F">
              <w:rPr>
                <w:rFonts w:ascii="Times New Roman" w:hAnsi="Times New Roman" w:cs="Times New Roman"/>
                <w:b/>
                <w:bCs/>
                <w:sz w:val="24"/>
                <w:szCs w:val="24"/>
                <w:lang w:val="hr-HR"/>
              </w:rPr>
              <w:t>/la</w:t>
            </w:r>
            <w:r w:rsidRPr="00741D1F">
              <w:rPr>
                <w:rFonts w:ascii="Times New Roman" w:hAnsi="Times New Roman" w:cs="Times New Roman"/>
                <w:b/>
                <w:bCs/>
                <w:sz w:val="24"/>
                <w:szCs w:val="24"/>
                <w:lang w:val="hr-HR"/>
              </w:rPr>
              <w:t>:</w:t>
            </w:r>
          </w:p>
          <w:p w14:paraId="0A702FEE" w14:textId="77777777" w:rsidR="00D0632C" w:rsidRPr="00741D1F" w:rsidRDefault="00D0632C" w:rsidP="00066073">
            <w:pPr>
              <w:rPr>
                <w:rFonts w:ascii="Times New Roman" w:hAnsi="Times New Roman" w:cs="Times New Roman"/>
                <w:b/>
                <w:sz w:val="24"/>
                <w:szCs w:val="24"/>
                <w:lang w:val="hr-HR"/>
              </w:rPr>
            </w:pPr>
            <w:r w:rsidRPr="00741D1F">
              <w:rPr>
                <w:rFonts w:ascii="Times New Roman" w:hAnsi="Times New Roman" w:cs="Times New Roman"/>
                <w:sz w:val="24"/>
                <w:szCs w:val="24"/>
                <w:lang w:val="hr-HR"/>
              </w:rPr>
              <w:t>(potpis, datum)</w:t>
            </w:r>
          </w:p>
        </w:tc>
        <w:tc>
          <w:tcPr>
            <w:tcW w:w="7560" w:type="dxa"/>
          </w:tcPr>
          <w:p w14:paraId="0CEB718A" w14:textId="77777777" w:rsidR="00D0632C" w:rsidRPr="00741D1F" w:rsidRDefault="00D0632C" w:rsidP="00066073">
            <w:pPr>
              <w:rPr>
                <w:rFonts w:ascii="Times New Roman" w:hAnsi="Times New Roman" w:cs="Times New Roman"/>
                <w:b/>
                <w:sz w:val="24"/>
                <w:szCs w:val="24"/>
                <w:lang w:val="hr-HR"/>
              </w:rPr>
            </w:pPr>
          </w:p>
          <w:p w14:paraId="3F6F77D3" w14:textId="77777777" w:rsidR="00D0632C" w:rsidRPr="00741D1F" w:rsidRDefault="00D0632C" w:rsidP="00066073">
            <w:pPr>
              <w:rPr>
                <w:rFonts w:ascii="Times New Roman" w:hAnsi="Times New Roman" w:cs="Times New Roman"/>
                <w:b/>
                <w:sz w:val="24"/>
                <w:szCs w:val="24"/>
                <w:lang w:val="hr-HR"/>
              </w:rPr>
            </w:pPr>
            <w:r w:rsidRPr="00741D1F">
              <w:rPr>
                <w:rFonts w:ascii="Times New Roman" w:hAnsi="Times New Roman" w:cs="Times New Roman"/>
                <w:b/>
                <w:bCs/>
                <w:sz w:val="24"/>
                <w:szCs w:val="24"/>
                <w:lang w:val="hr-HR"/>
              </w:rPr>
              <w:t>Pregledao</w:t>
            </w:r>
            <w:r w:rsidR="00773DDD" w:rsidRPr="00741D1F">
              <w:rPr>
                <w:rFonts w:ascii="Times New Roman" w:hAnsi="Times New Roman" w:cs="Times New Roman"/>
                <w:b/>
                <w:bCs/>
                <w:sz w:val="24"/>
                <w:szCs w:val="24"/>
                <w:lang w:val="hr-HR"/>
              </w:rPr>
              <w:t>/la</w:t>
            </w:r>
            <w:r w:rsidRPr="00741D1F">
              <w:rPr>
                <w:rFonts w:ascii="Times New Roman" w:hAnsi="Times New Roman" w:cs="Times New Roman"/>
                <w:b/>
                <w:bCs/>
                <w:sz w:val="24"/>
                <w:szCs w:val="24"/>
                <w:lang w:val="hr-HR"/>
              </w:rPr>
              <w:t>:</w:t>
            </w:r>
          </w:p>
          <w:p w14:paraId="3254B870" w14:textId="77777777" w:rsidR="00D0632C" w:rsidRPr="00741D1F" w:rsidRDefault="00D0632C" w:rsidP="00066073">
            <w:pPr>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(potpis, datum) </w:t>
            </w:r>
          </w:p>
        </w:tc>
      </w:tr>
    </w:tbl>
    <w:p w14:paraId="3202CD97" w14:textId="77777777" w:rsidR="00D0632C" w:rsidRPr="00741D1F" w:rsidRDefault="00D0632C" w:rsidP="00D0632C">
      <w:pPr>
        <w:spacing w:before="120" w:after="120"/>
        <w:jc w:val="both"/>
        <w:rPr>
          <w:rFonts w:ascii="Times New Roman" w:hAnsi="Times New Roman" w:cs="Times New Roman"/>
          <w:b/>
          <w:i/>
          <w:sz w:val="24"/>
          <w:szCs w:val="24"/>
          <w:u w:val="single"/>
          <w:lang w:val="hr-HR"/>
        </w:rPr>
      </w:pPr>
      <w:r w:rsidRPr="00741D1F">
        <w:rPr>
          <w:rFonts w:ascii="Times New Roman" w:hAnsi="Times New Roman" w:cs="Times New Roman"/>
          <w:sz w:val="24"/>
          <w:szCs w:val="24"/>
          <w:lang w:val="hr-HR"/>
        </w:rPr>
        <w:br w:type="page"/>
      </w:r>
      <w:r w:rsidRPr="00741D1F">
        <w:rPr>
          <w:rFonts w:ascii="Times New Roman" w:hAnsi="Times New Roman" w:cs="Times New Roman"/>
          <w:b/>
          <w:bCs/>
          <w:i/>
          <w:iCs/>
          <w:sz w:val="24"/>
          <w:szCs w:val="24"/>
          <w:u w:val="single"/>
          <w:lang w:val="hr-HR"/>
        </w:rPr>
        <w:lastRenderedPageBreak/>
        <w:t>Cilj uporabe upitnika</w:t>
      </w:r>
    </w:p>
    <w:p w14:paraId="3095DA85" w14:textId="77777777" w:rsidR="00D0632C" w:rsidRPr="00741D1F" w:rsidRDefault="00D0632C" w:rsidP="00D0632C">
      <w:pPr>
        <w:spacing w:before="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Određivanj</w:t>
      </w:r>
      <w:r w:rsidR="005258A2" w:rsidRPr="00741D1F">
        <w:rPr>
          <w:rFonts w:ascii="Times New Roman" w:hAnsi="Times New Roman" w:cs="Times New Roman"/>
          <w:sz w:val="24"/>
          <w:szCs w:val="24"/>
          <w:lang w:val="hr-HR"/>
        </w:rPr>
        <w:t>e</w:t>
      </w:r>
      <w:r w:rsidRPr="00741D1F">
        <w:rPr>
          <w:rFonts w:ascii="Times New Roman" w:hAnsi="Times New Roman" w:cs="Times New Roman"/>
          <w:sz w:val="24"/>
          <w:szCs w:val="24"/>
          <w:lang w:val="hr-HR"/>
        </w:rPr>
        <w:t xml:space="preserve"> iz članka 123. i 124. Uredbe </w:t>
      </w:r>
      <w:r w:rsidR="002E544E" w:rsidRPr="00741D1F">
        <w:rPr>
          <w:rFonts w:ascii="Times New Roman" w:hAnsi="Times New Roman" w:cs="Times New Roman"/>
          <w:sz w:val="24"/>
          <w:szCs w:val="24"/>
          <w:lang w:val="hr-HR"/>
        </w:rPr>
        <w:t>(EU) br. 1303/2013</w:t>
      </w:r>
      <w:r w:rsidRPr="00741D1F">
        <w:rPr>
          <w:rFonts w:ascii="Times New Roman" w:hAnsi="Times New Roman" w:cs="Times New Roman"/>
          <w:sz w:val="24"/>
          <w:szCs w:val="24"/>
          <w:lang w:val="hr-HR"/>
        </w:rPr>
        <w:t xml:space="preserve"> zahtijeva usklađenost s kriterijima koji se odnose na okruženje unutarnje kontrole, upravljanje rizikom, aktivnosti kontrole te praćenje</w:t>
      </w:r>
      <w:r w:rsidR="002E544E" w:rsidRPr="00741D1F">
        <w:rPr>
          <w:rFonts w:ascii="Times New Roman" w:hAnsi="Times New Roman" w:cs="Times New Roman"/>
          <w:sz w:val="24"/>
          <w:szCs w:val="24"/>
          <w:lang w:val="hr-HR"/>
        </w:rPr>
        <w:t>, koji su</w:t>
      </w:r>
      <w:r w:rsidRPr="00741D1F">
        <w:rPr>
          <w:rFonts w:ascii="Times New Roman" w:hAnsi="Times New Roman" w:cs="Times New Roman"/>
          <w:sz w:val="24"/>
          <w:szCs w:val="24"/>
          <w:lang w:val="hr-HR"/>
        </w:rPr>
        <w:t xml:space="preserve"> utvrđeni u Prilogu XIII.</w:t>
      </w:r>
      <w:r w:rsidR="002E544E" w:rsidRPr="00741D1F">
        <w:rPr>
          <w:rFonts w:ascii="Times New Roman" w:hAnsi="Times New Roman" w:cs="Times New Roman"/>
          <w:sz w:val="24"/>
          <w:szCs w:val="24"/>
          <w:lang w:val="hr-HR"/>
        </w:rPr>
        <w:t xml:space="preserve"> navedene Uredbe</w:t>
      </w:r>
      <w:r w:rsidR="00741D1F">
        <w:rPr>
          <w:rFonts w:ascii="Times New Roman" w:hAnsi="Times New Roman" w:cs="Times New Roman"/>
          <w:sz w:val="24"/>
          <w:szCs w:val="24"/>
          <w:lang w:val="hr-HR"/>
        </w:rPr>
        <w:t>.</w:t>
      </w:r>
    </w:p>
    <w:p w14:paraId="7FECF0C9" w14:textId="77777777" w:rsidR="00D0632C" w:rsidRPr="00741D1F" w:rsidRDefault="00D0632C" w:rsidP="00D0632C">
      <w:pPr>
        <w:spacing w:before="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Ovaj upitnik </w:t>
      </w:r>
      <w:r w:rsidR="002E544E" w:rsidRPr="00741D1F">
        <w:rPr>
          <w:rFonts w:ascii="Times New Roman" w:hAnsi="Times New Roman" w:cs="Times New Roman"/>
          <w:sz w:val="24"/>
          <w:szCs w:val="24"/>
          <w:lang w:val="hr-HR"/>
        </w:rPr>
        <w:t>rabe</w:t>
      </w:r>
      <w:r w:rsidRPr="00741D1F">
        <w:rPr>
          <w:rFonts w:ascii="Times New Roman" w:hAnsi="Times New Roman" w:cs="Times New Roman"/>
          <w:sz w:val="24"/>
          <w:szCs w:val="24"/>
          <w:lang w:val="hr-HR"/>
        </w:rPr>
        <w:t xml:space="preserve"> Posrednička tijela </w:t>
      </w:r>
      <w:r w:rsidR="002E544E" w:rsidRPr="00741D1F">
        <w:rPr>
          <w:rFonts w:ascii="Times New Roman" w:hAnsi="Times New Roman" w:cs="Times New Roman"/>
          <w:sz w:val="24"/>
          <w:szCs w:val="24"/>
          <w:lang w:val="hr-HR"/>
        </w:rPr>
        <w:t xml:space="preserve">te predstavlja dodatnu podršku i vodič </w:t>
      </w:r>
      <w:r w:rsidR="005258A2" w:rsidRPr="00741D1F">
        <w:rPr>
          <w:rFonts w:ascii="Times New Roman" w:hAnsi="Times New Roman" w:cs="Times New Roman"/>
          <w:sz w:val="24"/>
          <w:szCs w:val="24"/>
          <w:lang w:val="hr-HR"/>
        </w:rPr>
        <w:t>navedenim tijelima</w:t>
      </w:r>
      <w:r w:rsidRPr="00741D1F">
        <w:rPr>
          <w:rFonts w:ascii="Times New Roman" w:hAnsi="Times New Roman" w:cs="Times New Roman"/>
          <w:sz w:val="24"/>
          <w:szCs w:val="24"/>
          <w:lang w:val="hr-HR"/>
        </w:rPr>
        <w:t xml:space="preserve"> u vezi s razvojem i/ili ažuriranjem unutarnjih </w:t>
      </w:r>
      <w:r w:rsidR="005258A2" w:rsidRPr="00741D1F">
        <w:rPr>
          <w:rFonts w:ascii="Times New Roman" w:hAnsi="Times New Roman" w:cs="Times New Roman"/>
          <w:sz w:val="24"/>
          <w:szCs w:val="24"/>
          <w:lang w:val="hr-HR"/>
        </w:rPr>
        <w:t>procedura</w:t>
      </w:r>
      <w:r w:rsidR="002E544E" w:rsidRPr="00741D1F">
        <w:rPr>
          <w:rFonts w:ascii="Times New Roman" w:hAnsi="Times New Roman" w:cs="Times New Roman"/>
          <w:sz w:val="24"/>
          <w:szCs w:val="24"/>
          <w:lang w:val="hr-HR"/>
        </w:rPr>
        <w:t>, u svrhu potvrđivanja</w:t>
      </w:r>
      <w:r w:rsidRPr="00741D1F">
        <w:rPr>
          <w:rFonts w:ascii="Times New Roman" w:hAnsi="Times New Roman" w:cs="Times New Roman"/>
          <w:sz w:val="24"/>
          <w:szCs w:val="24"/>
          <w:lang w:val="hr-HR"/>
        </w:rPr>
        <w:t xml:space="preserve"> </w:t>
      </w:r>
      <w:r w:rsidR="002E544E" w:rsidRPr="00741D1F">
        <w:rPr>
          <w:rFonts w:ascii="Times New Roman" w:hAnsi="Times New Roman" w:cs="Times New Roman"/>
          <w:sz w:val="24"/>
          <w:szCs w:val="24"/>
          <w:lang w:val="hr-HR"/>
        </w:rPr>
        <w:t>usklađenosti</w:t>
      </w:r>
      <w:r w:rsidRPr="00741D1F">
        <w:rPr>
          <w:rFonts w:ascii="Times New Roman" w:hAnsi="Times New Roman" w:cs="Times New Roman"/>
          <w:sz w:val="24"/>
          <w:szCs w:val="24"/>
          <w:lang w:val="hr-HR"/>
        </w:rPr>
        <w:t xml:space="preserve"> s minimalnim kriterijima za</w:t>
      </w:r>
      <w:r w:rsidR="005258A2" w:rsidRPr="00741D1F">
        <w:rPr>
          <w:rFonts w:ascii="Times New Roman" w:hAnsi="Times New Roman" w:cs="Times New Roman"/>
          <w:sz w:val="24"/>
          <w:szCs w:val="24"/>
          <w:lang w:val="hr-HR"/>
        </w:rPr>
        <w:t xml:space="preserve"> </w:t>
      </w:r>
      <w:r w:rsidR="002E544E" w:rsidRPr="00741D1F">
        <w:rPr>
          <w:rFonts w:ascii="Times New Roman" w:hAnsi="Times New Roman" w:cs="Times New Roman"/>
          <w:sz w:val="24"/>
          <w:szCs w:val="24"/>
          <w:lang w:val="hr-HR"/>
        </w:rPr>
        <w:t>određivanje</w:t>
      </w:r>
      <w:r w:rsidRPr="00741D1F">
        <w:rPr>
          <w:rFonts w:ascii="Times New Roman" w:hAnsi="Times New Roman" w:cs="Times New Roman"/>
          <w:sz w:val="24"/>
          <w:szCs w:val="24"/>
          <w:lang w:val="hr-HR"/>
        </w:rPr>
        <w:t xml:space="preserve">. </w:t>
      </w:r>
    </w:p>
    <w:p w14:paraId="3FDE525F" w14:textId="3B399F59" w:rsidR="00DC23B8" w:rsidRPr="00741D1F" w:rsidRDefault="00DC23B8" w:rsidP="0072289F">
      <w:pPr>
        <w:spacing w:before="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Ovaj upitnik popunjava i potpisuje odgovorni službenik Posredničkog tijela i dostavlja se Upravljačko</w:t>
      </w:r>
      <w:r w:rsidR="002E544E" w:rsidRPr="00741D1F">
        <w:rPr>
          <w:rFonts w:ascii="Times New Roman" w:hAnsi="Times New Roman" w:cs="Times New Roman"/>
          <w:sz w:val="24"/>
          <w:szCs w:val="24"/>
          <w:lang w:val="hr-HR"/>
        </w:rPr>
        <w:t>m</w:t>
      </w:r>
      <w:r w:rsidRPr="00741D1F">
        <w:rPr>
          <w:rFonts w:ascii="Times New Roman" w:hAnsi="Times New Roman" w:cs="Times New Roman"/>
          <w:sz w:val="24"/>
          <w:szCs w:val="24"/>
          <w:lang w:val="hr-HR"/>
        </w:rPr>
        <w:t xml:space="preserve"> </w:t>
      </w:r>
      <w:r w:rsidR="002E544E" w:rsidRPr="00741D1F">
        <w:rPr>
          <w:rFonts w:ascii="Times New Roman" w:hAnsi="Times New Roman" w:cs="Times New Roman"/>
          <w:sz w:val="24"/>
          <w:szCs w:val="24"/>
          <w:lang w:val="hr-HR"/>
        </w:rPr>
        <w:t xml:space="preserve">tijelu </w:t>
      </w:r>
      <w:r w:rsidRPr="00741D1F">
        <w:rPr>
          <w:rFonts w:ascii="Times New Roman" w:hAnsi="Times New Roman" w:cs="Times New Roman"/>
          <w:sz w:val="24"/>
          <w:szCs w:val="24"/>
          <w:lang w:val="hr-HR"/>
        </w:rPr>
        <w:t xml:space="preserve">kao </w:t>
      </w:r>
      <w:r w:rsidR="005258A2" w:rsidRPr="00741D1F">
        <w:rPr>
          <w:rFonts w:ascii="Times New Roman" w:hAnsi="Times New Roman" w:cs="Times New Roman"/>
          <w:sz w:val="24"/>
          <w:szCs w:val="24"/>
          <w:lang w:val="hr-HR"/>
        </w:rPr>
        <w:t>dodatni dokument za izradu P</w:t>
      </w:r>
      <w:r w:rsidR="002E544E" w:rsidRPr="00741D1F">
        <w:rPr>
          <w:rFonts w:ascii="Times New Roman" w:hAnsi="Times New Roman" w:cs="Times New Roman"/>
          <w:sz w:val="24"/>
          <w:szCs w:val="24"/>
          <w:lang w:val="hr-HR"/>
        </w:rPr>
        <w:t>riručnika o postupanju</w:t>
      </w:r>
      <w:r w:rsidRPr="00741D1F">
        <w:rPr>
          <w:rFonts w:ascii="Times New Roman" w:hAnsi="Times New Roman" w:cs="Times New Roman"/>
          <w:sz w:val="24"/>
          <w:szCs w:val="24"/>
          <w:lang w:val="hr-HR"/>
        </w:rPr>
        <w:t>.</w:t>
      </w:r>
    </w:p>
    <w:p w14:paraId="4F0ACA06" w14:textId="77777777" w:rsidR="001768CC" w:rsidRPr="00741D1F" w:rsidRDefault="0072289F" w:rsidP="0072289F">
      <w:pPr>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Relevantnost odgovora koje zahtijeva upitnik</w:t>
      </w:r>
      <w:r w:rsidR="002E544E" w:rsidRPr="00741D1F">
        <w:rPr>
          <w:rFonts w:ascii="Times New Roman" w:hAnsi="Times New Roman" w:cs="Times New Roman"/>
          <w:sz w:val="24"/>
          <w:szCs w:val="24"/>
          <w:lang w:val="hr-HR"/>
        </w:rPr>
        <w:t>, u odnosu na</w:t>
      </w:r>
      <w:r w:rsidRPr="00741D1F">
        <w:rPr>
          <w:rFonts w:ascii="Times New Roman" w:hAnsi="Times New Roman" w:cs="Times New Roman"/>
          <w:sz w:val="24"/>
          <w:szCs w:val="24"/>
          <w:lang w:val="hr-HR"/>
        </w:rPr>
        <w:t xml:space="preserve"> određena Posrednička tijela mora se ocjenjivati na temelju </w:t>
      </w:r>
      <w:r w:rsidR="002E544E" w:rsidRPr="00741D1F">
        <w:rPr>
          <w:rFonts w:ascii="Times New Roman" w:hAnsi="Times New Roman" w:cs="Times New Roman"/>
          <w:sz w:val="24"/>
          <w:szCs w:val="24"/>
          <w:lang w:val="hr-HR"/>
        </w:rPr>
        <w:t xml:space="preserve">funkcija </w:t>
      </w:r>
      <w:r w:rsidRPr="00741D1F">
        <w:rPr>
          <w:rFonts w:ascii="Times New Roman" w:hAnsi="Times New Roman" w:cs="Times New Roman"/>
          <w:sz w:val="24"/>
          <w:szCs w:val="24"/>
          <w:lang w:val="hr-HR"/>
        </w:rPr>
        <w:t>koje su</w:t>
      </w:r>
      <w:r w:rsidR="003D7819" w:rsidRPr="00741D1F">
        <w:rPr>
          <w:rFonts w:ascii="Times New Roman" w:hAnsi="Times New Roman" w:cs="Times New Roman"/>
          <w:sz w:val="24"/>
          <w:szCs w:val="24"/>
          <w:lang w:val="hr-HR"/>
        </w:rPr>
        <w:t xml:space="preserve"> istima delegirane</w:t>
      </w:r>
      <w:r w:rsidRPr="00741D1F">
        <w:rPr>
          <w:rFonts w:ascii="Times New Roman" w:hAnsi="Times New Roman" w:cs="Times New Roman"/>
          <w:sz w:val="24"/>
          <w:szCs w:val="24"/>
          <w:lang w:val="hr-HR"/>
        </w:rPr>
        <w:t xml:space="preserve">. Ako se odgovori odnose na </w:t>
      </w:r>
      <w:r w:rsidR="003D7819" w:rsidRPr="00741D1F">
        <w:rPr>
          <w:rFonts w:ascii="Times New Roman" w:hAnsi="Times New Roman" w:cs="Times New Roman"/>
          <w:sz w:val="24"/>
          <w:szCs w:val="24"/>
          <w:lang w:val="hr-HR"/>
        </w:rPr>
        <w:t xml:space="preserve">funkcije </w:t>
      </w:r>
      <w:r w:rsidR="005258A2" w:rsidRPr="00741D1F">
        <w:rPr>
          <w:rFonts w:ascii="Times New Roman" w:hAnsi="Times New Roman" w:cs="Times New Roman"/>
          <w:sz w:val="24"/>
          <w:szCs w:val="24"/>
          <w:lang w:val="hr-HR"/>
        </w:rPr>
        <w:t xml:space="preserve">koji nisu delegirane, rabi </w:t>
      </w:r>
      <w:r w:rsidR="003D7819" w:rsidRPr="00741D1F">
        <w:rPr>
          <w:rFonts w:ascii="Times New Roman" w:hAnsi="Times New Roman" w:cs="Times New Roman"/>
          <w:sz w:val="24"/>
          <w:szCs w:val="24"/>
          <w:lang w:val="hr-HR"/>
        </w:rPr>
        <w:t>se termin</w:t>
      </w:r>
      <w:r w:rsidRPr="00741D1F">
        <w:rPr>
          <w:rFonts w:ascii="Times New Roman" w:hAnsi="Times New Roman" w:cs="Times New Roman"/>
          <w:sz w:val="24"/>
          <w:szCs w:val="24"/>
          <w:lang w:val="hr-HR"/>
        </w:rPr>
        <w:t xml:space="preserve"> „nije primjenjivo".</w:t>
      </w:r>
      <w:r w:rsidR="00773DDD" w:rsidRPr="00741D1F">
        <w:rPr>
          <w:rFonts w:ascii="Times New Roman" w:hAnsi="Times New Roman" w:cs="Times New Roman"/>
          <w:sz w:val="24"/>
          <w:szCs w:val="24"/>
          <w:lang w:val="hr-HR"/>
        </w:rPr>
        <w:t xml:space="preserve"> </w:t>
      </w:r>
    </w:p>
    <w:p w14:paraId="6BF514E7" w14:textId="77777777" w:rsidR="00773DDD" w:rsidRPr="00741D1F" w:rsidRDefault="00773DDD" w:rsidP="0072289F">
      <w:pPr>
        <w:jc w:val="both"/>
        <w:rPr>
          <w:rFonts w:ascii="Times New Roman" w:hAnsi="Times New Roman" w:cs="Times New Roman"/>
          <w:sz w:val="24"/>
          <w:szCs w:val="24"/>
          <w:lang w:val="hr-HR"/>
        </w:rPr>
        <w:sectPr w:rsidR="00773DDD" w:rsidRPr="00741D1F">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8" w:footer="708" w:gutter="0"/>
          <w:cols w:space="708"/>
          <w:docGrid w:linePitch="360"/>
        </w:sectPr>
      </w:pPr>
    </w:p>
    <w:p w14:paraId="342FE21F" w14:textId="77777777" w:rsidR="001768CC" w:rsidRPr="00741D1F" w:rsidRDefault="001768CC" w:rsidP="00464A70">
      <w:pPr>
        <w:pStyle w:val="Heading2"/>
        <w:numPr>
          <w:ilvl w:val="0"/>
          <w:numId w:val="0"/>
        </w:numPr>
        <w:rPr>
          <w:rFonts w:ascii="Times New Roman" w:hAnsi="Times New Roman" w:cs="Times New Roman"/>
          <w:i w:val="0"/>
          <w:sz w:val="24"/>
          <w:szCs w:val="24"/>
          <w:lang w:val="hr-HR"/>
        </w:rPr>
      </w:pPr>
      <w:bookmarkStart w:id="2" w:name="_Toc404164018"/>
      <w:r w:rsidRPr="00741D1F">
        <w:rPr>
          <w:rFonts w:ascii="Times New Roman" w:hAnsi="Times New Roman" w:cs="Times New Roman"/>
          <w:i w:val="0"/>
          <w:iCs w:val="0"/>
          <w:sz w:val="24"/>
          <w:szCs w:val="24"/>
          <w:lang w:val="hr-HR"/>
        </w:rPr>
        <w:lastRenderedPageBreak/>
        <w:t xml:space="preserve">0. Opći pregled - Provjera potpunosti dokumenata </w:t>
      </w:r>
      <w:bookmarkEnd w:id="2"/>
    </w:p>
    <w:tbl>
      <w:tblPr>
        <w:tblW w:w="1091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783"/>
        <w:gridCol w:w="738"/>
        <w:gridCol w:w="1701"/>
        <w:gridCol w:w="1984"/>
      </w:tblGrid>
      <w:tr w:rsidR="001768CC" w:rsidRPr="00741D1F" w14:paraId="1100FA13" w14:textId="77777777" w:rsidTr="00C219FA">
        <w:tc>
          <w:tcPr>
            <w:tcW w:w="709" w:type="dxa"/>
            <w:tcBorders>
              <w:top w:val="single" w:sz="4" w:space="0" w:color="auto"/>
              <w:left w:val="single" w:sz="4" w:space="0" w:color="auto"/>
              <w:bottom w:val="single" w:sz="4" w:space="0" w:color="auto"/>
              <w:right w:val="single" w:sz="4" w:space="0" w:color="auto"/>
            </w:tcBorders>
          </w:tcPr>
          <w:p w14:paraId="2C029103" w14:textId="77777777" w:rsidR="001768CC" w:rsidRPr="00741D1F" w:rsidRDefault="001768CC" w:rsidP="00066073">
            <w:pPr>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0.1.</w:t>
            </w:r>
          </w:p>
        </w:tc>
        <w:tc>
          <w:tcPr>
            <w:tcW w:w="5783" w:type="dxa"/>
            <w:tcBorders>
              <w:top w:val="single" w:sz="4" w:space="0" w:color="auto"/>
              <w:left w:val="single" w:sz="4" w:space="0" w:color="auto"/>
              <w:bottom w:val="single" w:sz="4" w:space="0" w:color="auto"/>
              <w:right w:val="single" w:sz="4" w:space="0" w:color="auto"/>
            </w:tcBorders>
          </w:tcPr>
          <w:p w14:paraId="7981DA15" w14:textId="77777777" w:rsidR="001768CC" w:rsidRPr="00741D1F" w:rsidRDefault="001768CC" w:rsidP="00066073">
            <w:pPr>
              <w:spacing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Provjera potpunosti dostavljene dokumentacije</w:t>
            </w:r>
          </w:p>
        </w:tc>
        <w:tc>
          <w:tcPr>
            <w:tcW w:w="738" w:type="dxa"/>
            <w:tcBorders>
              <w:top w:val="single" w:sz="4" w:space="0" w:color="auto"/>
              <w:left w:val="single" w:sz="4" w:space="0" w:color="auto"/>
              <w:bottom w:val="single" w:sz="4" w:space="0" w:color="auto"/>
              <w:right w:val="single" w:sz="4" w:space="0" w:color="auto"/>
            </w:tcBorders>
          </w:tcPr>
          <w:p w14:paraId="0598481A" w14:textId="77777777" w:rsidR="001768CC" w:rsidRPr="00741D1F" w:rsidRDefault="001768CC" w:rsidP="00066073">
            <w:pPr>
              <w:spacing w:after="120"/>
              <w:jc w:val="both"/>
              <w:rPr>
                <w:rFonts w:ascii="Times New Roman" w:hAnsi="Times New Roman" w:cs="Times New Roman"/>
                <w:sz w:val="24"/>
                <w:szCs w:val="24"/>
                <w:lang w:val="hr-HR"/>
              </w:rPr>
            </w:pPr>
          </w:p>
        </w:tc>
        <w:tc>
          <w:tcPr>
            <w:tcW w:w="1701" w:type="dxa"/>
            <w:tcBorders>
              <w:top w:val="single" w:sz="4" w:space="0" w:color="auto"/>
              <w:left w:val="single" w:sz="4" w:space="0" w:color="auto"/>
              <w:bottom w:val="single" w:sz="4" w:space="0" w:color="auto"/>
              <w:right w:val="single" w:sz="4" w:space="0" w:color="auto"/>
            </w:tcBorders>
          </w:tcPr>
          <w:p w14:paraId="3E12B349" w14:textId="77777777" w:rsidR="001768CC" w:rsidRPr="00741D1F" w:rsidRDefault="001768CC" w:rsidP="00066073">
            <w:pPr>
              <w:spacing w:after="120"/>
              <w:jc w:val="both"/>
              <w:rPr>
                <w:rFonts w:ascii="Times New Roman" w:hAnsi="Times New Roman" w:cs="Times New Roman"/>
                <w:sz w:val="24"/>
                <w:szCs w:val="24"/>
                <w:lang w:val="hr-HR"/>
              </w:rPr>
            </w:pPr>
          </w:p>
        </w:tc>
        <w:tc>
          <w:tcPr>
            <w:tcW w:w="1984" w:type="dxa"/>
            <w:tcBorders>
              <w:top w:val="single" w:sz="4" w:space="0" w:color="auto"/>
              <w:left w:val="single" w:sz="4" w:space="0" w:color="auto"/>
              <w:bottom w:val="single" w:sz="4" w:space="0" w:color="auto"/>
              <w:right w:val="single" w:sz="4" w:space="0" w:color="auto"/>
            </w:tcBorders>
          </w:tcPr>
          <w:p w14:paraId="6E74C6F1" w14:textId="77777777" w:rsidR="001768CC" w:rsidRPr="00741D1F" w:rsidRDefault="001768CC" w:rsidP="00066073">
            <w:pPr>
              <w:spacing w:after="120"/>
              <w:jc w:val="both"/>
              <w:rPr>
                <w:rFonts w:ascii="Times New Roman" w:hAnsi="Times New Roman" w:cs="Times New Roman"/>
                <w:sz w:val="24"/>
                <w:szCs w:val="24"/>
                <w:lang w:val="hr-HR"/>
              </w:rPr>
            </w:pPr>
          </w:p>
        </w:tc>
      </w:tr>
    </w:tbl>
    <w:p w14:paraId="6D865B61" w14:textId="77777777" w:rsidR="00464A70" w:rsidRPr="00741D1F" w:rsidRDefault="00464A70" w:rsidP="00464A70">
      <w:pPr>
        <w:pStyle w:val="Heading2"/>
        <w:numPr>
          <w:ilvl w:val="0"/>
          <w:numId w:val="0"/>
        </w:numPr>
        <w:rPr>
          <w:rFonts w:ascii="Times New Roman" w:hAnsi="Times New Roman" w:cs="Times New Roman"/>
          <w:i w:val="0"/>
          <w:sz w:val="24"/>
          <w:szCs w:val="24"/>
          <w:lang w:val="hr-HR"/>
        </w:rPr>
      </w:pPr>
      <w:bookmarkStart w:id="3" w:name="_Toc404164019"/>
      <w:r w:rsidRPr="00741D1F">
        <w:rPr>
          <w:rFonts w:ascii="Times New Roman" w:hAnsi="Times New Roman" w:cs="Times New Roman"/>
          <w:i w:val="0"/>
          <w:iCs w:val="0"/>
          <w:sz w:val="24"/>
          <w:szCs w:val="24"/>
          <w:lang w:val="hr-HR"/>
        </w:rPr>
        <w:t xml:space="preserve">1. Okruženje unutarnje kontrole – Prilog XIII Uredbe </w:t>
      </w:r>
      <w:r w:rsidR="003D7819" w:rsidRPr="00741D1F">
        <w:rPr>
          <w:rFonts w:ascii="Times New Roman" w:hAnsi="Times New Roman" w:cs="Times New Roman"/>
          <w:i w:val="0"/>
          <w:iCs w:val="0"/>
          <w:sz w:val="24"/>
          <w:szCs w:val="24"/>
          <w:lang w:val="hr-HR"/>
        </w:rPr>
        <w:t>(EU) br. 1303/2013</w:t>
      </w:r>
      <w:r w:rsidRPr="00741D1F">
        <w:rPr>
          <w:rFonts w:ascii="Times New Roman" w:hAnsi="Times New Roman" w:cs="Times New Roman"/>
          <w:i w:val="0"/>
          <w:iCs w:val="0"/>
          <w:sz w:val="24"/>
          <w:szCs w:val="24"/>
          <w:lang w:val="hr-HR"/>
        </w:rPr>
        <w:t>, točka 1</w:t>
      </w:r>
      <w:bookmarkEnd w:id="3"/>
    </w:p>
    <w:tbl>
      <w:tblPr>
        <w:tblpPr w:leftFromText="180" w:rightFromText="180" w:vertAnchor="text" w:tblpX="-714" w:tblpY="1"/>
        <w:tblOverlap w:val="never"/>
        <w:tblW w:w="58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3"/>
        <w:gridCol w:w="5889"/>
        <w:gridCol w:w="728"/>
        <w:gridCol w:w="1750"/>
        <w:gridCol w:w="2045"/>
      </w:tblGrid>
      <w:tr w:rsidR="00874FBD" w:rsidRPr="00741D1F" w14:paraId="1C60B88F" w14:textId="77777777" w:rsidTr="00C219FA">
        <w:tc>
          <w:tcPr>
            <w:tcW w:w="5000" w:type="pct"/>
            <w:gridSpan w:val="5"/>
            <w:tcBorders>
              <w:top w:val="single" w:sz="4" w:space="0" w:color="auto"/>
              <w:left w:val="single" w:sz="4" w:space="0" w:color="auto"/>
              <w:bottom w:val="single" w:sz="4" w:space="0" w:color="auto"/>
              <w:right w:val="single" w:sz="4" w:space="0" w:color="auto"/>
            </w:tcBorders>
          </w:tcPr>
          <w:p w14:paraId="566C8615" w14:textId="77777777" w:rsidR="00874FBD" w:rsidRPr="00741D1F" w:rsidRDefault="00874FBD" w:rsidP="005258A2">
            <w:pPr>
              <w:spacing w:before="120" w:after="120"/>
              <w:rPr>
                <w:rFonts w:ascii="Times New Roman" w:hAnsi="Times New Roman" w:cs="Times New Roman"/>
                <w:b/>
                <w:sz w:val="24"/>
                <w:szCs w:val="24"/>
                <w:u w:val="single"/>
                <w:lang w:val="hr-HR"/>
              </w:rPr>
            </w:pPr>
            <w:r w:rsidRPr="00741D1F">
              <w:rPr>
                <w:rFonts w:ascii="Times New Roman" w:hAnsi="Times New Roman" w:cs="Times New Roman"/>
                <w:b/>
                <w:bCs/>
                <w:sz w:val="24"/>
                <w:szCs w:val="24"/>
                <w:u w:val="single"/>
                <w:lang w:val="hr-HR"/>
              </w:rPr>
              <w:t xml:space="preserve">1. (i) Postojanje organizacijske strukture kojom su obuhvaćene funkcije Posredničkog tijela i </w:t>
            </w:r>
            <w:r w:rsidR="005258A2" w:rsidRPr="00741D1F">
              <w:rPr>
                <w:rFonts w:ascii="Times New Roman" w:hAnsi="Times New Roman" w:cs="Times New Roman"/>
                <w:b/>
                <w:bCs/>
                <w:sz w:val="24"/>
                <w:szCs w:val="24"/>
                <w:u w:val="single"/>
                <w:lang w:val="hr-HR"/>
              </w:rPr>
              <w:t>raspodjela</w:t>
            </w:r>
            <w:r w:rsidRPr="00741D1F">
              <w:rPr>
                <w:rFonts w:ascii="Times New Roman" w:hAnsi="Times New Roman" w:cs="Times New Roman"/>
                <w:b/>
                <w:bCs/>
                <w:sz w:val="24"/>
                <w:szCs w:val="24"/>
                <w:u w:val="single"/>
                <w:lang w:val="hr-HR"/>
              </w:rPr>
              <w:t xml:space="preserve"> funkcija unutar tog tijela, osiguravajući na taj način pošt</w:t>
            </w:r>
            <w:r w:rsidR="003D7819" w:rsidRPr="00741D1F">
              <w:rPr>
                <w:rFonts w:ascii="Times New Roman" w:hAnsi="Times New Roman" w:cs="Times New Roman"/>
                <w:b/>
                <w:bCs/>
                <w:sz w:val="24"/>
                <w:szCs w:val="24"/>
                <w:u w:val="single"/>
                <w:lang w:val="hr-HR"/>
              </w:rPr>
              <w:t>i</w:t>
            </w:r>
            <w:r w:rsidRPr="00741D1F">
              <w:rPr>
                <w:rFonts w:ascii="Times New Roman" w:hAnsi="Times New Roman" w:cs="Times New Roman"/>
                <w:b/>
                <w:bCs/>
                <w:sz w:val="24"/>
                <w:szCs w:val="24"/>
                <w:u w:val="single"/>
                <w:lang w:val="hr-HR"/>
              </w:rPr>
              <w:t>vanje načela razdvajanja funkcija, gdje je potrebno.</w:t>
            </w:r>
          </w:p>
        </w:tc>
      </w:tr>
      <w:tr w:rsidR="00C219FA" w:rsidRPr="00741D1F" w14:paraId="3A262539" w14:textId="77777777" w:rsidTr="00303A50">
        <w:tc>
          <w:tcPr>
            <w:tcW w:w="366" w:type="pct"/>
            <w:tcBorders>
              <w:top w:val="single" w:sz="4" w:space="0" w:color="auto"/>
              <w:left w:val="single" w:sz="4" w:space="0" w:color="auto"/>
              <w:bottom w:val="single" w:sz="4" w:space="0" w:color="auto"/>
              <w:right w:val="single" w:sz="4" w:space="0" w:color="auto"/>
            </w:tcBorders>
          </w:tcPr>
          <w:p w14:paraId="45951320" w14:textId="77777777" w:rsidR="00464A70" w:rsidRPr="00741D1F" w:rsidRDefault="00464A70" w:rsidP="00C219FA">
            <w:pPr>
              <w:spacing w:before="120" w:after="120"/>
              <w:rPr>
                <w:rFonts w:ascii="Times New Roman" w:hAnsi="Times New Roman" w:cs="Times New Roman"/>
                <w:sz w:val="24"/>
                <w:szCs w:val="24"/>
                <w:lang w:val="hr-HR"/>
              </w:rPr>
            </w:pPr>
            <w:r w:rsidRPr="00741D1F">
              <w:rPr>
                <w:rFonts w:ascii="Times New Roman" w:hAnsi="Times New Roman" w:cs="Times New Roman"/>
                <w:sz w:val="24"/>
                <w:szCs w:val="24"/>
                <w:lang w:val="hr-HR"/>
              </w:rPr>
              <w:t>1.1.</w:t>
            </w:r>
          </w:p>
        </w:tc>
        <w:tc>
          <w:tcPr>
            <w:tcW w:w="2621" w:type="pct"/>
            <w:tcBorders>
              <w:top w:val="single" w:sz="4" w:space="0" w:color="auto"/>
              <w:left w:val="single" w:sz="4" w:space="0" w:color="auto"/>
              <w:bottom w:val="single" w:sz="4" w:space="0" w:color="auto"/>
              <w:right w:val="single" w:sz="4" w:space="0" w:color="auto"/>
            </w:tcBorders>
          </w:tcPr>
          <w:p w14:paraId="030B8FEA" w14:textId="77777777" w:rsidR="00464A70" w:rsidRPr="00741D1F" w:rsidRDefault="00464A70" w:rsidP="00800873">
            <w:pPr>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Je li pružen cjelovit organigram koji pokriva:</w:t>
            </w:r>
          </w:p>
          <w:p w14:paraId="6D9CBCF3" w14:textId="77777777" w:rsidR="00464A70" w:rsidRPr="00741D1F" w:rsidRDefault="00464A70" w:rsidP="00800873">
            <w:pPr>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 </w:t>
            </w:r>
            <w:r w:rsidR="008461AF">
              <w:rPr>
                <w:rFonts w:ascii="Times New Roman" w:hAnsi="Times New Roman" w:cs="Times New Roman"/>
                <w:sz w:val="24"/>
                <w:szCs w:val="24"/>
                <w:lang w:val="hr-HR"/>
              </w:rPr>
              <w:t xml:space="preserve">   </w:t>
            </w:r>
            <w:r w:rsidRPr="00741D1F">
              <w:rPr>
                <w:rFonts w:ascii="Times New Roman" w:hAnsi="Times New Roman" w:cs="Times New Roman"/>
                <w:sz w:val="24"/>
                <w:szCs w:val="24"/>
                <w:lang w:val="hr-HR"/>
              </w:rPr>
              <w:t>sve funkcije Posredničkog ti</w:t>
            </w:r>
            <w:r w:rsidR="00800873">
              <w:rPr>
                <w:rFonts w:ascii="Times New Roman" w:hAnsi="Times New Roman" w:cs="Times New Roman"/>
                <w:sz w:val="24"/>
                <w:szCs w:val="24"/>
                <w:lang w:val="hr-HR"/>
              </w:rPr>
              <w:t xml:space="preserve">jela (za delegirane funkcije); </w:t>
            </w:r>
          </w:p>
          <w:p w14:paraId="3109B848" w14:textId="77777777" w:rsidR="00464A70" w:rsidRPr="00741D1F" w:rsidRDefault="00464A70" w:rsidP="00800873">
            <w:pPr>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w:t>
            </w:r>
            <w:r w:rsidR="008461AF">
              <w:rPr>
                <w:rFonts w:ascii="Times New Roman" w:hAnsi="Times New Roman" w:cs="Times New Roman"/>
                <w:sz w:val="24"/>
                <w:szCs w:val="24"/>
                <w:lang w:val="hr-HR"/>
              </w:rPr>
              <w:t xml:space="preserve"> </w:t>
            </w:r>
            <w:r w:rsidR="003D7819" w:rsidRPr="00741D1F">
              <w:rPr>
                <w:rFonts w:ascii="Times New Roman" w:hAnsi="Times New Roman" w:cs="Times New Roman"/>
                <w:sz w:val="24"/>
                <w:szCs w:val="24"/>
                <w:lang w:val="hr-HR"/>
              </w:rPr>
              <w:t xml:space="preserve">raspodjelu </w:t>
            </w:r>
            <w:r w:rsidRPr="00741D1F">
              <w:rPr>
                <w:rFonts w:ascii="Times New Roman" w:hAnsi="Times New Roman" w:cs="Times New Roman"/>
                <w:sz w:val="24"/>
                <w:szCs w:val="24"/>
                <w:lang w:val="hr-HR"/>
              </w:rPr>
              <w:t>funkcija unutar Posredničkog tijela, osiguravajući na taj način pošt</w:t>
            </w:r>
            <w:r w:rsidR="003D7819" w:rsidRPr="00741D1F">
              <w:rPr>
                <w:rFonts w:ascii="Times New Roman" w:hAnsi="Times New Roman" w:cs="Times New Roman"/>
                <w:sz w:val="24"/>
                <w:szCs w:val="24"/>
                <w:lang w:val="hr-HR"/>
              </w:rPr>
              <w:t>i</w:t>
            </w:r>
            <w:r w:rsidRPr="00741D1F">
              <w:rPr>
                <w:rFonts w:ascii="Times New Roman" w:hAnsi="Times New Roman" w:cs="Times New Roman"/>
                <w:sz w:val="24"/>
                <w:szCs w:val="24"/>
                <w:lang w:val="hr-HR"/>
              </w:rPr>
              <w:t xml:space="preserve">vanje načela razdvajanja funkcija, gdje je potrebno? </w:t>
            </w:r>
          </w:p>
        </w:tc>
        <w:tc>
          <w:tcPr>
            <w:tcW w:w="324" w:type="pct"/>
            <w:tcBorders>
              <w:top w:val="single" w:sz="4" w:space="0" w:color="auto"/>
              <w:left w:val="single" w:sz="4" w:space="0" w:color="auto"/>
              <w:bottom w:val="single" w:sz="4" w:space="0" w:color="auto"/>
              <w:right w:val="single" w:sz="4" w:space="0" w:color="auto"/>
            </w:tcBorders>
          </w:tcPr>
          <w:p w14:paraId="5CEF7241" w14:textId="77777777" w:rsidR="00464A70" w:rsidRPr="00741D1F" w:rsidRDefault="00464A70" w:rsidP="00C219FA">
            <w:pPr>
              <w:spacing w:before="120" w:after="120"/>
              <w:jc w:val="both"/>
              <w:rPr>
                <w:rFonts w:ascii="Times New Roman" w:hAnsi="Times New Roman" w:cs="Times New Roman"/>
                <w:sz w:val="24"/>
                <w:szCs w:val="24"/>
                <w:lang w:val="hr-HR"/>
              </w:rPr>
            </w:pPr>
          </w:p>
        </w:tc>
        <w:tc>
          <w:tcPr>
            <w:tcW w:w="779" w:type="pct"/>
            <w:tcBorders>
              <w:top w:val="single" w:sz="4" w:space="0" w:color="auto"/>
              <w:left w:val="single" w:sz="4" w:space="0" w:color="auto"/>
              <w:bottom w:val="single" w:sz="4" w:space="0" w:color="auto"/>
              <w:right w:val="single" w:sz="4" w:space="0" w:color="auto"/>
            </w:tcBorders>
          </w:tcPr>
          <w:p w14:paraId="68FF081E" w14:textId="77777777" w:rsidR="00464A70" w:rsidRPr="00741D1F" w:rsidRDefault="00464A70" w:rsidP="00C219FA">
            <w:pPr>
              <w:spacing w:before="120" w:after="120"/>
              <w:jc w:val="both"/>
              <w:rPr>
                <w:rFonts w:ascii="Times New Roman" w:hAnsi="Times New Roman" w:cs="Times New Roman"/>
                <w:sz w:val="24"/>
                <w:szCs w:val="24"/>
                <w:lang w:val="hr-HR"/>
              </w:rPr>
            </w:pPr>
          </w:p>
        </w:tc>
        <w:tc>
          <w:tcPr>
            <w:tcW w:w="910" w:type="pct"/>
            <w:tcBorders>
              <w:top w:val="single" w:sz="4" w:space="0" w:color="auto"/>
              <w:left w:val="single" w:sz="4" w:space="0" w:color="auto"/>
              <w:bottom w:val="single" w:sz="4" w:space="0" w:color="auto"/>
              <w:right w:val="single" w:sz="4" w:space="0" w:color="auto"/>
            </w:tcBorders>
          </w:tcPr>
          <w:p w14:paraId="1AE7654E" w14:textId="77777777" w:rsidR="00464A70" w:rsidRPr="00741D1F" w:rsidRDefault="00464A70" w:rsidP="00C219FA">
            <w:pPr>
              <w:spacing w:before="120" w:after="120"/>
              <w:jc w:val="both"/>
              <w:rPr>
                <w:rFonts w:ascii="Times New Roman" w:hAnsi="Times New Roman" w:cs="Times New Roman"/>
                <w:sz w:val="24"/>
                <w:szCs w:val="24"/>
                <w:lang w:val="hr-HR"/>
              </w:rPr>
            </w:pPr>
          </w:p>
        </w:tc>
      </w:tr>
      <w:tr w:rsidR="00C219FA" w:rsidRPr="00741D1F" w14:paraId="254A3221" w14:textId="77777777" w:rsidTr="00303A50">
        <w:tc>
          <w:tcPr>
            <w:tcW w:w="366" w:type="pct"/>
            <w:tcBorders>
              <w:top w:val="single" w:sz="4" w:space="0" w:color="auto"/>
              <w:left w:val="single" w:sz="4" w:space="0" w:color="auto"/>
              <w:bottom w:val="single" w:sz="4" w:space="0" w:color="auto"/>
              <w:right w:val="single" w:sz="4" w:space="0" w:color="auto"/>
            </w:tcBorders>
          </w:tcPr>
          <w:p w14:paraId="646EC4E9" w14:textId="77777777" w:rsidR="00464A70" w:rsidRPr="00741D1F" w:rsidRDefault="00464A70" w:rsidP="00C219FA">
            <w:pPr>
              <w:spacing w:before="120" w:after="120"/>
              <w:rPr>
                <w:rFonts w:ascii="Times New Roman" w:hAnsi="Times New Roman" w:cs="Times New Roman"/>
                <w:sz w:val="24"/>
                <w:szCs w:val="24"/>
                <w:lang w:val="hr-HR"/>
              </w:rPr>
            </w:pPr>
            <w:r w:rsidRPr="00741D1F">
              <w:rPr>
                <w:rFonts w:ascii="Times New Roman" w:hAnsi="Times New Roman" w:cs="Times New Roman"/>
                <w:sz w:val="24"/>
                <w:szCs w:val="24"/>
                <w:lang w:val="hr-HR"/>
              </w:rPr>
              <w:t>1.2.</w:t>
            </w:r>
          </w:p>
        </w:tc>
        <w:tc>
          <w:tcPr>
            <w:tcW w:w="2621" w:type="pct"/>
            <w:tcBorders>
              <w:top w:val="single" w:sz="4" w:space="0" w:color="auto"/>
              <w:left w:val="single" w:sz="4" w:space="0" w:color="auto"/>
              <w:bottom w:val="single" w:sz="4" w:space="0" w:color="auto"/>
              <w:right w:val="single" w:sz="4" w:space="0" w:color="auto"/>
            </w:tcBorders>
          </w:tcPr>
          <w:p w14:paraId="08850A3F" w14:textId="77777777" w:rsidR="00464A70" w:rsidRPr="00741D1F" w:rsidRDefault="00464A70" w:rsidP="003D7819">
            <w:pPr>
              <w:spacing w:before="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Jesu li pružene sve opće informacije i dijagram koji prikazuje</w:t>
            </w:r>
            <w:r w:rsidR="005258A2" w:rsidRPr="00741D1F">
              <w:rPr>
                <w:rFonts w:ascii="Times New Roman" w:hAnsi="Times New Roman" w:cs="Times New Roman"/>
                <w:sz w:val="24"/>
                <w:szCs w:val="24"/>
                <w:lang w:val="hr-HR"/>
              </w:rPr>
              <w:t xml:space="preserve"> organizacijske odnose između Posredničkog tijela razine 1 i Posredničkog tijela razine</w:t>
            </w:r>
            <w:r w:rsidR="00741D1F">
              <w:rPr>
                <w:rFonts w:ascii="Times New Roman" w:hAnsi="Times New Roman" w:cs="Times New Roman"/>
                <w:sz w:val="24"/>
                <w:szCs w:val="24"/>
                <w:lang w:val="hr-HR"/>
              </w:rPr>
              <w:t xml:space="preserve"> </w:t>
            </w:r>
            <w:r w:rsidRPr="00741D1F">
              <w:rPr>
                <w:rFonts w:ascii="Times New Roman" w:hAnsi="Times New Roman" w:cs="Times New Roman"/>
                <w:sz w:val="24"/>
                <w:szCs w:val="24"/>
                <w:lang w:val="hr-HR"/>
              </w:rPr>
              <w:t xml:space="preserve">2? </w:t>
            </w:r>
          </w:p>
        </w:tc>
        <w:tc>
          <w:tcPr>
            <w:tcW w:w="324" w:type="pct"/>
            <w:tcBorders>
              <w:top w:val="single" w:sz="4" w:space="0" w:color="auto"/>
              <w:left w:val="single" w:sz="4" w:space="0" w:color="auto"/>
              <w:bottom w:val="single" w:sz="4" w:space="0" w:color="auto"/>
              <w:right w:val="single" w:sz="4" w:space="0" w:color="auto"/>
            </w:tcBorders>
          </w:tcPr>
          <w:p w14:paraId="72E6C011" w14:textId="77777777" w:rsidR="00464A70" w:rsidRPr="00741D1F" w:rsidRDefault="00464A70" w:rsidP="00C219FA">
            <w:pPr>
              <w:spacing w:before="120" w:after="120"/>
              <w:rPr>
                <w:rFonts w:ascii="Times New Roman" w:hAnsi="Times New Roman" w:cs="Times New Roman"/>
                <w:sz w:val="24"/>
                <w:szCs w:val="24"/>
                <w:u w:val="single"/>
                <w:lang w:val="hr-HR"/>
              </w:rPr>
            </w:pPr>
          </w:p>
        </w:tc>
        <w:tc>
          <w:tcPr>
            <w:tcW w:w="779" w:type="pct"/>
            <w:tcBorders>
              <w:top w:val="single" w:sz="4" w:space="0" w:color="auto"/>
              <w:left w:val="single" w:sz="4" w:space="0" w:color="auto"/>
              <w:bottom w:val="single" w:sz="4" w:space="0" w:color="auto"/>
              <w:right w:val="single" w:sz="4" w:space="0" w:color="auto"/>
            </w:tcBorders>
          </w:tcPr>
          <w:p w14:paraId="19633A53" w14:textId="77777777" w:rsidR="00464A70" w:rsidRPr="00741D1F" w:rsidRDefault="00464A70" w:rsidP="00C219FA">
            <w:pPr>
              <w:spacing w:before="120" w:after="120"/>
              <w:rPr>
                <w:rFonts w:ascii="Times New Roman" w:hAnsi="Times New Roman" w:cs="Times New Roman"/>
                <w:sz w:val="24"/>
                <w:szCs w:val="24"/>
                <w:u w:val="single"/>
                <w:lang w:val="hr-HR"/>
              </w:rPr>
            </w:pPr>
          </w:p>
        </w:tc>
        <w:tc>
          <w:tcPr>
            <w:tcW w:w="910" w:type="pct"/>
            <w:tcBorders>
              <w:top w:val="single" w:sz="4" w:space="0" w:color="auto"/>
              <w:left w:val="single" w:sz="4" w:space="0" w:color="auto"/>
              <w:bottom w:val="single" w:sz="4" w:space="0" w:color="auto"/>
              <w:right w:val="single" w:sz="4" w:space="0" w:color="auto"/>
            </w:tcBorders>
          </w:tcPr>
          <w:p w14:paraId="0EC1363B" w14:textId="77777777" w:rsidR="00464A70" w:rsidRPr="00741D1F" w:rsidRDefault="00464A70" w:rsidP="00C219FA">
            <w:pPr>
              <w:spacing w:before="120" w:after="120"/>
              <w:rPr>
                <w:rFonts w:ascii="Times New Roman" w:hAnsi="Times New Roman" w:cs="Times New Roman"/>
                <w:sz w:val="24"/>
                <w:szCs w:val="24"/>
                <w:u w:val="single"/>
                <w:lang w:val="hr-HR"/>
              </w:rPr>
            </w:pPr>
          </w:p>
        </w:tc>
      </w:tr>
      <w:tr w:rsidR="00C219FA" w:rsidRPr="00741D1F" w14:paraId="0F9A13E5" w14:textId="77777777" w:rsidTr="00303A50">
        <w:tc>
          <w:tcPr>
            <w:tcW w:w="366" w:type="pct"/>
          </w:tcPr>
          <w:p w14:paraId="2A71D469" w14:textId="0035893B" w:rsidR="00464A70" w:rsidRPr="00741D1F" w:rsidRDefault="00464A70" w:rsidP="00C219FA">
            <w:pPr>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1.</w:t>
            </w:r>
            <w:r w:rsidR="00166931">
              <w:rPr>
                <w:rFonts w:ascii="Times New Roman" w:hAnsi="Times New Roman" w:cs="Times New Roman"/>
                <w:sz w:val="24"/>
                <w:szCs w:val="24"/>
                <w:lang w:val="hr-HR"/>
              </w:rPr>
              <w:t>3</w:t>
            </w:r>
            <w:r w:rsidRPr="00741D1F">
              <w:rPr>
                <w:rFonts w:ascii="Times New Roman" w:hAnsi="Times New Roman" w:cs="Times New Roman"/>
                <w:sz w:val="24"/>
                <w:szCs w:val="24"/>
                <w:lang w:val="hr-HR"/>
              </w:rPr>
              <w:t>.</w:t>
            </w:r>
          </w:p>
        </w:tc>
        <w:tc>
          <w:tcPr>
            <w:tcW w:w="2621" w:type="pct"/>
          </w:tcPr>
          <w:p w14:paraId="6BEE915D" w14:textId="77777777" w:rsidR="00464A70" w:rsidRPr="00741D1F" w:rsidRDefault="00E53230" w:rsidP="003D7819">
            <w:pPr>
              <w:spacing w:before="120" w:after="120"/>
              <w:jc w:val="both"/>
              <w:rPr>
                <w:rFonts w:ascii="Times New Roman" w:hAnsi="Times New Roman" w:cs="Times New Roman"/>
                <w:b/>
                <w:sz w:val="24"/>
                <w:szCs w:val="24"/>
                <w:lang w:val="hr-HR"/>
              </w:rPr>
            </w:pPr>
            <w:r w:rsidRPr="00741D1F">
              <w:rPr>
                <w:rFonts w:ascii="Times New Roman" w:hAnsi="Times New Roman" w:cs="Times New Roman"/>
                <w:sz w:val="24"/>
                <w:szCs w:val="24"/>
                <w:lang w:val="hr-HR"/>
              </w:rPr>
              <w:t xml:space="preserve">Ako je Posredničko tijelo ujedno i korisnik operativnog programa, osiguravaju li </w:t>
            </w:r>
            <w:r w:rsidR="003D7819" w:rsidRPr="00741D1F">
              <w:rPr>
                <w:rFonts w:ascii="Times New Roman" w:hAnsi="Times New Roman" w:cs="Times New Roman"/>
                <w:sz w:val="24"/>
                <w:szCs w:val="24"/>
                <w:lang w:val="hr-HR"/>
              </w:rPr>
              <w:t xml:space="preserve">provjere </w:t>
            </w:r>
            <w:r w:rsidRPr="00741D1F">
              <w:rPr>
                <w:rFonts w:ascii="Times New Roman" w:hAnsi="Times New Roman" w:cs="Times New Roman"/>
                <w:sz w:val="24"/>
                <w:szCs w:val="24"/>
                <w:lang w:val="hr-HR"/>
              </w:rPr>
              <w:t>upravljanja odgovarajuće razdvajanje funkcija?</w:t>
            </w:r>
          </w:p>
        </w:tc>
        <w:tc>
          <w:tcPr>
            <w:tcW w:w="324" w:type="pct"/>
          </w:tcPr>
          <w:p w14:paraId="3A4B9918" w14:textId="77777777" w:rsidR="00464A70" w:rsidRPr="00741D1F" w:rsidRDefault="00464A70" w:rsidP="00C219FA">
            <w:pPr>
              <w:spacing w:before="120" w:after="120"/>
              <w:jc w:val="both"/>
              <w:rPr>
                <w:rFonts w:ascii="Times New Roman" w:hAnsi="Times New Roman" w:cs="Times New Roman"/>
                <w:sz w:val="24"/>
                <w:szCs w:val="24"/>
                <w:lang w:val="hr-HR"/>
              </w:rPr>
            </w:pPr>
          </w:p>
        </w:tc>
        <w:tc>
          <w:tcPr>
            <w:tcW w:w="779" w:type="pct"/>
          </w:tcPr>
          <w:p w14:paraId="013CEE63" w14:textId="77777777" w:rsidR="00464A70" w:rsidRPr="00741D1F" w:rsidRDefault="00464A70" w:rsidP="00C219FA">
            <w:pPr>
              <w:spacing w:before="120" w:after="120"/>
              <w:jc w:val="both"/>
              <w:rPr>
                <w:rFonts w:ascii="Times New Roman" w:hAnsi="Times New Roman" w:cs="Times New Roman"/>
                <w:sz w:val="24"/>
                <w:szCs w:val="24"/>
                <w:lang w:val="hr-HR"/>
              </w:rPr>
            </w:pPr>
          </w:p>
        </w:tc>
        <w:tc>
          <w:tcPr>
            <w:tcW w:w="910" w:type="pct"/>
          </w:tcPr>
          <w:p w14:paraId="1991F614" w14:textId="77777777" w:rsidR="00464A70" w:rsidRPr="00741D1F" w:rsidRDefault="00464A70" w:rsidP="00C219FA">
            <w:pPr>
              <w:spacing w:before="120" w:after="120"/>
              <w:jc w:val="both"/>
              <w:rPr>
                <w:rFonts w:ascii="Times New Roman" w:hAnsi="Times New Roman" w:cs="Times New Roman"/>
                <w:sz w:val="24"/>
                <w:szCs w:val="24"/>
                <w:lang w:val="hr-HR"/>
              </w:rPr>
            </w:pPr>
          </w:p>
        </w:tc>
      </w:tr>
      <w:tr w:rsidR="00C219FA" w:rsidRPr="00741D1F" w14:paraId="14E91F84" w14:textId="77777777" w:rsidTr="00303A50">
        <w:tc>
          <w:tcPr>
            <w:tcW w:w="366" w:type="pct"/>
          </w:tcPr>
          <w:p w14:paraId="24F9E0C4" w14:textId="20DE5F32" w:rsidR="00464A70" w:rsidRPr="00741D1F" w:rsidRDefault="00464A70" w:rsidP="00C219FA">
            <w:pPr>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1.</w:t>
            </w:r>
            <w:r w:rsidR="00166931">
              <w:rPr>
                <w:rFonts w:ascii="Times New Roman" w:hAnsi="Times New Roman" w:cs="Times New Roman"/>
                <w:sz w:val="24"/>
                <w:szCs w:val="24"/>
                <w:lang w:val="hr-HR"/>
              </w:rPr>
              <w:t>4</w:t>
            </w:r>
            <w:r w:rsidRPr="00741D1F">
              <w:rPr>
                <w:rFonts w:ascii="Times New Roman" w:hAnsi="Times New Roman" w:cs="Times New Roman"/>
                <w:sz w:val="24"/>
                <w:szCs w:val="24"/>
                <w:lang w:val="hr-HR"/>
              </w:rPr>
              <w:t>.</w:t>
            </w:r>
          </w:p>
        </w:tc>
        <w:tc>
          <w:tcPr>
            <w:tcW w:w="2621" w:type="pct"/>
          </w:tcPr>
          <w:p w14:paraId="2130939D" w14:textId="77777777" w:rsidR="00464A70" w:rsidRPr="00741D1F" w:rsidRDefault="00477AA9" w:rsidP="00477AA9">
            <w:pPr>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Postoje li procedure koje</w:t>
            </w:r>
            <w:r w:rsidR="00464A70" w:rsidRPr="00741D1F">
              <w:rPr>
                <w:rFonts w:ascii="Times New Roman" w:hAnsi="Times New Roman" w:cs="Times New Roman"/>
                <w:sz w:val="24"/>
                <w:szCs w:val="24"/>
                <w:lang w:val="hr-HR"/>
              </w:rPr>
              <w:t xml:space="preserve"> osiguravaju da se osoblje na „osjetljivim radnim mjestima" (tj. bilo kojem radnom mjestu na kojem zaposlena osoba može štetno utjecati na integritet i funkcioniranje institucija na temelju prirode njegove/njezine odgovornosti) identificira i da se odgovarajuće kontrole (uključujući, gdje je to prikladno, </w:t>
            </w:r>
            <w:r w:rsidR="003D7819" w:rsidRPr="00741D1F">
              <w:rPr>
                <w:rFonts w:ascii="Times New Roman" w:hAnsi="Times New Roman" w:cs="Times New Roman"/>
                <w:sz w:val="24"/>
                <w:szCs w:val="24"/>
                <w:lang w:val="hr-HR"/>
              </w:rPr>
              <w:t xml:space="preserve"> politik</w:t>
            </w:r>
            <w:r w:rsidRPr="00741D1F">
              <w:rPr>
                <w:rFonts w:ascii="Times New Roman" w:hAnsi="Times New Roman" w:cs="Times New Roman"/>
                <w:sz w:val="24"/>
                <w:szCs w:val="24"/>
                <w:lang w:val="hr-HR"/>
              </w:rPr>
              <w:t xml:space="preserve">a </w:t>
            </w:r>
            <w:r w:rsidR="00464A70" w:rsidRPr="00741D1F">
              <w:rPr>
                <w:rFonts w:ascii="Times New Roman" w:hAnsi="Times New Roman" w:cs="Times New Roman"/>
                <w:sz w:val="24"/>
                <w:szCs w:val="24"/>
                <w:lang w:val="hr-HR"/>
              </w:rPr>
              <w:t>rotacij</w:t>
            </w:r>
            <w:r w:rsidR="003D7819" w:rsidRPr="00741D1F">
              <w:rPr>
                <w:rFonts w:ascii="Times New Roman" w:hAnsi="Times New Roman" w:cs="Times New Roman"/>
                <w:sz w:val="24"/>
                <w:szCs w:val="24"/>
                <w:lang w:val="hr-HR"/>
              </w:rPr>
              <w:t>e</w:t>
            </w:r>
            <w:r w:rsidR="00464A70" w:rsidRPr="00741D1F">
              <w:rPr>
                <w:rFonts w:ascii="Times New Roman" w:hAnsi="Times New Roman" w:cs="Times New Roman"/>
                <w:sz w:val="24"/>
                <w:szCs w:val="24"/>
                <w:lang w:val="hr-HR"/>
              </w:rPr>
              <w:t xml:space="preserve"> i </w:t>
            </w:r>
            <w:r w:rsidR="003D7819" w:rsidRPr="00741D1F">
              <w:rPr>
                <w:rFonts w:ascii="Times New Roman" w:hAnsi="Times New Roman" w:cs="Times New Roman"/>
                <w:sz w:val="24"/>
                <w:szCs w:val="24"/>
                <w:lang w:val="hr-HR"/>
              </w:rPr>
              <w:t xml:space="preserve">razdvajanja </w:t>
            </w:r>
            <w:r w:rsidR="00464A70" w:rsidRPr="00741D1F">
              <w:rPr>
                <w:rFonts w:ascii="Times New Roman" w:hAnsi="Times New Roman" w:cs="Times New Roman"/>
                <w:sz w:val="24"/>
                <w:szCs w:val="24"/>
                <w:lang w:val="hr-HR"/>
              </w:rPr>
              <w:t xml:space="preserve">funkcija) primjenjuju na takva radna mjesta? </w:t>
            </w:r>
          </w:p>
        </w:tc>
        <w:tc>
          <w:tcPr>
            <w:tcW w:w="324" w:type="pct"/>
          </w:tcPr>
          <w:p w14:paraId="5F9BA60B" w14:textId="77777777" w:rsidR="00464A70" w:rsidRPr="00741D1F" w:rsidRDefault="00464A70" w:rsidP="00C219FA">
            <w:pPr>
              <w:spacing w:before="120" w:after="120"/>
              <w:jc w:val="both"/>
              <w:rPr>
                <w:rFonts w:ascii="Times New Roman" w:hAnsi="Times New Roman" w:cs="Times New Roman"/>
                <w:sz w:val="24"/>
                <w:szCs w:val="24"/>
                <w:lang w:val="hr-HR"/>
              </w:rPr>
            </w:pPr>
          </w:p>
        </w:tc>
        <w:tc>
          <w:tcPr>
            <w:tcW w:w="779" w:type="pct"/>
          </w:tcPr>
          <w:p w14:paraId="713DD86F" w14:textId="77777777" w:rsidR="00464A70" w:rsidRPr="00741D1F" w:rsidRDefault="00464A70" w:rsidP="00C219FA">
            <w:pPr>
              <w:spacing w:before="120" w:after="120"/>
              <w:jc w:val="both"/>
              <w:rPr>
                <w:rFonts w:ascii="Times New Roman" w:hAnsi="Times New Roman" w:cs="Times New Roman"/>
                <w:sz w:val="24"/>
                <w:szCs w:val="24"/>
                <w:lang w:val="hr-HR"/>
              </w:rPr>
            </w:pPr>
          </w:p>
        </w:tc>
        <w:tc>
          <w:tcPr>
            <w:tcW w:w="910" w:type="pct"/>
          </w:tcPr>
          <w:p w14:paraId="6CA51A26" w14:textId="77777777" w:rsidR="00464A70" w:rsidRPr="00741D1F" w:rsidRDefault="00464A70" w:rsidP="00C219FA">
            <w:pPr>
              <w:spacing w:before="120" w:after="120"/>
              <w:jc w:val="both"/>
              <w:rPr>
                <w:rFonts w:ascii="Times New Roman" w:hAnsi="Times New Roman" w:cs="Times New Roman"/>
                <w:sz w:val="24"/>
                <w:szCs w:val="24"/>
                <w:lang w:val="hr-HR"/>
              </w:rPr>
            </w:pPr>
          </w:p>
        </w:tc>
      </w:tr>
      <w:tr w:rsidR="00C219FA" w:rsidRPr="00741D1F" w14:paraId="4EB2CFF8" w14:textId="77777777" w:rsidTr="00303A50">
        <w:tc>
          <w:tcPr>
            <w:tcW w:w="366" w:type="pct"/>
          </w:tcPr>
          <w:p w14:paraId="4E6ABA3B" w14:textId="0DF6D4F0" w:rsidR="00464A70" w:rsidRPr="00741D1F" w:rsidRDefault="00464A70" w:rsidP="00C219FA">
            <w:pPr>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1.</w:t>
            </w:r>
            <w:r w:rsidR="00166931">
              <w:rPr>
                <w:rFonts w:ascii="Times New Roman" w:hAnsi="Times New Roman" w:cs="Times New Roman"/>
                <w:sz w:val="24"/>
                <w:szCs w:val="24"/>
                <w:lang w:val="hr-HR"/>
              </w:rPr>
              <w:t>5</w:t>
            </w:r>
            <w:r w:rsidRPr="00741D1F">
              <w:rPr>
                <w:rFonts w:ascii="Times New Roman" w:hAnsi="Times New Roman" w:cs="Times New Roman"/>
                <w:sz w:val="24"/>
                <w:szCs w:val="24"/>
                <w:lang w:val="hr-HR"/>
              </w:rPr>
              <w:t>.</w:t>
            </w:r>
          </w:p>
        </w:tc>
        <w:tc>
          <w:tcPr>
            <w:tcW w:w="2621" w:type="pct"/>
          </w:tcPr>
          <w:p w14:paraId="6F775ADF" w14:textId="77777777" w:rsidR="00464A70" w:rsidRPr="00741D1F" w:rsidRDefault="00464A70" w:rsidP="00477AA9">
            <w:pPr>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Postoje li p</w:t>
            </w:r>
            <w:r w:rsidR="00477AA9" w:rsidRPr="00741D1F">
              <w:rPr>
                <w:rFonts w:ascii="Times New Roman" w:hAnsi="Times New Roman" w:cs="Times New Roman"/>
                <w:sz w:val="24"/>
                <w:szCs w:val="24"/>
                <w:lang w:val="hr-HR"/>
              </w:rPr>
              <w:t>rocedure</w:t>
            </w:r>
            <w:r w:rsidRPr="00741D1F">
              <w:rPr>
                <w:rFonts w:ascii="Times New Roman" w:hAnsi="Times New Roman" w:cs="Times New Roman"/>
                <w:sz w:val="24"/>
                <w:szCs w:val="24"/>
                <w:lang w:val="hr-HR"/>
              </w:rPr>
              <w:t xml:space="preserve"> za otkrivanje i izbjegavanje sukoba interesa uporabom prikladne politike razdvajanja funkcija?</w:t>
            </w:r>
          </w:p>
        </w:tc>
        <w:tc>
          <w:tcPr>
            <w:tcW w:w="324" w:type="pct"/>
          </w:tcPr>
          <w:p w14:paraId="50E61D5D" w14:textId="77777777" w:rsidR="00464A70" w:rsidRPr="00741D1F" w:rsidRDefault="00464A70" w:rsidP="00C219FA">
            <w:pPr>
              <w:spacing w:before="120" w:after="120"/>
              <w:jc w:val="both"/>
              <w:rPr>
                <w:rFonts w:ascii="Times New Roman" w:hAnsi="Times New Roman" w:cs="Times New Roman"/>
                <w:sz w:val="24"/>
                <w:szCs w:val="24"/>
                <w:lang w:val="hr-HR"/>
              </w:rPr>
            </w:pPr>
          </w:p>
        </w:tc>
        <w:tc>
          <w:tcPr>
            <w:tcW w:w="779" w:type="pct"/>
          </w:tcPr>
          <w:p w14:paraId="27015878" w14:textId="77777777" w:rsidR="00464A70" w:rsidRPr="00741D1F" w:rsidRDefault="00464A70" w:rsidP="00C219FA">
            <w:pPr>
              <w:spacing w:before="120" w:after="120"/>
              <w:jc w:val="both"/>
              <w:rPr>
                <w:rFonts w:ascii="Times New Roman" w:hAnsi="Times New Roman" w:cs="Times New Roman"/>
                <w:sz w:val="24"/>
                <w:szCs w:val="24"/>
                <w:lang w:val="hr-HR"/>
              </w:rPr>
            </w:pPr>
          </w:p>
        </w:tc>
        <w:tc>
          <w:tcPr>
            <w:tcW w:w="910" w:type="pct"/>
          </w:tcPr>
          <w:p w14:paraId="79ABCBB5" w14:textId="77777777" w:rsidR="00464A70" w:rsidRPr="00741D1F" w:rsidRDefault="00464A70" w:rsidP="00C219FA">
            <w:pPr>
              <w:spacing w:before="120" w:after="120"/>
              <w:jc w:val="both"/>
              <w:rPr>
                <w:rFonts w:ascii="Times New Roman" w:hAnsi="Times New Roman" w:cs="Times New Roman"/>
                <w:sz w:val="24"/>
                <w:szCs w:val="24"/>
                <w:lang w:val="hr-HR"/>
              </w:rPr>
            </w:pPr>
          </w:p>
        </w:tc>
      </w:tr>
      <w:tr w:rsidR="00C219FA" w:rsidRPr="00741D1F" w14:paraId="73314812" w14:textId="77777777" w:rsidTr="00303A50">
        <w:tc>
          <w:tcPr>
            <w:tcW w:w="366" w:type="pct"/>
          </w:tcPr>
          <w:p w14:paraId="3CE1489E" w14:textId="5153BFE5" w:rsidR="00464A70" w:rsidRPr="00741D1F" w:rsidRDefault="00464A70" w:rsidP="00C219FA">
            <w:pPr>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1.</w:t>
            </w:r>
            <w:r w:rsidR="00166931">
              <w:rPr>
                <w:rFonts w:ascii="Times New Roman" w:hAnsi="Times New Roman" w:cs="Times New Roman"/>
                <w:sz w:val="24"/>
                <w:szCs w:val="24"/>
                <w:lang w:val="hr-HR"/>
              </w:rPr>
              <w:t>6</w:t>
            </w:r>
            <w:r w:rsidRPr="00741D1F">
              <w:rPr>
                <w:rFonts w:ascii="Times New Roman" w:hAnsi="Times New Roman" w:cs="Times New Roman"/>
                <w:sz w:val="24"/>
                <w:szCs w:val="24"/>
                <w:lang w:val="hr-HR"/>
              </w:rPr>
              <w:t>.</w:t>
            </w:r>
          </w:p>
        </w:tc>
        <w:tc>
          <w:tcPr>
            <w:tcW w:w="2621" w:type="pct"/>
          </w:tcPr>
          <w:p w14:paraId="29ABA1FA" w14:textId="77777777" w:rsidR="00464A70" w:rsidRPr="00741D1F" w:rsidRDefault="00477AA9" w:rsidP="00800873">
            <w:pPr>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Referenca na</w:t>
            </w:r>
            <w:r w:rsidR="00353176" w:rsidRPr="00741D1F">
              <w:rPr>
                <w:rFonts w:ascii="Times New Roman" w:hAnsi="Times New Roman" w:cs="Times New Roman"/>
                <w:sz w:val="24"/>
                <w:szCs w:val="24"/>
                <w:lang w:val="hr-HR"/>
              </w:rPr>
              <w:t xml:space="preserve"> pravila, propise i p</w:t>
            </w:r>
            <w:r w:rsidRPr="00741D1F">
              <w:rPr>
                <w:rFonts w:ascii="Times New Roman" w:hAnsi="Times New Roman" w:cs="Times New Roman"/>
                <w:sz w:val="24"/>
                <w:szCs w:val="24"/>
                <w:lang w:val="hr-HR"/>
              </w:rPr>
              <w:t>rocedure</w:t>
            </w:r>
            <w:r w:rsidR="00353176" w:rsidRPr="00741D1F">
              <w:rPr>
                <w:rFonts w:ascii="Times New Roman" w:hAnsi="Times New Roman" w:cs="Times New Roman"/>
                <w:sz w:val="24"/>
                <w:szCs w:val="24"/>
                <w:lang w:val="hr-HR"/>
              </w:rPr>
              <w:t xml:space="preserve"> koje primjenjuje Posredničko tijelo </w:t>
            </w:r>
            <w:r w:rsidRPr="00741D1F">
              <w:rPr>
                <w:rFonts w:ascii="Times New Roman" w:hAnsi="Times New Roman" w:cs="Times New Roman"/>
                <w:sz w:val="24"/>
                <w:szCs w:val="24"/>
                <w:lang w:val="hr-HR"/>
              </w:rPr>
              <w:t>u svrhu osiguravanja</w:t>
            </w:r>
            <w:r w:rsidR="00353176" w:rsidRPr="00741D1F">
              <w:rPr>
                <w:rFonts w:ascii="Times New Roman" w:hAnsi="Times New Roman" w:cs="Times New Roman"/>
                <w:sz w:val="24"/>
                <w:szCs w:val="24"/>
                <w:lang w:val="hr-HR"/>
              </w:rPr>
              <w:t xml:space="preserve"> e</w:t>
            </w:r>
            <w:r w:rsidRPr="00741D1F">
              <w:rPr>
                <w:rFonts w:ascii="Times New Roman" w:hAnsi="Times New Roman" w:cs="Times New Roman"/>
                <w:sz w:val="24"/>
                <w:szCs w:val="24"/>
                <w:lang w:val="hr-HR"/>
              </w:rPr>
              <w:t>tičnog postupanja</w:t>
            </w:r>
            <w:r w:rsidR="00FE4738" w:rsidRPr="00741D1F">
              <w:rPr>
                <w:rFonts w:ascii="Times New Roman" w:hAnsi="Times New Roman" w:cs="Times New Roman"/>
                <w:sz w:val="24"/>
                <w:szCs w:val="24"/>
                <w:lang w:val="hr-HR"/>
              </w:rPr>
              <w:t xml:space="preserve"> i politike integriteta. Obuhvaćaju li isti </w:t>
            </w:r>
            <w:r w:rsidR="00353176" w:rsidRPr="00741D1F">
              <w:rPr>
                <w:rFonts w:ascii="Times New Roman" w:hAnsi="Times New Roman" w:cs="Times New Roman"/>
                <w:sz w:val="24"/>
                <w:szCs w:val="24"/>
                <w:lang w:val="hr-HR"/>
              </w:rPr>
              <w:t xml:space="preserve">standarde ponašanja </w:t>
            </w:r>
            <w:r w:rsidR="00FE4738" w:rsidRPr="00741D1F">
              <w:rPr>
                <w:rFonts w:ascii="Times New Roman" w:hAnsi="Times New Roman" w:cs="Times New Roman"/>
                <w:sz w:val="24"/>
                <w:szCs w:val="24"/>
                <w:lang w:val="hr-HR"/>
              </w:rPr>
              <w:t>vezano uz</w:t>
            </w:r>
            <w:r w:rsidR="00353176" w:rsidRPr="00741D1F">
              <w:rPr>
                <w:rFonts w:ascii="Times New Roman" w:hAnsi="Times New Roman" w:cs="Times New Roman"/>
                <w:sz w:val="24"/>
                <w:szCs w:val="24"/>
                <w:lang w:val="hr-HR"/>
              </w:rPr>
              <w:t>, na primjer:</w:t>
            </w:r>
          </w:p>
          <w:p w14:paraId="3871BFB9" w14:textId="77777777" w:rsidR="00464A70" w:rsidRPr="00741D1F" w:rsidRDefault="00FE4738" w:rsidP="00800873">
            <w:pPr>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sukob</w:t>
            </w:r>
            <w:r w:rsidR="00464A70" w:rsidRPr="00741D1F">
              <w:rPr>
                <w:rFonts w:ascii="Times New Roman" w:hAnsi="Times New Roman" w:cs="Times New Roman"/>
                <w:sz w:val="24"/>
                <w:szCs w:val="24"/>
                <w:lang w:val="hr-HR"/>
              </w:rPr>
              <w:t xml:space="preserve"> interesa (obveza razotkrivanja); </w:t>
            </w:r>
          </w:p>
          <w:p w14:paraId="7ED4F61E" w14:textId="77777777" w:rsidR="00464A70" w:rsidRPr="00741D1F" w:rsidRDefault="00FE4738" w:rsidP="00800873">
            <w:pPr>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uporabu</w:t>
            </w:r>
            <w:r w:rsidR="00464A70" w:rsidRPr="00741D1F">
              <w:rPr>
                <w:rFonts w:ascii="Times New Roman" w:hAnsi="Times New Roman" w:cs="Times New Roman"/>
                <w:sz w:val="24"/>
                <w:szCs w:val="24"/>
                <w:lang w:val="hr-HR"/>
              </w:rPr>
              <w:t xml:space="preserve"> službenih informacija i javnih resursa;</w:t>
            </w:r>
          </w:p>
          <w:p w14:paraId="4AF2DBE7" w14:textId="77777777" w:rsidR="00464A70" w:rsidRPr="00741D1F" w:rsidRDefault="00FE4738" w:rsidP="00800873">
            <w:pPr>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primanje</w:t>
            </w:r>
            <w:r w:rsidR="00464A70" w:rsidRPr="00741D1F">
              <w:rPr>
                <w:rFonts w:ascii="Times New Roman" w:hAnsi="Times New Roman" w:cs="Times New Roman"/>
                <w:sz w:val="24"/>
                <w:szCs w:val="24"/>
                <w:lang w:val="hr-HR"/>
              </w:rPr>
              <w:t xml:space="preserve"> darova ili koristi;</w:t>
            </w:r>
          </w:p>
          <w:p w14:paraId="61EB0242" w14:textId="77777777" w:rsidR="00464A70" w:rsidRPr="00741D1F" w:rsidRDefault="00FE4738" w:rsidP="00800873">
            <w:pPr>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lojalnost i povjerljivost</w:t>
            </w:r>
            <w:r w:rsidR="00464A70" w:rsidRPr="00741D1F">
              <w:rPr>
                <w:rFonts w:ascii="Times New Roman" w:hAnsi="Times New Roman" w:cs="Times New Roman"/>
                <w:sz w:val="24"/>
                <w:szCs w:val="24"/>
                <w:lang w:val="hr-HR"/>
              </w:rPr>
              <w:t xml:space="preserve"> itd.</w:t>
            </w:r>
          </w:p>
          <w:p w14:paraId="0FC299E9" w14:textId="77777777" w:rsidR="00464A70" w:rsidRPr="00741D1F" w:rsidRDefault="00464A70" w:rsidP="00C219FA">
            <w:pPr>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Jesu li ta pravila obvezujuća za osoblje koje radi u Posredničkom tijelu?</w:t>
            </w:r>
          </w:p>
          <w:p w14:paraId="379743C1" w14:textId="77777777" w:rsidR="00464A70" w:rsidRPr="00741D1F" w:rsidRDefault="00464A70" w:rsidP="00C219FA">
            <w:pPr>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lastRenderedPageBreak/>
              <w:t>Postoji li postupak za širenje pravila i sustavno informiranje osoblja o izmjenama ovih pravila / obavještavanje novih djelatnika o pravilima?</w:t>
            </w:r>
          </w:p>
        </w:tc>
        <w:tc>
          <w:tcPr>
            <w:tcW w:w="324" w:type="pct"/>
          </w:tcPr>
          <w:p w14:paraId="410F2139" w14:textId="77777777" w:rsidR="00464A70" w:rsidRPr="00741D1F" w:rsidRDefault="00464A70" w:rsidP="00C219FA">
            <w:pPr>
              <w:spacing w:before="120" w:after="120"/>
              <w:jc w:val="both"/>
              <w:rPr>
                <w:rFonts w:ascii="Times New Roman" w:hAnsi="Times New Roman" w:cs="Times New Roman"/>
                <w:sz w:val="24"/>
                <w:szCs w:val="24"/>
                <w:lang w:val="hr-HR"/>
              </w:rPr>
            </w:pPr>
          </w:p>
        </w:tc>
        <w:tc>
          <w:tcPr>
            <w:tcW w:w="779" w:type="pct"/>
          </w:tcPr>
          <w:p w14:paraId="7C7A66F0" w14:textId="77777777" w:rsidR="00464A70" w:rsidRPr="00741D1F" w:rsidRDefault="00464A70" w:rsidP="00C219FA">
            <w:pPr>
              <w:spacing w:before="120" w:after="120"/>
              <w:jc w:val="both"/>
              <w:rPr>
                <w:rFonts w:ascii="Times New Roman" w:hAnsi="Times New Roman" w:cs="Times New Roman"/>
                <w:sz w:val="24"/>
                <w:szCs w:val="24"/>
                <w:lang w:val="hr-HR"/>
              </w:rPr>
            </w:pPr>
          </w:p>
        </w:tc>
        <w:tc>
          <w:tcPr>
            <w:tcW w:w="910" w:type="pct"/>
          </w:tcPr>
          <w:p w14:paraId="7ECC0037" w14:textId="77777777" w:rsidR="00464A70" w:rsidRPr="00741D1F" w:rsidRDefault="00464A70" w:rsidP="00C219FA">
            <w:pPr>
              <w:spacing w:before="120" w:after="120"/>
              <w:jc w:val="both"/>
              <w:rPr>
                <w:rFonts w:ascii="Times New Roman" w:hAnsi="Times New Roman" w:cs="Times New Roman"/>
                <w:sz w:val="24"/>
                <w:szCs w:val="24"/>
                <w:lang w:val="hr-HR"/>
              </w:rPr>
            </w:pPr>
          </w:p>
        </w:tc>
      </w:tr>
      <w:tr w:rsidR="00550BFB" w:rsidRPr="00741D1F" w14:paraId="4EC98C4A" w14:textId="77777777" w:rsidTr="00C219FA">
        <w:tc>
          <w:tcPr>
            <w:tcW w:w="5000" w:type="pct"/>
            <w:gridSpan w:val="5"/>
          </w:tcPr>
          <w:p w14:paraId="44A6D1C0" w14:textId="77777777" w:rsidR="00550BFB" w:rsidRPr="00741D1F" w:rsidRDefault="00550BFB" w:rsidP="00FE4738">
            <w:pPr>
              <w:spacing w:before="120" w:after="120"/>
              <w:jc w:val="both"/>
              <w:rPr>
                <w:rFonts w:ascii="Times New Roman" w:hAnsi="Times New Roman" w:cs="Times New Roman"/>
                <w:b/>
                <w:i/>
                <w:sz w:val="24"/>
                <w:szCs w:val="24"/>
                <w:lang w:val="hr-HR"/>
              </w:rPr>
            </w:pPr>
            <w:r w:rsidRPr="00741D1F">
              <w:rPr>
                <w:rFonts w:ascii="Times New Roman" w:hAnsi="Times New Roman" w:cs="Times New Roman"/>
                <w:b/>
                <w:bCs/>
                <w:sz w:val="24"/>
                <w:szCs w:val="24"/>
                <w:u w:val="single"/>
                <w:lang w:val="hr-HR"/>
              </w:rPr>
              <w:t>1. (ii)</w:t>
            </w:r>
            <w:r w:rsidRPr="00741D1F">
              <w:rPr>
                <w:rFonts w:ascii="Times New Roman" w:hAnsi="Times New Roman" w:cs="Times New Roman"/>
                <w:b/>
                <w:bCs/>
                <w:sz w:val="24"/>
                <w:szCs w:val="24"/>
                <w:u w:val="single"/>
                <w:lang w:val="hr-HR"/>
              </w:rPr>
              <w:tab/>
              <w:t xml:space="preserve">Okvir kojim se, u slučaju delegiranja </w:t>
            </w:r>
            <w:r w:rsidR="003D7819" w:rsidRPr="00741D1F">
              <w:rPr>
                <w:rFonts w:ascii="Times New Roman" w:hAnsi="Times New Roman" w:cs="Times New Roman"/>
                <w:b/>
                <w:bCs/>
                <w:sz w:val="24"/>
                <w:szCs w:val="24"/>
                <w:u w:val="single"/>
                <w:lang w:val="hr-HR"/>
              </w:rPr>
              <w:t>funkcija P</w:t>
            </w:r>
            <w:r w:rsidRPr="00741D1F">
              <w:rPr>
                <w:rFonts w:ascii="Times New Roman" w:hAnsi="Times New Roman" w:cs="Times New Roman"/>
                <w:b/>
                <w:bCs/>
                <w:sz w:val="24"/>
                <w:szCs w:val="24"/>
                <w:u w:val="single"/>
                <w:lang w:val="hr-HR"/>
              </w:rPr>
              <w:t xml:space="preserve">osredničkim tijelima, osigurava određivanje odgovornosti i obaveza svakog pojedinog tijela, provjera njihovih sposobnosti za </w:t>
            </w:r>
            <w:r w:rsidR="00466124" w:rsidRPr="00741D1F">
              <w:rPr>
                <w:rFonts w:ascii="Times New Roman" w:hAnsi="Times New Roman" w:cs="Times New Roman"/>
                <w:b/>
                <w:bCs/>
                <w:sz w:val="24"/>
                <w:szCs w:val="24"/>
                <w:u w:val="single"/>
                <w:lang w:val="hr-HR"/>
              </w:rPr>
              <w:t>obavljanje</w:t>
            </w:r>
            <w:r w:rsidRPr="00741D1F">
              <w:rPr>
                <w:rFonts w:ascii="Times New Roman" w:hAnsi="Times New Roman" w:cs="Times New Roman"/>
                <w:b/>
                <w:bCs/>
                <w:sz w:val="24"/>
                <w:szCs w:val="24"/>
                <w:u w:val="single"/>
                <w:lang w:val="hr-HR"/>
              </w:rPr>
              <w:t xml:space="preserve"> delegiranih im </w:t>
            </w:r>
            <w:r w:rsidR="003D7819" w:rsidRPr="00741D1F">
              <w:rPr>
                <w:rFonts w:ascii="Times New Roman" w:hAnsi="Times New Roman" w:cs="Times New Roman"/>
                <w:b/>
                <w:bCs/>
                <w:sz w:val="24"/>
                <w:szCs w:val="24"/>
                <w:u w:val="single"/>
                <w:lang w:val="hr-HR"/>
              </w:rPr>
              <w:t xml:space="preserve">funkcija </w:t>
            </w:r>
            <w:r w:rsidRPr="00741D1F">
              <w:rPr>
                <w:rFonts w:ascii="Times New Roman" w:hAnsi="Times New Roman" w:cs="Times New Roman"/>
                <w:b/>
                <w:bCs/>
                <w:sz w:val="24"/>
                <w:szCs w:val="24"/>
                <w:u w:val="single"/>
                <w:lang w:val="hr-HR"/>
              </w:rPr>
              <w:t>te postojanje postupaka izvješćivanja.</w:t>
            </w:r>
          </w:p>
        </w:tc>
      </w:tr>
      <w:tr w:rsidR="00C219FA" w:rsidRPr="00741D1F" w14:paraId="11DC7287" w14:textId="77777777" w:rsidTr="00303A50">
        <w:tc>
          <w:tcPr>
            <w:tcW w:w="366" w:type="pct"/>
          </w:tcPr>
          <w:p w14:paraId="2517CF0C" w14:textId="14F5A3B0" w:rsidR="00464A70" w:rsidRPr="00741D1F" w:rsidRDefault="00464A70" w:rsidP="00C219FA">
            <w:pPr>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1.</w:t>
            </w:r>
            <w:r w:rsidR="00166931">
              <w:rPr>
                <w:rFonts w:ascii="Times New Roman" w:hAnsi="Times New Roman" w:cs="Times New Roman"/>
                <w:sz w:val="24"/>
                <w:szCs w:val="24"/>
                <w:lang w:val="hr-HR"/>
              </w:rPr>
              <w:t>7.</w:t>
            </w:r>
          </w:p>
        </w:tc>
        <w:tc>
          <w:tcPr>
            <w:tcW w:w="2621" w:type="pct"/>
          </w:tcPr>
          <w:p w14:paraId="1D6EC2DF" w14:textId="77777777" w:rsidR="00464A70" w:rsidRPr="00741D1F" w:rsidRDefault="00464A70" w:rsidP="00FE4738">
            <w:pPr>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Postoje li </w:t>
            </w:r>
            <w:r w:rsidR="00FE4738" w:rsidRPr="00741D1F">
              <w:rPr>
                <w:rFonts w:ascii="Times New Roman" w:hAnsi="Times New Roman" w:cs="Times New Roman"/>
                <w:sz w:val="24"/>
                <w:szCs w:val="24"/>
                <w:lang w:val="hr-HR"/>
              </w:rPr>
              <w:t>procedure</w:t>
            </w:r>
            <w:r w:rsidRPr="00741D1F">
              <w:rPr>
                <w:rFonts w:ascii="Times New Roman" w:hAnsi="Times New Roman" w:cs="Times New Roman"/>
                <w:sz w:val="24"/>
                <w:szCs w:val="24"/>
                <w:lang w:val="hr-HR"/>
              </w:rPr>
              <w:t xml:space="preserve"> koj</w:t>
            </w:r>
            <w:r w:rsidR="00FE4738" w:rsidRPr="00741D1F">
              <w:rPr>
                <w:rFonts w:ascii="Times New Roman" w:hAnsi="Times New Roman" w:cs="Times New Roman"/>
                <w:sz w:val="24"/>
                <w:szCs w:val="24"/>
                <w:lang w:val="hr-HR"/>
              </w:rPr>
              <w:t>e</w:t>
            </w:r>
            <w:r w:rsidRPr="00741D1F">
              <w:rPr>
                <w:rFonts w:ascii="Times New Roman" w:hAnsi="Times New Roman" w:cs="Times New Roman"/>
                <w:sz w:val="24"/>
                <w:szCs w:val="24"/>
                <w:lang w:val="hr-HR"/>
              </w:rPr>
              <w:t xml:space="preserve"> korisnicima omogućuju pristup informacijama koje su nužne za izvršenje njihovih zadaća i provedbu operacija?</w:t>
            </w:r>
          </w:p>
        </w:tc>
        <w:tc>
          <w:tcPr>
            <w:tcW w:w="324" w:type="pct"/>
          </w:tcPr>
          <w:p w14:paraId="3D36B1BD" w14:textId="77777777" w:rsidR="00464A70" w:rsidRPr="00741D1F" w:rsidRDefault="00464A70" w:rsidP="00C219FA">
            <w:pPr>
              <w:spacing w:before="120" w:after="120"/>
              <w:jc w:val="center"/>
              <w:rPr>
                <w:rFonts w:ascii="Times New Roman" w:hAnsi="Times New Roman" w:cs="Times New Roman"/>
                <w:sz w:val="24"/>
                <w:szCs w:val="24"/>
                <w:lang w:val="hr-HR"/>
              </w:rPr>
            </w:pPr>
          </w:p>
        </w:tc>
        <w:tc>
          <w:tcPr>
            <w:tcW w:w="779" w:type="pct"/>
          </w:tcPr>
          <w:p w14:paraId="764D797F" w14:textId="77777777" w:rsidR="00464A70" w:rsidRPr="00741D1F" w:rsidRDefault="00464A70" w:rsidP="00C219FA">
            <w:pPr>
              <w:spacing w:before="120" w:after="120"/>
              <w:rPr>
                <w:rFonts w:ascii="Times New Roman" w:hAnsi="Times New Roman" w:cs="Times New Roman"/>
                <w:sz w:val="24"/>
                <w:szCs w:val="24"/>
                <w:lang w:val="hr-HR"/>
              </w:rPr>
            </w:pPr>
          </w:p>
        </w:tc>
        <w:tc>
          <w:tcPr>
            <w:tcW w:w="910" w:type="pct"/>
          </w:tcPr>
          <w:p w14:paraId="153AF52D" w14:textId="77777777" w:rsidR="00464A70" w:rsidRPr="00741D1F" w:rsidRDefault="00464A70" w:rsidP="00C219FA">
            <w:pPr>
              <w:spacing w:before="120" w:after="120"/>
              <w:rPr>
                <w:rFonts w:ascii="Times New Roman" w:hAnsi="Times New Roman" w:cs="Times New Roman"/>
                <w:sz w:val="24"/>
                <w:szCs w:val="24"/>
                <w:lang w:val="hr-HR"/>
              </w:rPr>
            </w:pPr>
          </w:p>
        </w:tc>
      </w:tr>
      <w:tr w:rsidR="00C219FA" w:rsidRPr="00741D1F" w14:paraId="60B60205" w14:textId="77777777" w:rsidTr="00303A50">
        <w:tc>
          <w:tcPr>
            <w:tcW w:w="366" w:type="pct"/>
          </w:tcPr>
          <w:p w14:paraId="51225AD7" w14:textId="2E955534" w:rsidR="00464A70" w:rsidRPr="00741D1F" w:rsidRDefault="00464A70" w:rsidP="00C219FA">
            <w:pPr>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1.</w:t>
            </w:r>
            <w:r w:rsidR="00166931">
              <w:rPr>
                <w:rFonts w:ascii="Times New Roman" w:hAnsi="Times New Roman" w:cs="Times New Roman"/>
                <w:sz w:val="24"/>
                <w:szCs w:val="24"/>
                <w:lang w:val="hr-HR"/>
              </w:rPr>
              <w:t>8</w:t>
            </w:r>
            <w:r w:rsidRPr="00741D1F">
              <w:rPr>
                <w:rFonts w:ascii="Times New Roman" w:hAnsi="Times New Roman" w:cs="Times New Roman"/>
                <w:sz w:val="24"/>
                <w:szCs w:val="24"/>
                <w:lang w:val="hr-HR"/>
              </w:rPr>
              <w:t>.</w:t>
            </w:r>
          </w:p>
        </w:tc>
        <w:tc>
          <w:tcPr>
            <w:tcW w:w="2621" w:type="pct"/>
          </w:tcPr>
          <w:p w14:paraId="2E03D3FB" w14:textId="77777777" w:rsidR="00BB6E5F" w:rsidRPr="00741D1F" w:rsidRDefault="00BB6E5F" w:rsidP="00C219FA">
            <w:pPr>
              <w:autoSpaceDE w:val="0"/>
              <w:autoSpaceDN w:val="0"/>
              <w:adjustRightInd w:val="0"/>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Jesu li dijelovi </w:t>
            </w:r>
            <w:r w:rsidR="003D7819" w:rsidRPr="00741D1F">
              <w:rPr>
                <w:rFonts w:ascii="Times New Roman" w:hAnsi="Times New Roman" w:cs="Times New Roman"/>
                <w:sz w:val="24"/>
                <w:szCs w:val="24"/>
                <w:lang w:val="hr-HR"/>
              </w:rPr>
              <w:t>S</w:t>
            </w:r>
            <w:r w:rsidRPr="00741D1F">
              <w:rPr>
                <w:rFonts w:ascii="Times New Roman" w:hAnsi="Times New Roman" w:cs="Times New Roman"/>
                <w:sz w:val="24"/>
                <w:szCs w:val="24"/>
                <w:lang w:val="hr-HR"/>
              </w:rPr>
              <w:t>ustava upravljanja i kontrole u okviru Posredničkog tijela, koji su povezani s okruženjem unutarnje kontrole</w:t>
            </w:r>
            <w:r w:rsidRPr="00741D1F">
              <w:rPr>
                <w:rStyle w:val="FootnoteReference"/>
                <w:rFonts w:ascii="Times New Roman" w:hAnsi="Times New Roman" w:cs="Times New Roman"/>
                <w:sz w:val="24"/>
                <w:szCs w:val="24"/>
                <w:lang w:val="hr-HR"/>
              </w:rPr>
              <w:footnoteReference w:id="1"/>
            </w:r>
            <w:r w:rsidRPr="00741D1F">
              <w:rPr>
                <w:rFonts w:ascii="Times New Roman" w:hAnsi="Times New Roman" w:cs="Times New Roman"/>
                <w:sz w:val="24"/>
                <w:szCs w:val="24"/>
                <w:lang w:val="hr-HR"/>
              </w:rPr>
              <w:t>, u biti isti kao i oni iz prethodnog programskog razdoblja?</w:t>
            </w:r>
          </w:p>
          <w:p w14:paraId="63E810E9" w14:textId="77777777" w:rsidR="00464A70" w:rsidRPr="00741D1F" w:rsidRDefault="00BB6E5F" w:rsidP="00C219FA">
            <w:pPr>
              <w:autoSpaceDE w:val="0"/>
              <w:autoSpaceDN w:val="0"/>
              <w:adjustRightInd w:val="0"/>
              <w:spacing w:before="120" w:after="120"/>
              <w:jc w:val="both"/>
              <w:rPr>
                <w:rFonts w:ascii="Times New Roman" w:hAnsi="Times New Roman" w:cs="Times New Roman"/>
                <w:b/>
                <w:bCs/>
                <w:sz w:val="24"/>
                <w:szCs w:val="24"/>
                <w:lang w:val="hr-HR"/>
              </w:rPr>
            </w:pPr>
            <w:r w:rsidRPr="00741D1F">
              <w:rPr>
                <w:rFonts w:ascii="Times New Roman" w:hAnsi="Times New Roman" w:cs="Times New Roman"/>
                <w:sz w:val="24"/>
                <w:szCs w:val="24"/>
                <w:lang w:val="hr-HR"/>
              </w:rPr>
              <w:t>Ako jesu, detaljno objasnite koji točno dijelovi i opravdajte kako je ovaj zaključak postignut.</w:t>
            </w:r>
          </w:p>
        </w:tc>
        <w:tc>
          <w:tcPr>
            <w:tcW w:w="324" w:type="pct"/>
          </w:tcPr>
          <w:p w14:paraId="58DD947B" w14:textId="77777777" w:rsidR="00464A70" w:rsidRPr="00741D1F" w:rsidRDefault="00464A70" w:rsidP="00C219FA">
            <w:pPr>
              <w:spacing w:before="120" w:after="120"/>
              <w:jc w:val="center"/>
              <w:rPr>
                <w:rFonts w:ascii="Times New Roman" w:hAnsi="Times New Roman" w:cs="Times New Roman"/>
                <w:sz w:val="24"/>
                <w:szCs w:val="24"/>
                <w:lang w:val="hr-HR"/>
              </w:rPr>
            </w:pPr>
          </w:p>
        </w:tc>
        <w:tc>
          <w:tcPr>
            <w:tcW w:w="779" w:type="pct"/>
          </w:tcPr>
          <w:p w14:paraId="47962AB8" w14:textId="77777777" w:rsidR="00464A70" w:rsidRPr="00741D1F" w:rsidRDefault="00464A70" w:rsidP="00C219FA">
            <w:pPr>
              <w:spacing w:before="120" w:after="120"/>
              <w:rPr>
                <w:rFonts w:ascii="Times New Roman" w:hAnsi="Times New Roman" w:cs="Times New Roman"/>
                <w:sz w:val="24"/>
                <w:szCs w:val="24"/>
                <w:lang w:val="hr-HR"/>
              </w:rPr>
            </w:pPr>
          </w:p>
        </w:tc>
        <w:tc>
          <w:tcPr>
            <w:tcW w:w="910" w:type="pct"/>
          </w:tcPr>
          <w:p w14:paraId="66F1AE3B" w14:textId="77777777" w:rsidR="00464A70" w:rsidRPr="00741D1F" w:rsidRDefault="00464A70" w:rsidP="00C219FA">
            <w:pPr>
              <w:spacing w:before="120" w:after="120"/>
              <w:rPr>
                <w:rFonts w:ascii="Times New Roman" w:hAnsi="Times New Roman" w:cs="Times New Roman"/>
                <w:sz w:val="24"/>
                <w:szCs w:val="24"/>
                <w:lang w:val="hr-HR"/>
              </w:rPr>
            </w:pPr>
          </w:p>
        </w:tc>
      </w:tr>
      <w:tr w:rsidR="00C219FA" w:rsidRPr="00741D1F" w14:paraId="7CCD7538" w14:textId="77777777" w:rsidTr="00303A50">
        <w:tc>
          <w:tcPr>
            <w:tcW w:w="366" w:type="pct"/>
          </w:tcPr>
          <w:p w14:paraId="41786BEF" w14:textId="58247396" w:rsidR="00464A70" w:rsidRPr="00741D1F" w:rsidRDefault="00464A70" w:rsidP="00C219FA">
            <w:pPr>
              <w:spacing w:before="120" w:after="100" w:afterAutospacing="1"/>
              <w:ind w:left="57"/>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1.</w:t>
            </w:r>
            <w:r w:rsidR="00166931">
              <w:rPr>
                <w:rFonts w:ascii="Times New Roman" w:hAnsi="Times New Roman" w:cs="Times New Roman"/>
                <w:sz w:val="24"/>
                <w:szCs w:val="24"/>
                <w:lang w:val="hr-HR"/>
              </w:rPr>
              <w:t>9</w:t>
            </w:r>
            <w:r w:rsidRPr="00741D1F">
              <w:rPr>
                <w:rFonts w:ascii="Times New Roman" w:hAnsi="Times New Roman" w:cs="Times New Roman"/>
                <w:sz w:val="24"/>
                <w:szCs w:val="24"/>
                <w:lang w:val="hr-HR"/>
              </w:rPr>
              <w:t>.</w:t>
            </w:r>
          </w:p>
        </w:tc>
        <w:tc>
          <w:tcPr>
            <w:tcW w:w="2621" w:type="pct"/>
          </w:tcPr>
          <w:p w14:paraId="43D17BCD" w14:textId="77777777" w:rsidR="00464A70" w:rsidRPr="00741D1F" w:rsidRDefault="00796FD3" w:rsidP="003D7819">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Postoji li organigram koji opisuje raspodjelu</w:t>
            </w:r>
            <w:r w:rsidR="003D7819" w:rsidRPr="00741D1F">
              <w:rPr>
                <w:rFonts w:ascii="Times New Roman" w:hAnsi="Times New Roman" w:cs="Times New Roman"/>
                <w:sz w:val="24"/>
                <w:szCs w:val="24"/>
                <w:lang w:val="hr-HR"/>
              </w:rPr>
              <w:t xml:space="preserve"> funkcija</w:t>
            </w:r>
            <w:r w:rsidRPr="00741D1F">
              <w:rPr>
                <w:rFonts w:ascii="Times New Roman" w:hAnsi="Times New Roman" w:cs="Times New Roman"/>
                <w:sz w:val="24"/>
                <w:szCs w:val="24"/>
                <w:lang w:val="hr-HR"/>
              </w:rPr>
              <w:t xml:space="preserve"> između Posredničkog tijela </w:t>
            </w:r>
            <w:r w:rsidR="00FE4738" w:rsidRPr="00741D1F">
              <w:rPr>
                <w:rFonts w:ascii="Times New Roman" w:hAnsi="Times New Roman" w:cs="Times New Roman"/>
                <w:sz w:val="24"/>
                <w:szCs w:val="24"/>
                <w:lang w:val="hr-HR"/>
              </w:rPr>
              <w:t xml:space="preserve">razine </w:t>
            </w:r>
            <w:r w:rsidRPr="00741D1F">
              <w:rPr>
                <w:rFonts w:ascii="Times New Roman" w:hAnsi="Times New Roman" w:cs="Times New Roman"/>
                <w:sz w:val="24"/>
                <w:szCs w:val="24"/>
                <w:lang w:val="hr-HR"/>
              </w:rPr>
              <w:t>1 i Posredničkog tijela</w:t>
            </w:r>
            <w:r w:rsidR="00FE4738" w:rsidRPr="00741D1F">
              <w:rPr>
                <w:rFonts w:ascii="Times New Roman" w:hAnsi="Times New Roman" w:cs="Times New Roman"/>
                <w:sz w:val="24"/>
                <w:szCs w:val="24"/>
                <w:lang w:val="hr-HR"/>
              </w:rPr>
              <w:t xml:space="preserve"> razine</w:t>
            </w:r>
            <w:r w:rsidRPr="00741D1F">
              <w:rPr>
                <w:rFonts w:ascii="Times New Roman" w:hAnsi="Times New Roman" w:cs="Times New Roman"/>
                <w:sz w:val="24"/>
                <w:szCs w:val="24"/>
                <w:lang w:val="hr-HR"/>
              </w:rPr>
              <w:t xml:space="preserve"> 2 i unutar Posredničkog tijela, zajedno s indikativnim brojem dodijeljenih radnih mjesta? </w:t>
            </w:r>
          </w:p>
        </w:tc>
        <w:tc>
          <w:tcPr>
            <w:tcW w:w="324" w:type="pct"/>
          </w:tcPr>
          <w:p w14:paraId="5687485B" w14:textId="77777777" w:rsidR="00464A70" w:rsidRPr="00741D1F" w:rsidRDefault="00464A70" w:rsidP="00C219FA">
            <w:pPr>
              <w:spacing w:before="120" w:after="100" w:afterAutospacing="1"/>
              <w:ind w:left="57"/>
              <w:jc w:val="center"/>
              <w:rPr>
                <w:rFonts w:ascii="Times New Roman" w:hAnsi="Times New Roman" w:cs="Times New Roman"/>
                <w:sz w:val="24"/>
                <w:szCs w:val="24"/>
                <w:lang w:val="hr-HR"/>
              </w:rPr>
            </w:pPr>
          </w:p>
        </w:tc>
        <w:tc>
          <w:tcPr>
            <w:tcW w:w="779" w:type="pct"/>
          </w:tcPr>
          <w:p w14:paraId="1EEF9F94" w14:textId="77777777" w:rsidR="00464A70" w:rsidRPr="00741D1F" w:rsidRDefault="00464A70" w:rsidP="00C219FA">
            <w:pPr>
              <w:spacing w:before="120" w:after="100" w:afterAutospacing="1"/>
              <w:ind w:left="57"/>
              <w:rPr>
                <w:rFonts w:ascii="Times New Roman" w:hAnsi="Times New Roman" w:cs="Times New Roman"/>
                <w:sz w:val="24"/>
                <w:szCs w:val="24"/>
                <w:lang w:val="hr-HR"/>
              </w:rPr>
            </w:pPr>
          </w:p>
        </w:tc>
        <w:tc>
          <w:tcPr>
            <w:tcW w:w="910" w:type="pct"/>
          </w:tcPr>
          <w:p w14:paraId="69C9C668" w14:textId="77777777" w:rsidR="00464A70" w:rsidRPr="00741D1F" w:rsidRDefault="00464A70" w:rsidP="00C219FA">
            <w:pPr>
              <w:spacing w:before="120" w:after="100" w:afterAutospacing="1"/>
              <w:ind w:left="57"/>
              <w:rPr>
                <w:rFonts w:ascii="Times New Roman" w:hAnsi="Times New Roman" w:cs="Times New Roman"/>
                <w:sz w:val="24"/>
                <w:szCs w:val="24"/>
                <w:lang w:val="hr-HR"/>
              </w:rPr>
            </w:pPr>
          </w:p>
        </w:tc>
      </w:tr>
      <w:tr w:rsidR="00C219FA" w:rsidRPr="00741D1F" w14:paraId="0C02F501" w14:textId="77777777" w:rsidTr="00303A50">
        <w:tc>
          <w:tcPr>
            <w:tcW w:w="366" w:type="pct"/>
          </w:tcPr>
          <w:p w14:paraId="7116E5B1" w14:textId="09732826" w:rsidR="00464A70" w:rsidRPr="00741D1F" w:rsidRDefault="00464A70" w:rsidP="00C219FA">
            <w:pPr>
              <w:spacing w:before="120" w:after="100" w:afterAutospacing="1"/>
              <w:ind w:left="57"/>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1.1</w:t>
            </w:r>
            <w:r w:rsidR="00166931">
              <w:rPr>
                <w:rFonts w:ascii="Times New Roman" w:hAnsi="Times New Roman" w:cs="Times New Roman"/>
                <w:sz w:val="24"/>
                <w:szCs w:val="24"/>
                <w:lang w:val="hr-HR"/>
              </w:rPr>
              <w:t>0</w:t>
            </w:r>
            <w:r w:rsidRPr="00741D1F">
              <w:rPr>
                <w:rFonts w:ascii="Times New Roman" w:hAnsi="Times New Roman" w:cs="Times New Roman"/>
                <w:sz w:val="24"/>
                <w:szCs w:val="24"/>
                <w:lang w:val="hr-HR"/>
              </w:rPr>
              <w:t>.</w:t>
            </w:r>
          </w:p>
        </w:tc>
        <w:tc>
          <w:tcPr>
            <w:tcW w:w="2621" w:type="pct"/>
          </w:tcPr>
          <w:p w14:paraId="1676BD5A" w14:textId="77777777" w:rsidR="00464A70" w:rsidRPr="00741D1F" w:rsidRDefault="00796FD3" w:rsidP="00FE4738">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Potvrdite i pružite dokaze o sposobnosti (jasno definiranim odgovornostima, jasnom organigramu itd.) Posredničkog ti</w:t>
            </w:r>
            <w:r w:rsidR="00FE4738" w:rsidRPr="00741D1F">
              <w:rPr>
                <w:rFonts w:ascii="Times New Roman" w:hAnsi="Times New Roman" w:cs="Times New Roman"/>
                <w:sz w:val="24"/>
                <w:szCs w:val="24"/>
                <w:lang w:val="hr-HR"/>
              </w:rPr>
              <w:t>jela za obavljanje delegiranih funkcija</w:t>
            </w:r>
            <w:r w:rsidRPr="00741D1F">
              <w:rPr>
                <w:rFonts w:ascii="Times New Roman" w:hAnsi="Times New Roman" w:cs="Times New Roman"/>
                <w:sz w:val="24"/>
                <w:szCs w:val="24"/>
                <w:lang w:val="hr-HR"/>
              </w:rPr>
              <w:t xml:space="preserve"> u odnosu</w:t>
            </w:r>
            <w:r w:rsidR="003D7819" w:rsidRPr="00741D1F">
              <w:rPr>
                <w:rFonts w:ascii="Times New Roman" w:hAnsi="Times New Roman" w:cs="Times New Roman"/>
                <w:sz w:val="24"/>
                <w:szCs w:val="24"/>
                <w:lang w:val="hr-HR"/>
              </w:rPr>
              <w:t xml:space="preserve"> na</w:t>
            </w:r>
            <w:r w:rsidRPr="00741D1F">
              <w:rPr>
                <w:rFonts w:ascii="Times New Roman" w:hAnsi="Times New Roman" w:cs="Times New Roman"/>
                <w:sz w:val="24"/>
                <w:szCs w:val="24"/>
                <w:lang w:val="hr-HR"/>
              </w:rPr>
              <w:t xml:space="preserve">, </w:t>
            </w:r>
            <w:r w:rsidR="003D7819" w:rsidRPr="00741D1F">
              <w:rPr>
                <w:rFonts w:ascii="Times New Roman" w:hAnsi="Times New Roman" w:cs="Times New Roman"/>
                <w:sz w:val="24"/>
                <w:szCs w:val="24"/>
                <w:lang w:val="hr-HR"/>
              </w:rPr>
              <w:t>npr.</w:t>
            </w:r>
            <w:r w:rsidRPr="00741D1F">
              <w:rPr>
                <w:rFonts w:ascii="Times New Roman" w:hAnsi="Times New Roman" w:cs="Times New Roman"/>
                <w:sz w:val="24"/>
                <w:szCs w:val="24"/>
                <w:lang w:val="hr-HR"/>
              </w:rPr>
              <w:t xml:space="preserve"> odab</w:t>
            </w:r>
            <w:r w:rsidR="003D7819" w:rsidRPr="00741D1F">
              <w:rPr>
                <w:rFonts w:ascii="Times New Roman" w:hAnsi="Times New Roman" w:cs="Times New Roman"/>
                <w:sz w:val="24"/>
                <w:szCs w:val="24"/>
                <w:lang w:val="hr-HR"/>
              </w:rPr>
              <w:t>ir</w:t>
            </w:r>
            <w:r w:rsidRPr="00741D1F">
              <w:rPr>
                <w:rFonts w:ascii="Times New Roman" w:hAnsi="Times New Roman" w:cs="Times New Roman"/>
                <w:sz w:val="24"/>
                <w:szCs w:val="24"/>
                <w:lang w:val="hr-HR"/>
              </w:rPr>
              <w:t xml:space="preserve"> operacija, </w:t>
            </w:r>
            <w:r w:rsidR="003D7819" w:rsidRPr="00741D1F">
              <w:rPr>
                <w:rFonts w:ascii="Times New Roman" w:hAnsi="Times New Roman" w:cs="Times New Roman"/>
                <w:sz w:val="24"/>
                <w:szCs w:val="24"/>
                <w:lang w:val="hr-HR"/>
              </w:rPr>
              <w:t xml:space="preserve">provjere </w:t>
            </w:r>
            <w:r w:rsidRPr="00741D1F">
              <w:rPr>
                <w:rFonts w:ascii="Times New Roman" w:hAnsi="Times New Roman" w:cs="Times New Roman"/>
                <w:sz w:val="24"/>
                <w:szCs w:val="24"/>
                <w:lang w:val="hr-HR"/>
              </w:rPr>
              <w:t xml:space="preserve">upravljanja ili bilo </w:t>
            </w:r>
            <w:r w:rsidR="003D7819" w:rsidRPr="00741D1F">
              <w:rPr>
                <w:rFonts w:ascii="Times New Roman" w:hAnsi="Times New Roman" w:cs="Times New Roman"/>
                <w:sz w:val="24"/>
                <w:szCs w:val="24"/>
                <w:lang w:val="hr-HR"/>
              </w:rPr>
              <w:t xml:space="preserve">koju drugu </w:t>
            </w:r>
            <w:r w:rsidRPr="00741D1F">
              <w:rPr>
                <w:rFonts w:ascii="Times New Roman" w:hAnsi="Times New Roman" w:cs="Times New Roman"/>
                <w:sz w:val="24"/>
                <w:szCs w:val="24"/>
                <w:lang w:val="hr-HR"/>
              </w:rPr>
              <w:t>delegiran</w:t>
            </w:r>
            <w:r w:rsidR="003D7819" w:rsidRPr="00741D1F">
              <w:rPr>
                <w:rFonts w:ascii="Times New Roman" w:hAnsi="Times New Roman" w:cs="Times New Roman"/>
                <w:sz w:val="24"/>
                <w:szCs w:val="24"/>
                <w:lang w:val="hr-HR"/>
              </w:rPr>
              <w:t>u</w:t>
            </w:r>
            <w:r w:rsidRPr="00741D1F">
              <w:rPr>
                <w:rFonts w:ascii="Times New Roman" w:hAnsi="Times New Roman" w:cs="Times New Roman"/>
                <w:sz w:val="24"/>
                <w:szCs w:val="24"/>
                <w:lang w:val="hr-HR"/>
              </w:rPr>
              <w:t xml:space="preserve"> </w:t>
            </w:r>
            <w:r w:rsidR="003D7819" w:rsidRPr="00741D1F">
              <w:rPr>
                <w:rFonts w:ascii="Times New Roman" w:hAnsi="Times New Roman" w:cs="Times New Roman"/>
                <w:sz w:val="24"/>
                <w:szCs w:val="24"/>
                <w:lang w:val="hr-HR"/>
              </w:rPr>
              <w:t>funkciju</w:t>
            </w:r>
            <w:r w:rsidRPr="00741D1F">
              <w:rPr>
                <w:rStyle w:val="FootnoteReference"/>
                <w:rFonts w:ascii="Times New Roman" w:hAnsi="Times New Roman" w:cs="Times New Roman"/>
                <w:sz w:val="24"/>
                <w:szCs w:val="24"/>
                <w:lang w:val="hr-HR"/>
              </w:rPr>
              <w:footnoteReference w:id="2"/>
            </w:r>
            <w:r w:rsidRPr="00741D1F">
              <w:rPr>
                <w:rFonts w:ascii="Times New Roman" w:hAnsi="Times New Roman" w:cs="Times New Roman"/>
                <w:sz w:val="24"/>
                <w:szCs w:val="24"/>
                <w:lang w:val="hr-HR"/>
              </w:rPr>
              <w:t xml:space="preserve">? </w:t>
            </w:r>
          </w:p>
        </w:tc>
        <w:tc>
          <w:tcPr>
            <w:tcW w:w="324" w:type="pct"/>
          </w:tcPr>
          <w:p w14:paraId="644AD785" w14:textId="77777777" w:rsidR="00464A70" w:rsidRPr="00741D1F" w:rsidRDefault="00464A70" w:rsidP="00C219FA">
            <w:pPr>
              <w:spacing w:before="120" w:after="100" w:afterAutospacing="1"/>
              <w:ind w:left="57"/>
              <w:jc w:val="center"/>
              <w:rPr>
                <w:rFonts w:ascii="Times New Roman" w:hAnsi="Times New Roman" w:cs="Times New Roman"/>
                <w:sz w:val="24"/>
                <w:szCs w:val="24"/>
                <w:lang w:val="hr-HR"/>
              </w:rPr>
            </w:pPr>
          </w:p>
        </w:tc>
        <w:tc>
          <w:tcPr>
            <w:tcW w:w="779" w:type="pct"/>
          </w:tcPr>
          <w:p w14:paraId="263B0181" w14:textId="77777777" w:rsidR="00464A70" w:rsidRPr="00741D1F" w:rsidRDefault="00464A70" w:rsidP="00C219FA">
            <w:pPr>
              <w:spacing w:before="120" w:after="100" w:afterAutospacing="1"/>
              <w:ind w:left="57"/>
              <w:rPr>
                <w:rFonts w:ascii="Times New Roman" w:hAnsi="Times New Roman" w:cs="Times New Roman"/>
                <w:sz w:val="24"/>
                <w:szCs w:val="24"/>
                <w:lang w:val="hr-HR"/>
              </w:rPr>
            </w:pPr>
          </w:p>
        </w:tc>
        <w:tc>
          <w:tcPr>
            <w:tcW w:w="910" w:type="pct"/>
          </w:tcPr>
          <w:p w14:paraId="40B572D4" w14:textId="77777777" w:rsidR="00464A70" w:rsidRPr="00741D1F" w:rsidRDefault="00464A70" w:rsidP="00C219FA">
            <w:pPr>
              <w:spacing w:before="120" w:after="100" w:afterAutospacing="1"/>
              <w:ind w:left="57"/>
              <w:rPr>
                <w:rFonts w:ascii="Times New Roman" w:hAnsi="Times New Roman" w:cs="Times New Roman"/>
                <w:sz w:val="24"/>
                <w:szCs w:val="24"/>
                <w:lang w:val="hr-HR"/>
              </w:rPr>
            </w:pPr>
          </w:p>
        </w:tc>
      </w:tr>
      <w:tr w:rsidR="00C219FA" w:rsidRPr="00741D1F" w14:paraId="049CECB5" w14:textId="77777777" w:rsidTr="00303A50">
        <w:tc>
          <w:tcPr>
            <w:tcW w:w="366" w:type="pct"/>
          </w:tcPr>
          <w:p w14:paraId="687DCD80" w14:textId="21D7E770" w:rsidR="00464A70" w:rsidRPr="00741D1F" w:rsidRDefault="00464A70" w:rsidP="00C219FA">
            <w:pPr>
              <w:spacing w:before="120" w:after="100" w:afterAutospacing="1"/>
              <w:ind w:left="57"/>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1.1</w:t>
            </w:r>
            <w:r w:rsidR="00166931">
              <w:rPr>
                <w:rFonts w:ascii="Times New Roman" w:hAnsi="Times New Roman" w:cs="Times New Roman"/>
                <w:sz w:val="24"/>
                <w:szCs w:val="24"/>
                <w:lang w:val="hr-HR"/>
              </w:rPr>
              <w:t>1</w:t>
            </w:r>
            <w:r w:rsidRPr="00741D1F">
              <w:rPr>
                <w:rFonts w:ascii="Times New Roman" w:hAnsi="Times New Roman" w:cs="Times New Roman"/>
                <w:sz w:val="24"/>
                <w:szCs w:val="24"/>
                <w:lang w:val="hr-HR"/>
              </w:rPr>
              <w:t>.</w:t>
            </w:r>
          </w:p>
        </w:tc>
        <w:tc>
          <w:tcPr>
            <w:tcW w:w="2621" w:type="pct"/>
          </w:tcPr>
          <w:p w14:paraId="3D4192CC" w14:textId="77777777" w:rsidR="00464A70" w:rsidRPr="00741D1F" w:rsidRDefault="00464A70" w:rsidP="00392028">
            <w:pPr>
              <w:spacing w:before="120" w:after="100" w:afterAutospacing="1"/>
              <w:ind w:left="57"/>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Postoji li </w:t>
            </w:r>
            <w:r w:rsidR="00392028" w:rsidRPr="00741D1F">
              <w:rPr>
                <w:rFonts w:ascii="Times New Roman" w:hAnsi="Times New Roman" w:cs="Times New Roman"/>
                <w:sz w:val="24"/>
                <w:szCs w:val="24"/>
                <w:lang w:val="hr-HR"/>
              </w:rPr>
              <w:t>formalna procedura</w:t>
            </w:r>
            <w:r w:rsidRPr="00741D1F">
              <w:rPr>
                <w:rFonts w:ascii="Times New Roman" w:hAnsi="Times New Roman" w:cs="Times New Roman"/>
                <w:sz w:val="24"/>
                <w:szCs w:val="24"/>
                <w:lang w:val="hr-HR"/>
              </w:rPr>
              <w:t xml:space="preserve"> </w:t>
            </w:r>
            <w:r w:rsidR="00392028" w:rsidRPr="00741D1F">
              <w:rPr>
                <w:rFonts w:ascii="Times New Roman" w:hAnsi="Times New Roman" w:cs="Times New Roman"/>
                <w:sz w:val="24"/>
                <w:szCs w:val="24"/>
                <w:lang w:val="hr-HR"/>
              </w:rPr>
              <w:t xml:space="preserve">kojom </w:t>
            </w:r>
            <w:r w:rsidRPr="00741D1F">
              <w:rPr>
                <w:rFonts w:ascii="Times New Roman" w:hAnsi="Times New Roman" w:cs="Times New Roman"/>
                <w:sz w:val="24"/>
                <w:szCs w:val="24"/>
                <w:lang w:val="hr-HR"/>
              </w:rPr>
              <w:t>se kontrolira promjena, uvođenje</w:t>
            </w:r>
            <w:r w:rsidR="00392028" w:rsidRPr="00741D1F">
              <w:rPr>
                <w:rFonts w:ascii="Times New Roman" w:hAnsi="Times New Roman" w:cs="Times New Roman"/>
                <w:sz w:val="24"/>
                <w:szCs w:val="24"/>
                <w:lang w:val="hr-HR"/>
              </w:rPr>
              <w:t xml:space="preserve"> nove</w:t>
            </w:r>
            <w:r w:rsidRPr="00741D1F">
              <w:rPr>
                <w:rFonts w:ascii="Times New Roman" w:hAnsi="Times New Roman" w:cs="Times New Roman"/>
                <w:sz w:val="24"/>
                <w:szCs w:val="24"/>
                <w:lang w:val="hr-HR"/>
              </w:rPr>
              <w:t xml:space="preserve"> ili </w:t>
            </w:r>
            <w:r w:rsidR="00392028" w:rsidRPr="00741D1F">
              <w:rPr>
                <w:rFonts w:ascii="Times New Roman" w:hAnsi="Times New Roman" w:cs="Times New Roman"/>
                <w:sz w:val="24"/>
                <w:szCs w:val="24"/>
                <w:lang w:val="hr-HR"/>
              </w:rPr>
              <w:t>odstupanje od stare procedure</w:t>
            </w:r>
            <w:r w:rsidRPr="00741D1F">
              <w:rPr>
                <w:rFonts w:ascii="Times New Roman" w:hAnsi="Times New Roman" w:cs="Times New Roman"/>
                <w:sz w:val="24"/>
                <w:szCs w:val="24"/>
                <w:lang w:val="hr-HR"/>
              </w:rPr>
              <w:t xml:space="preserve"> (priručnici </w:t>
            </w:r>
            <w:r w:rsidR="00392028" w:rsidRPr="00741D1F">
              <w:rPr>
                <w:rFonts w:ascii="Times New Roman" w:hAnsi="Times New Roman" w:cs="Times New Roman"/>
                <w:sz w:val="24"/>
                <w:szCs w:val="24"/>
                <w:lang w:val="hr-HR"/>
              </w:rPr>
              <w:t>o postupanju</w:t>
            </w:r>
            <w:r w:rsidRPr="00741D1F">
              <w:rPr>
                <w:rFonts w:ascii="Times New Roman" w:hAnsi="Times New Roman" w:cs="Times New Roman"/>
                <w:sz w:val="24"/>
                <w:szCs w:val="24"/>
                <w:lang w:val="hr-HR"/>
              </w:rPr>
              <w:t>) unutar Posredničkog tijela?</w:t>
            </w:r>
          </w:p>
        </w:tc>
        <w:tc>
          <w:tcPr>
            <w:tcW w:w="324" w:type="pct"/>
          </w:tcPr>
          <w:p w14:paraId="17A97A26" w14:textId="77777777" w:rsidR="00464A70" w:rsidRPr="00741D1F" w:rsidRDefault="00464A70" w:rsidP="00C219FA">
            <w:pPr>
              <w:spacing w:before="120" w:after="100" w:afterAutospacing="1"/>
              <w:ind w:left="57"/>
              <w:jc w:val="center"/>
              <w:rPr>
                <w:rFonts w:ascii="Times New Roman" w:hAnsi="Times New Roman" w:cs="Times New Roman"/>
                <w:sz w:val="24"/>
                <w:szCs w:val="24"/>
                <w:lang w:val="hr-HR"/>
              </w:rPr>
            </w:pPr>
          </w:p>
        </w:tc>
        <w:tc>
          <w:tcPr>
            <w:tcW w:w="779" w:type="pct"/>
          </w:tcPr>
          <w:p w14:paraId="5BBFB5B5" w14:textId="77777777" w:rsidR="00464A70" w:rsidRPr="00741D1F" w:rsidRDefault="00464A70" w:rsidP="00C219FA">
            <w:pPr>
              <w:spacing w:before="120" w:after="100" w:afterAutospacing="1"/>
              <w:ind w:left="57"/>
              <w:rPr>
                <w:rFonts w:ascii="Times New Roman" w:hAnsi="Times New Roman" w:cs="Times New Roman"/>
                <w:sz w:val="24"/>
                <w:szCs w:val="24"/>
                <w:lang w:val="hr-HR"/>
              </w:rPr>
            </w:pPr>
          </w:p>
        </w:tc>
        <w:tc>
          <w:tcPr>
            <w:tcW w:w="910" w:type="pct"/>
          </w:tcPr>
          <w:p w14:paraId="64AAB98B" w14:textId="77777777" w:rsidR="00464A70" w:rsidRPr="00741D1F" w:rsidRDefault="00464A70" w:rsidP="00C219FA">
            <w:pPr>
              <w:spacing w:before="120" w:after="100" w:afterAutospacing="1"/>
              <w:ind w:left="57"/>
              <w:rPr>
                <w:rFonts w:ascii="Times New Roman" w:hAnsi="Times New Roman" w:cs="Times New Roman"/>
                <w:sz w:val="24"/>
                <w:szCs w:val="24"/>
                <w:lang w:val="hr-HR"/>
              </w:rPr>
            </w:pPr>
          </w:p>
        </w:tc>
      </w:tr>
      <w:tr w:rsidR="0069142F" w:rsidRPr="00741D1F" w14:paraId="6C653DBA" w14:textId="77777777" w:rsidTr="00C219FA">
        <w:tc>
          <w:tcPr>
            <w:tcW w:w="5000" w:type="pct"/>
            <w:gridSpan w:val="5"/>
          </w:tcPr>
          <w:p w14:paraId="13317BC0" w14:textId="77777777" w:rsidR="0069142F" w:rsidRPr="00741D1F" w:rsidRDefault="0069142F" w:rsidP="00FE4738">
            <w:pPr>
              <w:spacing w:before="120" w:after="120"/>
              <w:jc w:val="both"/>
              <w:rPr>
                <w:rFonts w:ascii="Times New Roman" w:hAnsi="Times New Roman" w:cs="Times New Roman"/>
                <w:b/>
                <w:sz w:val="24"/>
                <w:szCs w:val="24"/>
                <w:lang w:val="hr-HR"/>
              </w:rPr>
            </w:pPr>
            <w:r w:rsidRPr="00741D1F">
              <w:rPr>
                <w:rFonts w:ascii="Times New Roman" w:hAnsi="Times New Roman" w:cs="Times New Roman"/>
                <w:b/>
                <w:bCs/>
                <w:sz w:val="24"/>
                <w:szCs w:val="24"/>
                <w:lang w:val="hr-HR"/>
              </w:rPr>
              <w:t>1. (iii)</w:t>
            </w:r>
            <w:r w:rsidRPr="00741D1F">
              <w:rPr>
                <w:rFonts w:ascii="Times New Roman" w:hAnsi="Times New Roman" w:cs="Times New Roman"/>
                <w:b/>
                <w:bCs/>
                <w:sz w:val="24"/>
                <w:szCs w:val="24"/>
                <w:lang w:val="hr-HR"/>
              </w:rPr>
              <w:tab/>
              <w:t>P</w:t>
            </w:r>
            <w:r w:rsidR="00FE4738" w:rsidRPr="00741D1F">
              <w:rPr>
                <w:rFonts w:ascii="Times New Roman" w:hAnsi="Times New Roman" w:cs="Times New Roman"/>
                <w:b/>
                <w:bCs/>
                <w:sz w:val="24"/>
                <w:szCs w:val="24"/>
                <w:lang w:val="hr-HR"/>
              </w:rPr>
              <w:t xml:space="preserve">rocedure </w:t>
            </w:r>
            <w:r w:rsidRPr="00741D1F">
              <w:rPr>
                <w:rFonts w:ascii="Times New Roman" w:hAnsi="Times New Roman" w:cs="Times New Roman"/>
                <w:b/>
                <w:bCs/>
                <w:sz w:val="24"/>
                <w:szCs w:val="24"/>
                <w:lang w:val="hr-HR"/>
              </w:rPr>
              <w:t xml:space="preserve">izvješćivanja i praćenja u slučaju nepravilnosti i u slučaju povrata </w:t>
            </w:r>
            <w:r w:rsidR="00FE4738" w:rsidRPr="00741D1F">
              <w:rPr>
                <w:rFonts w:ascii="Times New Roman" w:hAnsi="Times New Roman" w:cs="Times New Roman"/>
                <w:b/>
                <w:bCs/>
                <w:sz w:val="24"/>
                <w:szCs w:val="24"/>
                <w:lang w:val="hr-HR"/>
              </w:rPr>
              <w:t xml:space="preserve">neopravdano </w:t>
            </w:r>
            <w:r w:rsidRPr="00741D1F">
              <w:rPr>
                <w:rFonts w:ascii="Times New Roman" w:hAnsi="Times New Roman" w:cs="Times New Roman"/>
                <w:b/>
                <w:bCs/>
                <w:sz w:val="24"/>
                <w:szCs w:val="24"/>
                <w:lang w:val="hr-HR"/>
              </w:rPr>
              <w:t>isplaćenih iznosa.</w:t>
            </w:r>
          </w:p>
        </w:tc>
      </w:tr>
      <w:tr w:rsidR="00C219FA" w:rsidRPr="00741D1F" w14:paraId="08397F96" w14:textId="77777777" w:rsidTr="00303A50">
        <w:tc>
          <w:tcPr>
            <w:tcW w:w="366" w:type="pct"/>
          </w:tcPr>
          <w:p w14:paraId="02FE05A1" w14:textId="72D67EEA" w:rsidR="00464A70" w:rsidRPr="00741D1F" w:rsidRDefault="00464A70" w:rsidP="00C219FA">
            <w:pPr>
              <w:spacing w:before="120" w:after="120"/>
              <w:rPr>
                <w:rFonts w:ascii="Times New Roman" w:hAnsi="Times New Roman" w:cs="Times New Roman"/>
                <w:sz w:val="24"/>
                <w:szCs w:val="24"/>
                <w:lang w:val="hr-HR"/>
              </w:rPr>
            </w:pPr>
            <w:r w:rsidRPr="00741D1F">
              <w:rPr>
                <w:rFonts w:ascii="Times New Roman" w:hAnsi="Times New Roman" w:cs="Times New Roman"/>
                <w:sz w:val="24"/>
                <w:szCs w:val="24"/>
                <w:lang w:val="hr-HR"/>
              </w:rPr>
              <w:t>1.1</w:t>
            </w:r>
            <w:r w:rsidR="00166931">
              <w:rPr>
                <w:rFonts w:ascii="Times New Roman" w:hAnsi="Times New Roman" w:cs="Times New Roman"/>
                <w:sz w:val="24"/>
                <w:szCs w:val="24"/>
                <w:lang w:val="hr-HR"/>
              </w:rPr>
              <w:t>2</w:t>
            </w:r>
            <w:r w:rsidRPr="00741D1F">
              <w:rPr>
                <w:rFonts w:ascii="Times New Roman" w:hAnsi="Times New Roman" w:cs="Times New Roman"/>
                <w:sz w:val="24"/>
                <w:szCs w:val="24"/>
                <w:lang w:val="hr-HR"/>
              </w:rPr>
              <w:t>.</w:t>
            </w:r>
          </w:p>
        </w:tc>
        <w:tc>
          <w:tcPr>
            <w:tcW w:w="2621" w:type="pct"/>
          </w:tcPr>
          <w:p w14:paraId="662AAB1B" w14:textId="77777777" w:rsidR="00464A70" w:rsidRPr="00741D1F" w:rsidRDefault="00464A70" w:rsidP="00C219FA">
            <w:pPr>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Postoje li detaljn</w:t>
            </w:r>
            <w:r w:rsidR="00B8037D">
              <w:rPr>
                <w:rFonts w:ascii="Times New Roman" w:hAnsi="Times New Roman" w:cs="Times New Roman"/>
                <w:sz w:val="24"/>
                <w:szCs w:val="24"/>
                <w:lang w:val="hr-HR"/>
              </w:rPr>
              <w:t>o</w:t>
            </w:r>
            <w:r w:rsidRPr="00741D1F">
              <w:rPr>
                <w:rFonts w:ascii="Times New Roman" w:hAnsi="Times New Roman" w:cs="Times New Roman"/>
                <w:sz w:val="24"/>
                <w:szCs w:val="24"/>
                <w:lang w:val="hr-HR"/>
              </w:rPr>
              <w:t xml:space="preserve"> </w:t>
            </w:r>
            <w:r w:rsidR="00392028" w:rsidRPr="00741D1F">
              <w:rPr>
                <w:rFonts w:ascii="Times New Roman" w:hAnsi="Times New Roman" w:cs="Times New Roman"/>
                <w:sz w:val="24"/>
                <w:szCs w:val="24"/>
                <w:lang w:val="hr-HR"/>
              </w:rPr>
              <w:t>pisane procedure</w:t>
            </w:r>
            <w:r w:rsidRPr="00741D1F">
              <w:rPr>
                <w:rFonts w:ascii="Times New Roman" w:hAnsi="Times New Roman" w:cs="Times New Roman"/>
                <w:sz w:val="24"/>
                <w:szCs w:val="24"/>
                <w:lang w:val="hr-HR"/>
              </w:rPr>
              <w:t xml:space="preserve"> za rješavanje nepravilnosti, uključujući </w:t>
            </w:r>
            <w:r w:rsidR="00392028" w:rsidRPr="00741D1F">
              <w:rPr>
                <w:rFonts w:ascii="Times New Roman" w:hAnsi="Times New Roman" w:cs="Times New Roman"/>
                <w:sz w:val="24"/>
                <w:szCs w:val="24"/>
                <w:lang w:val="hr-HR"/>
              </w:rPr>
              <w:t xml:space="preserve">slučajeve </w:t>
            </w:r>
            <w:r w:rsidRPr="00741D1F">
              <w:rPr>
                <w:rFonts w:ascii="Times New Roman" w:hAnsi="Times New Roman" w:cs="Times New Roman"/>
                <w:sz w:val="24"/>
                <w:szCs w:val="24"/>
                <w:lang w:val="hr-HR"/>
              </w:rPr>
              <w:t>prijevare?</w:t>
            </w:r>
          </w:p>
          <w:p w14:paraId="0DF31ECE" w14:textId="77777777" w:rsidR="00464A70" w:rsidRPr="00741D1F" w:rsidRDefault="006F47F3" w:rsidP="00800873">
            <w:pPr>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Obuhvaćaju li </w:t>
            </w:r>
            <w:r w:rsidR="00FE4738" w:rsidRPr="00741D1F">
              <w:rPr>
                <w:rFonts w:ascii="Times New Roman" w:hAnsi="Times New Roman" w:cs="Times New Roman"/>
                <w:sz w:val="24"/>
                <w:szCs w:val="24"/>
                <w:lang w:val="hr-HR"/>
              </w:rPr>
              <w:t>te procedure</w:t>
            </w:r>
            <w:r w:rsidRPr="00741D1F">
              <w:rPr>
                <w:rFonts w:ascii="Times New Roman" w:hAnsi="Times New Roman" w:cs="Times New Roman"/>
                <w:sz w:val="24"/>
                <w:szCs w:val="24"/>
                <w:lang w:val="hr-HR"/>
              </w:rPr>
              <w:t xml:space="preserve"> sljedeće:</w:t>
            </w:r>
          </w:p>
          <w:p w14:paraId="42F16FD8" w14:textId="77777777" w:rsidR="00464A70" w:rsidRPr="00741D1F" w:rsidRDefault="00464A70" w:rsidP="00800873">
            <w:pPr>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definicije nepravilnosti, sumnje na prijevaru i prijevare;</w:t>
            </w:r>
          </w:p>
          <w:p w14:paraId="435C9559" w14:textId="77777777" w:rsidR="00464A70" w:rsidRPr="00741D1F" w:rsidRDefault="00464A70" w:rsidP="00800873">
            <w:pPr>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otkrivanje i registraciju nepravilnosti, uključujući slučajeve prijevare;</w:t>
            </w:r>
          </w:p>
          <w:p w14:paraId="51DA560A" w14:textId="77777777" w:rsidR="00464A70" w:rsidRPr="00741D1F" w:rsidRDefault="00464A70" w:rsidP="00800873">
            <w:pPr>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lastRenderedPageBreak/>
              <w:t>- izvješćivanje o nepravilnostima (uključujući standardne oblike), sumnjama na prijevaru i utvrđenim prijevarama;</w:t>
            </w:r>
          </w:p>
          <w:p w14:paraId="4023AE40" w14:textId="77777777" w:rsidR="00464A70" w:rsidRPr="00741D1F" w:rsidRDefault="00464A70" w:rsidP="00800873">
            <w:pPr>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ispravljanje nepravilnosti, uključujući sumnje na prijevaru i utvrđene prijevare;</w:t>
            </w:r>
          </w:p>
          <w:p w14:paraId="33E0A751" w14:textId="77777777" w:rsidR="00464A70" w:rsidRPr="00741D1F" w:rsidRDefault="00464A70" w:rsidP="00800873">
            <w:pPr>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praćenje napretka u upravnim i sudskim postupcima koji se odnose na nepravilnosti?</w:t>
            </w:r>
          </w:p>
        </w:tc>
        <w:tc>
          <w:tcPr>
            <w:tcW w:w="324" w:type="pct"/>
          </w:tcPr>
          <w:p w14:paraId="4C7F8EA4" w14:textId="77777777" w:rsidR="00464A70" w:rsidRPr="00741D1F" w:rsidRDefault="00464A70" w:rsidP="00C219FA">
            <w:pPr>
              <w:spacing w:before="120" w:after="120"/>
              <w:rPr>
                <w:rFonts w:ascii="Times New Roman" w:hAnsi="Times New Roman" w:cs="Times New Roman"/>
                <w:sz w:val="24"/>
                <w:szCs w:val="24"/>
                <w:lang w:val="hr-HR"/>
              </w:rPr>
            </w:pPr>
          </w:p>
        </w:tc>
        <w:tc>
          <w:tcPr>
            <w:tcW w:w="779" w:type="pct"/>
          </w:tcPr>
          <w:p w14:paraId="548FF69A" w14:textId="77777777" w:rsidR="00464A70" w:rsidRPr="00741D1F" w:rsidRDefault="00464A70" w:rsidP="00C219FA">
            <w:pPr>
              <w:spacing w:before="120" w:after="120"/>
              <w:rPr>
                <w:rFonts w:ascii="Times New Roman" w:hAnsi="Times New Roman" w:cs="Times New Roman"/>
                <w:sz w:val="24"/>
                <w:szCs w:val="24"/>
                <w:lang w:val="hr-HR"/>
              </w:rPr>
            </w:pPr>
          </w:p>
        </w:tc>
        <w:tc>
          <w:tcPr>
            <w:tcW w:w="910" w:type="pct"/>
          </w:tcPr>
          <w:p w14:paraId="31F467A9" w14:textId="77777777" w:rsidR="00464A70" w:rsidRPr="00741D1F" w:rsidRDefault="00464A70" w:rsidP="00C219FA">
            <w:pPr>
              <w:spacing w:before="120" w:after="120"/>
              <w:rPr>
                <w:rFonts w:ascii="Times New Roman" w:hAnsi="Times New Roman" w:cs="Times New Roman"/>
                <w:sz w:val="24"/>
                <w:szCs w:val="24"/>
                <w:lang w:val="hr-HR"/>
              </w:rPr>
            </w:pPr>
          </w:p>
        </w:tc>
      </w:tr>
      <w:tr w:rsidR="00C219FA" w:rsidRPr="00741D1F" w14:paraId="7EA4B349" w14:textId="77777777" w:rsidTr="00303A50">
        <w:tc>
          <w:tcPr>
            <w:tcW w:w="366" w:type="pct"/>
          </w:tcPr>
          <w:p w14:paraId="20E05205" w14:textId="29CFBEEF" w:rsidR="00464A70" w:rsidRPr="00741D1F" w:rsidRDefault="00464A70" w:rsidP="00C219FA">
            <w:pPr>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1.1</w:t>
            </w:r>
            <w:r w:rsidR="00166931">
              <w:rPr>
                <w:rFonts w:ascii="Times New Roman" w:hAnsi="Times New Roman" w:cs="Times New Roman"/>
                <w:sz w:val="24"/>
                <w:szCs w:val="24"/>
                <w:lang w:val="hr-HR"/>
              </w:rPr>
              <w:t>3</w:t>
            </w:r>
            <w:r w:rsidRPr="00741D1F">
              <w:rPr>
                <w:rFonts w:ascii="Times New Roman" w:hAnsi="Times New Roman" w:cs="Times New Roman"/>
                <w:sz w:val="24"/>
                <w:szCs w:val="24"/>
                <w:lang w:val="hr-HR"/>
              </w:rPr>
              <w:t>.</w:t>
            </w:r>
          </w:p>
        </w:tc>
        <w:tc>
          <w:tcPr>
            <w:tcW w:w="2621" w:type="pct"/>
          </w:tcPr>
          <w:p w14:paraId="58B749F4" w14:textId="77777777" w:rsidR="00464A70" w:rsidRPr="00741D1F" w:rsidRDefault="00464A70" w:rsidP="00392028">
            <w:pPr>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U slučaju sustavne nepravilnosti, sadrži li </w:t>
            </w:r>
            <w:r w:rsidR="00392028" w:rsidRPr="00741D1F">
              <w:rPr>
                <w:rFonts w:ascii="Times New Roman" w:hAnsi="Times New Roman" w:cs="Times New Roman"/>
                <w:sz w:val="24"/>
                <w:szCs w:val="24"/>
                <w:lang w:val="hr-HR"/>
              </w:rPr>
              <w:t>procedura</w:t>
            </w:r>
            <w:r w:rsidRPr="00741D1F">
              <w:rPr>
                <w:rFonts w:ascii="Times New Roman" w:hAnsi="Times New Roman" w:cs="Times New Roman"/>
                <w:sz w:val="24"/>
                <w:szCs w:val="24"/>
                <w:lang w:val="hr-HR"/>
              </w:rPr>
              <w:t xml:space="preserve"> potrebne korake za ispravljanje i ublažavanje rizika od bilo koje buduće ponovne pojave nepravilnosti?</w:t>
            </w:r>
          </w:p>
        </w:tc>
        <w:tc>
          <w:tcPr>
            <w:tcW w:w="324" w:type="pct"/>
          </w:tcPr>
          <w:p w14:paraId="0A9D0211" w14:textId="77777777" w:rsidR="00464A70" w:rsidRPr="00741D1F" w:rsidRDefault="00464A70" w:rsidP="00C219FA">
            <w:pPr>
              <w:spacing w:before="120" w:after="120"/>
              <w:jc w:val="both"/>
              <w:rPr>
                <w:rFonts w:ascii="Times New Roman" w:hAnsi="Times New Roman" w:cs="Times New Roman"/>
                <w:sz w:val="24"/>
                <w:szCs w:val="24"/>
                <w:lang w:val="hr-HR"/>
              </w:rPr>
            </w:pPr>
          </w:p>
        </w:tc>
        <w:tc>
          <w:tcPr>
            <w:tcW w:w="779" w:type="pct"/>
          </w:tcPr>
          <w:p w14:paraId="4464F348" w14:textId="77777777" w:rsidR="00464A70" w:rsidRPr="00741D1F" w:rsidRDefault="00464A70" w:rsidP="00C219FA">
            <w:pPr>
              <w:spacing w:before="120" w:after="120"/>
              <w:jc w:val="both"/>
              <w:rPr>
                <w:rFonts w:ascii="Times New Roman" w:hAnsi="Times New Roman" w:cs="Times New Roman"/>
                <w:sz w:val="24"/>
                <w:szCs w:val="24"/>
                <w:lang w:val="hr-HR"/>
              </w:rPr>
            </w:pPr>
          </w:p>
        </w:tc>
        <w:tc>
          <w:tcPr>
            <w:tcW w:w="910" w:type="pct"/>
          </w:tcPr>
          <w:p w14:paraId="6FD5F854" w14:textId="77777777" w:rsidR="00464A70" w:rsidRPr="00741D1F" w:rsidRDefault="00464A70" w:rsidP="00C219FA">
            <w:pPr>
              <w:spacing w:before="120" w:after="120"/>
              <w:jc w:val="both"/>
              <w:rPr>
                <w:rFonts w:ascii="Times New Roman" w:hAnsi="Times New Roman" w:cs="Times New Roman"/>
                <w:sz w:val="24"/>
                <w:szCs w:val="24"/>
                <w:lang w:val="hr-HR"/>
              </w:rPr>
            </w:pPr>
          </w:p>
        </w:tc>
      </w:tr>
      <w:tr w:rsidR="00C219FA" w:rsidRPr="00741D1F" w14:paraId="18083902" w14:textId="77777777" w:rsidTr="00303A50">
        <w:tc>
          <w:tcPr>
            <w:tcW w:w="366" w:type="pct"/>
          </w:tcPr>
          <w:p w14:paraId="0F7EF2A1" w14:textId="21DCAE45" w:rsidR="00464A70" w:rsidRPr="00741D1F" w:rsidRDefault="00464A70" w:rsidP="00C219FA">
            <w:pPr>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1.</w:t>
            </w:r>
            <w:r w:rsidR="00166931">
              <w:rPr>
                <w:rFonts w:ascii="Times New Roman" w:hAnsi="Times New Roman" w:cs="Times New Roman"/>
                <w:sz w:val="24"/>
                <w:szCs w:val="24"/>
                <w:lang w:val="hr-HR"/>
              </w:rPr>
              <w:t>14</w:t>
            </w:r>
            <w:r w:rsidRPr="00741D1F">
              <w:rPr>
                <w:rFonts w:ascii="Times New Roman" w:hAnsi="Times New Roman" w:cs="Times New Roman"/>
                <w:sz w:val="24"/>
                <w:szCs w:val="24"/>
                <w:lang w:val="hr-HR"/>
              </w:rPr>
              <w:t>.</w:t>
            </w:r>
          </w:p>
        </w:tc>
        <w:tc>
          <w:tcPr>
            <w:tcW w:w="2621" w:type="pct"/>
          </w:tcPr>
          <w:p w14:paraId="142ECEC0" w14:textId="77777777" w:rsidR="00464A70" w:rsidRPr="00741D1F" w:rsidRDefault="00464A70" w:rsidP="00FE4738">
            <w:pPr>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Je li obveza izvješćivanja o nepravilnostima, uključujući i slučajeve prijevare, jasno utvrđena za </w:t>
            </w:r>
            <w:r w:rsidR="00FE4738" w:rsidRPr="00741D1F">
              <w:rPr>
                <w:rFonts w:ascii="Times New Roman" w:hAnsi="Times New Roman" w:cs="Times New Roman"/>
                <w:sz w:val="24"/>
                <w:szCs w:val="24"/>
                <w:lang w:val="hr-HR"/>
              </w:rPr>
              <w:t>osoblje</w:t>
            </w:r>
            <w:r w:rsidR="003F2BED" w:rsidRPr="00741D1F">
              <w:rPr>
                <w:rFonts w:ascii="Times New Roman" w:hAnsi="Times New Roman" w:cs="Times New Roman"/>
                <w:sz w:val="24"/>
                <w:szCs w:val="24"/>
                <w:lang w:val="hr-HR"/>
              </w:rPr>
              <w:t xml:space="preserve"> </w:t>
            </w:r>
            <w:r w:rsidRPr="00741D1F">
              <w:rPr>
                <w:rFonts w:ascii="Times New Roman" w:hAnsi="Times New Roman" w:cs="Times New Roman"/>
                <w:sz w:val="24"/>
                <w:szCs w:val="24"/>
                <w:lang w:val="hr-HR"/>
              </w:rPr>
              <w:t>u priručnicima</w:t>
            </w:r>
            <w:r w:rsidR="003F2BED" w:rsidRPr="00741D1F">
              <w:rPr>
                <w:rFonts w:ascii="Times New Roman" w:hAnsi="Times New Roman" w:cs="Times New Roman"/>
                <w:sz w:val="24"/>
                <w:szCs w:val="24"/>
                <w:lang w:val="hr-HR"/>
              </w:rPr>
              <w:t xml:space="preserve"> o postupanju</w:t>
            </w:r>
            <w:r w:rsidRPr="00741D1F">
              <w:rPr>
                <w:rFonts w:ascii="Times New Roman" w:hAnsi="Times New Roman" w:cs="Times New Roman"/>
                <w:sz w:val="24"/>
                <w:szCs w:val="24"/>
                <w:lang w:val="hr-HR"/>
              </w:rPr>
              <w:t>?</w:t>
            </w:r>
          </w:p>
        </w:tc>
        <w:tc>
          <w:tcPr>
            <w:tcW w:w="324" w:type="pct"/>
          </w:tcPr>
          <w:p w14:paraId="62BE616E" w14:textId="77777777" w:rsidR="00464A70" w:rsidRPr="00741D1F" w:rsidRDefault="00464A70" w:rsidP="00C219FA">
            <w:pPr>
              <w:spacing w:before="120" w:after="120"/>
              <w:jc w:val="both"/>
              <w:rPr>
                <w:rFonts w:ascii="Times New Roman" w:hAnsi="Times New Roman" w:cs="Times New Roman"/>
                <w:sz w:val="24"/>
                <w:szCs w:val="24"/>
                <w:lang w:val="hr-HR"/>
              </w:rPr>
            </w:pPr>
          </w:p>
        </w:tc>
        <w:tc>
          <w:tcPr>
            <w:tcW w:w="779" w:type="pct"/>
          </w:tcPr>
          <w:p w14:paraId="3CACB651" w14:textId="77777777" w:rsidR="00464A70" w:rsidRPr="00741D1F" w:rsidRDefault="00464A70" w:rsidP="00C219FA">
            <w:pPr>
              <w:spacing w:before="120" w:after="120"/>
              <w:jc w:val="both"/>
              <w:rPr>
                <w:rFonts w:ascii="Times New Roman" w:hAnsi="Times New Roman" w:cs="Times New Roman"/>
                <w:sz w:val="24"/>
                <w:szCs w:val="24"/>
                <w:lang w:val="hr-HR"/>
              </w:rPr>
            </w:pPr>
          </w:p>
        </w:tc>
        <w:tc>
          <w:tcPr>
            <w:tcW w:w="910" w:type="pct"/>
          </w:tcPr>
          <w:p w14:paraId="48DB16D8" w14:textId="77777777" w:rsidR="00464A70" w:rsidRPr="00741D1F" w:rsidRDefault="00464A70" w:rsidP="00C219FA">
            <w:pPr>
              <w:spacing w:before="120" w:after="120"/>
              <w:jc w:val="both"/>
              <w:rPr>
                <w:rFonts w:ascii="Times New Roman" w:hAnsi="Times New Roman" w:cs="Times New Roman"/>
                <w:sz w:val="24"/>
                <w:szCs w:val="24"/>
                <w:lang w:val="hr-HR"/>
              </w:rPr>
            </w:pPr>
          </w:p>
        </w:tc>
      </w:tr>
      <w:tr w:rsidR="00C219FA" w:rsidRPr="00741D1F" w14:paraId="3813541E" w14:textId="77777777" w:rsidTr="00303A50">
        <w:tc>
          <w:tcPr>
            <w:tcW w:w="366" w:type="pct"/>
          </w:tcPr>
          <w:p w14:paraId="0E7FC1B8" w14:textId="2A163F92" w:rsidR="00464A70" w:rsidRPr="00741D1F" w:rsidRDefault="00464A70" w:rsidP="00C219FA">
            <w:pPr>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1.</w:t>
            </w:r>
            <w:r w:rsidR="00166931">
              <w:rPr>
                <w:rFonts w:ascii="Times New Roman" w:hAnsi="Times New Roman" w:cs="Times New Roman"/>
                <w:sz w:val="24"/>
                <w:szCs w:val="24"/>
                <w:lang w:val="hr-HR"/>
              </w:rPr>
              <w:t>15</w:t>
            </w:r>
            <w:r w:rsidRPr="00741D1F">
              <w:rPr>
                <w:rFonts w:ascii="Times New Roman" w:hAnsi="Times New Roman" w:cs="Times New Roman"/>
                <w:sz w:val="24"/>
                <w:szCs w:val="24"/>
                <w:lang w:val="hr-HR"/>
              </w:rPr>
              <w:t>.</w:t>
            </w:r>
          </w:p>
        </w:tc>
        <w:tc>
          <w:tcPr>
            <w:tcW w:w="2621" w:type="pct"/>
          </w:tcPr>
          <w:p w14:paraId="563767F7" w14:textId="77777777" w:rsidR="00464A70" w:rsidRPr="00741D1F" w:rsidRDefault="00464A70" w:rsidP="00C219FA">
            <w:pPr>
              <w:spacing w:before="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Postoji li </w:t>
            </w:r>
            <w:r w:rsidR="003F2BED" w:rsidRPr="00741D1F">
              <w:rPr>
                <w:rFonts w:ascii="Times New Roman" w:hAnsi="Times New Roman" w:cs="Times New Roman"/>
                <w:sz w:val="24"/>
                <w:szCs w:val="24"/>
                <w:lang w:val="hr-HR"/>
              </w:rPr>
              <w:t xml:space="preserve">procedura </w:t>
            </w:r>
            <w:r w:rsidRPr="00741D1F">
              <w:rPr>
                <w:rFonts w:ascii="Times New Roman" w:hAnsi="Times New Roman" w:cs="Times New Roman"/>
                <w:sz w:val="24"/>
                <w:szCs w:val="24"/>
                <w:lang w:val="hr-HR"/>
              </w:rPr>
              <w:t>za upozoravanje na neetičko ponašanje</w:t>
            </w:r>
            <w:r w:rsidR="003F2BED" w:rsidRPr="00741D1F">
              <w:rPr>
                <w:rFonts w:ascii="Times New Roman" w:hAnsi="Times New Roman" w:cs="Times New Roman"/>
                <w:sz w:val="24"/>
                <w:szCs w:val="24"/>
                <w:lang w:val="hr-HR"/>
              </w:rPr>
              <w:t xml:space="preserve"> („</w:t>
            </w:r>
            <w:r w:rsidR="00FE4738" w:rsidRPr="00741D1F">
              <w:rPr>
                <w:rFonts w:ascii="Times New Roman" w:hAnsi="Times New Roman" w:cs="Times New Roman"/>
                <w:sz w:val="24"/>
                <w:szCs w:val="24"/>
                <w:lang w:val="hr-HR"/>
              </w:rPr>
              <w:t>zviždači</w:t>
            </w:r>
            <w:r w:rsidR="003F2BED" w:rsidRPr="00741D1F">
              <w:rPr>
                <w:rFonts w:ascii="Times New Roman" w:hAnsi="Times New Roman" w:cs="Times New Roman"/>
                <w:sz w:val="24"/>
                <w:szCs w:val="24"/>
                <w:lang w:val="hr-HR"/>
              </w:rPr>
              <w:t>“)</w:t>
            </w:r>
            <w:r w:rsidR="00FE4738" w:rsidRPr="00741D1F">
              <w:rPr>
                <w:rFonts w:ascii="Times New Roman" w:hAnsi="Times New Roman" w:cs="Times New Roman"/>
                <w:sz w:val="24"/>
                <w:szCs w:val="24"/>
                <w:lang w:val="hr-HR"/>
              </w:rPr>
              <w:t>,</w:t>
            </w:r>
            <w:r w:rsidRPr="00741D1F">
              <w:rPr>
                <w:rFonts w:ascii="Times New Roman" w:hAnsi="Times New Roman" w:cs="Times New Roman"/>
                <w:sz w:val="24"/>
                <w:szCs w:val="24"/>
                <w:lang w:val="hr-HR"/>
              </w:rPr>
              <w:t xml:space="preserve"> koj</w:t>
            </w:r>
            <w:r w:rsidR="00FE4738" w:rsidRPr="00741D1F">
              <w:rPr>
                <w:rFonts w:ascii="Times New Roman" w:hAnsi="Times New Roman" w:cs="Times New Roman"/>
                <w:sz w:val="24"/>
                <w:szCs w:val="24"/>
                <w:lang w:val="hr-HR"/>
              </w:rPr>
              <w:t>e</w:t>
            </w:r>
            <w:r w:rsidRPr="00741D1F">
              <w:rPr>
                <w:rFonts w:ascii="Times New Roman" w:hAnsi="Times New Roman" w:cs="Times New Roman"/>
                <w:sz w:val="24"/>
                <w:szCs w:val="24"/>
                <w:lang w:val="hr-HR"/>
              </w:rPr>
              <w:t xml:space="preserve"> se odnos</w:t>
            </w:r>
            <w:r w:rsidR="00FE4738" w:rsidRPr="00741D1F">
              <w:rPr>
                <w:rFonts w:ascii="Times New Roman" w:hAnsi="Times New Roman" w:cs="Times New Roman"/>
                <w:sz w:val="24"/>
                <w:szCs w:val="24"/>
                <w:lang w:val="hr-HR"/>
              </w:rPr>
              <w:t xml:space="preserve">e </w:t>
            </w:r>
            <w:r w:rsidRPr="00741D1F">
              <w:rPr>
                <w:rFonts w:ascii="Times New Roman" w:hAnsi="Times New Roman" w:cs="Times New Roman"/>
                <w:sz w:val="24"/>
                <w:szCs w:val="24"/>
                <w:lang w:val="hr-HR"/>
              </w:rPr>
              <w:t xml:space="preserve">na pravo obavještavanja vanjske neovisne kontakt točke o nepravilnostima ili nedjelu)? </w:t>
            </w:r>
          </w:p>
          <w:p w14:paraId="269C4A72" w14:textId="77777777" w:rsidR="00464A70" w:rsidRPr="00741D1F" w:rsidRDefault="00721273" w:rsidP="00C219FA">
            <w:pPr>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Je li postupak primjeren kako bi se zaštitilo osoblje od unutarnjih sankcija u slučaju izvješćivanja?</w:t>
            </w:r>
          </w:p>
        </w:tc>
        <w:tc>
          <w:tcPr>
            <w:tcW w:w="324" w:type="pct"/>
          </w:tcPr>
          <w:p w14:paraId="54E0B77A" w14:textId="77777777" w:rsidR="00464A70" w:rsidRPr="00741D1F" w:rsidRDefault="00464A70" w:rsidP="00C219FA">
            <w:pPr>
              <w:spacing w:before="120" w:after="120"/>
              <w:jc w:val="both"/>
              <w:rPr>
                <w:rFonts w:ascii="Times New Roman" w:hAnsi="Times New Roman" w:cs="Times New Roman"/>
                <w:sz w:val="24"/>
                <w:szCs w:val="24"/>
                <w:lang w:val="hr-HR"/>
              </w:rPr>
            </w:pPr>
          </w:p>
        </w:tc>
        <w:tc>
          <w:tcPr>
            <w:tcW w:w="779" w:type="pct"/>
          </w:tcPr>
          <w:p w14:paraId="4BEBA8C6" w14:textId="77777777" w:rsidR="00464A70" w:rsidRPr="00741D1F" w:rsidRDefault="00464A70" w:rsidP="00C219FA">
            <w:pPr>
              <w:spacing w:before="120" w:after="120"/>
              <w:jc w:val="both"/>
              <w:rPr>
                <w:rFonts w:ascii="Times New Roman" w:hAnsi="Times New Roman" w:cs="Times New Roman"/>
                <w:sz w:val="24"/>
                <w:szCs w:val="24"/>
                <w:lang w:val="hr-HR"/>
              </w:rPr>
            </w:pPr>
          </w:p>
        </w:tc>
        <w:tc>
          <w:tcPr>
            <w:tcW w:w="910" w:type="pct"/>
          </w:tcPr>
          <w:p w14:paraId="2AB68B86" w14:textId="77777777" w:rsidR="00464A70" w:rsidRPr="00741D1F" w:rsidRDefault="00464A70" w:rsidP="00C219FA">
            <w:pPr>
              <w:spacing w:before="120" w:after="120"/>
              <w:jc w:val="both"/>
              <w:rPr>
                <w:rFonts w:ascii="Times New Roman" w:hAnsi="Times New Roman" w:cs="Times New Roman"/>
                <w:sz w:val="24"/>
                <w:szCs w:val="24"/>
                <w:lang w:val="hr-HR"/>
              </w:rPr>
            </w:pPr>
          </w:p>
        </w:tc>
      </w:tr>
      <w:tr w:rsidR="00721273" w:rsidRPr="00741D1F" w14:paraId="7CED825D" w14:textId="77777777" w:rsidTr="00C219FA">
        <w:tc>
          <w:tcPr>
            <w:tcW w:w="5000" w:type="pct"/>
            <w:gridSpan w:val="5"/>
          </w:tcPr>
          <w:p w14:paraId="588EE4D4" w14:textId="77777777" w:rsidR="00721273" w:rsidRPr="00741D1F" w:rsidRDefault="00721273" w:rsidP="00C219FA">
            <w:pPr>
              <w:spacing w:before="120" w:after="120"/>
              <w:jc w:val="both"/>
              <w:rPr>
                <w:rFonts w:ascii="Times New Roman" w:hAnsi="Times New Roman" w:cs="Times New Roman"/>
                <w:b/>
                <w:sz w:val="24"/>
                <w:szCs w:val="24"/>
                <w:lang w:val="hr-HR"/>
              </w:rPr>
            </w:pPr>
            <w:r w:rsidRPr="00741D1F">
              <w:rPr>
                <w:rFonts w:ascii="Times New Roman" w:hAnsi="Times New Roman" w:cs="Times New Roman"/>
                <w:b/>
                <w:bCs/>
                <w:sz w:val="24"/>
                <w:szCs w:val="24"/>
                <w:lang w:val="hr-HR"/>
              </w:rPr>
              <w:t>1. (iv)</w:t>
            </w:r>
            <w:r w:rsidRPr="00741D1F">
              <w:rPr>
                <w:rFonts w:ascii="Times New Roman" w:hAnsi="Times New Roman" w:cs="Times New Roman"/>
                <w:b/>
                <w:bCs/>
                <w:sz w:val="24"/>
                <w:szCs w:val="24"/>
                <w:lang w:val="hr-HR"/>
              </w:rPr>
              <w:tab/>
              <w:t>Plan za raspodjelu odgovarajućih ljudskih resursa s potrebnim tehničkim vještinama na različitim razinama i za različite funkcije u organizaciji.</w:t>
            </w:r>
          </w:p>
        </w:tc>
      </w:tr>
      <w:tr w:rsidR="00C219FA" w:rsidRPr="00741D1F" w14:paraId="088466FA" w14:textId="77777777" w:rsidTr="00303A50">
        <w:tc>
          <w:tcPr>
            <w:tcW w:w="366" w:type="pct"/>
          </w:tcPr>
          <w:p w14:paraId="3EAF1276" w14:textId="329187DA" w:rsidR="00464A70" w:rsidRPr="00741D1F" w:rsidRDefault="00464A70" w:rsidP="00C219FA">
            <w:pPr>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1.</w:t>
            </w:r>
            <w:r w:rsidR="00166931">
              <w:rPr>
                <w:rFonts w:ascii="Times New Roman" w:hAnsi="Times New Roman" w:cs="Times New Roman"/>
                <w:sz w:val="24"/>
                <w:szCs w:val="24"/>
                <w:lang w:val="hr-HR"/>
              </w:rPr>
              <w:t>16</w:t>
            </w:r>
            <w:r w:rsidRPr="00741D1F">
              <w:rPr>
                <w:rFonts w:ascii="Times New Roman" w:hAnsi="Times New Roman" w:cs="Times New Roman"/>
                <w:sz w:val="24"/>
                <w:szCs w:val="24"/>
                <w:lang w:val="hr-HR"/>
              </w:rPr>
              <w:t>.</w:t>
            </w:r>
          </w:p>
        </w:tc>
        <w:tc>
          <w:tcPr>
            <w:tcW w:w="2621" w:type="pct"/>
          </w:tcPr>
          <w:p w14:paraId="5D640944" w14:textId="77777777" w:rsidR="00464A70" w:rsidRPr="00741D1F" w:rsidRDefault="00464A70" w:rsidP="003F2BED">
            <w:pPr>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Postoje li </w:t>
            </w:r>
            <w:r w:rsidR="003F2BED" w:rsidRPr="00741D1F">
              <w:rPr>
                <w:rFonts w:ascii="Times New Roman" w:hAnsi="Times New Roman" w:cs="Times New Roman"/>
                <w:sz w:val="24"/>
                <w:szCs w:val="24"/>
                <w:lang w:val="hr-HR"/>
              </w:rPr>
              <w:t xml:space="preserve">interne procedure </w:t>
            </w:r>
            <w:r w:rsidRPr="00741D1F">
              <w:rPr>
                <w:rFonts w:ascii="Times New Roman" w:hAnsi="Times New Roman" w:cs="Times New Roman"/>
                <w:sz w:val="24"/>
                <w:szCs w:val="24"/>
                <w:lang w:val="hr-HR"/>
              </w:rPr>
              <w:t>koj</w:t>
            </w:r>
            <w:r w:rsidR="003F2BED" w:rsidRPr="00741D1F">
              <w:rPr>
                <w:rFonts w:ascii="Times New Roman" w:hAnsi="Times New Roman" w:cs="Times New Roman"/>
                <w:sz w:val="24"/>
                <w:szCs w:val="24"/>
                <w:lang w:val="hr-HR"/>
              </w:rPr>
              <w:t>e</w:t>
            </w:r>
            <w:r w:rsidRPr="00741D1F">
              <w:rPr>
                <w:rFonts w:ascii="Times New Roman" w:hAnsi="Times New Roman" w:cs="Times New Roman"/>
                <w:sz w:val="24"/>
                <w:szCs w:val="24"/>
                <w:lang w:val="hr-HR"/>
              </w:rPr>
              <w:t xml:space="preserve"> osiguravaju da je </w:t>
            </w:r>
            <w:r w:rsidR="003F2BED" w:rsidRPr="00741D1F">
              <w:rPr>
                <w:rFonts w:ascii="Times New Roman" w:hAnsi="Times New Roman" w:cs="Times New Roman"/>
                <w:sz w:val="24"/>
                <w:szCs w:val="24"/>
                <w:lang w:val="hr-HR"/>
              </w:rPr>
              <w:t xml:space="preserve">ljudski potencijal </w:t>
            </w:r>
            <w:r w:rsidRPr="00741D1F">
              <w:rPr>
                <w:rFonts w:ascii="Times New Roman" w:hAnsi="Times New Roman" w:cs="Times New Roman"/>
                <w:sz w:val="24"/>
                <w:szCs w:val="24"/>
                <w:lang w:val="hr-HR"/>
              </w:rPr>
              <w:t>na svim razinama dovolj</w:t>
            </w:r>
            <w:r w:rsidR="003F2BED" w:rsidRPr="00741D1F">
              <w:rPr>
                <w:rFonts w:ascii="Times New Roman" w:hAnsi="Times New Roman" w:cs="Times New Roman"/>
                <w:sz w:val="24"/>
                <w:szCs w:val="24"/>
                <w:lang w:val="hr-HR"/>
              </w:rPr>
              <w:t>an</w:t>
            </w:r>
            <w:r w:rsidRPr="00741D1F">
              <w:rPr>
                <w:rFonts w:ascii="Times New Roman" w:hAnsi="Times New Roman" w:cs="Times New Roman"/>
                <w:sz w:val="24"/>
                <w:szCs w:val="24"/>
                <w:lang w:val="hr-HR"/>
              </w:rPr>
              <w:t xml:space="preserve"> u smislu broja i stručnosti?</w:t>
            </w:r>
          </w:p>
        </w:tc>
        <w:tc>
          <w:tcPr>
            <w:tcW w:w="324" w:type="pct"/>
          </w:tcPr>
          <w:p w14:paraId="61C44BB8" w14:textId="77777777" w:rsidR="00464A70" w:rsidRPr="00741D1F" w:rsidRDefault="00464A70" w:rsidP="00C219FA">
            <w:pPr>
              <w:spacing w:before="120" w:after="120"/>
              <w:jc w:val="both"/>
              <w:rPr>
                <w:rFonts w:ascii="Times New Roman" w:hAnsi="Times New Roman" w:cs="Times New Roman"/>
                <w:sz w:val="24"/>
                <w:szCs w:val="24"/>
                <w:lang w:val="hr-HR"/>
              </w:rPr>
            </w:pPr>
          </w:p>
        </w:tc>
        <w:tc>
          <w:tcPr>
            <w:tcW w:w="779" w:type="pct"/>
          </w:tcPr>
          <w:p w14:paraId="4299BFC4" w14:textId="77777777" w:rsidR="00464A70" w:rsidRPr="00741D1F" w:rsidRDefault="00464A70" w:rsidP="00C219FA">
            <w:pPr>
              <w:spacing w:before="120" w:after="120"/>
              <w:jc w:val="both"/>
              <w:rPr>
                <w:rFonts w:ascii="Times New Roman" w:hAnsi="Times New Roman" w:cs="Times New Roman"/>
                <w:sz w:val="24"/>
                <w:szCs w:val="24"/>
                <w:lang w:val="hr-HR"/>
              </w:rPr>
            </w:pPr>
          </w:p>
        </w:tc>
        <w:tc>
          <w:tcPr>
            <w:tcW w:w="910" w:type="pct"/>
          </w:tcPr>
          <w:p w14:paraId="1F5E8797" w14:textId="77777777" w:rsidR="00464A70" w:rsidRPr="00741D1F" w:rsidRDefault="00464A70" w:rsidP="00C219FA">
            <w:pPr>
              <w:spacing w:before="120" w:after="120"/>
              <w:jc w:val="both"/>
              <w:rPr>
                <w:rFonts w:ascii="Times New Roman" w:hAnsi="Times New Roman" w:cs="Times New Roman"/>
                <w:sz w:val="24"/>
                <w:szCs w:val="24"/>
                <w:lang w:val="hr-HR"/>
              </w:rPr>
            </w:pPr>
          </w:p>
        </w:tc>
      </w:tr>
      <w:tr w:rsidR="00C219FA" w:rsidRPr="00741D1F" w14:paraId="382FCB15" w14:textId="77777777" w:rsidTr="00303A50">
        <w:tc>
          <w:tcPr>
            <w:tcW w:w="366" w:type="pct"/>
          </w:tcPr>
          <w:p w14:paraId="5A6F445C" w14:textId="1415786F" w:rsidR="00464A70" w:rsidRPr="00741D1F" w:rsidRDefault="00464A70" w:rsidP="00C219FA">
            <w:pPr>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1.</w:t>
            </w:r>
            <w:r w:rsidR="00166931">
              <w:rPr>
                <w:rFonts w:ascii="Times New Roman" w:hAnsi="Times New Roman" w:cs="Times New Roman"/>
                <w:sz w:val="24"/>
                <w:szCs w:val="24"/>
                <w:lang w:val="hr-HR"/>
              </w:rPr>
              <w:t>17</w:t>
            </w:r>
            <w:r w:rsidRPr="00741D1F">
              <w:rPr>
                <w:rFonts w:ascii="Times New Roman" w:hAnsi="Times New Roman" w:cs="Times New Roman"/>
                <w:sz w:val="24"/>
                <w:szCs w:val="24"/>
                <w:lang w:val="hr-HR"/>
              </w:rPr>
              <w:t>.</w:t>
            </w:r>
          </w:p>
        </w:tc>
        <w:tc>
          <w:tcPr>
            <w:tcW w:w="2621" w:type="pct"/>
          </w:tcPr>
          <w:p w14:paraId="799E5875" w14:textId="77777777" w:rsidR="00464A70" w:rsidRPr="00741D1F" w:rsidRDefault="00464A70" w:rsidP="003F2BED">
            <w:pPr>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Sadrže li opisi poslova detalj</w:t>
            </w:r>
            <w:r w:rsidR="003F2BED" w:rsidRPr="00741D1F">
              <w:rPr>
                <w:rFonts w:ascii="Times New Roman" w:hAnsi="Times New Roman" w:cs="Times New Roman"/>
                <w:sz w:val="24"/>
                <w:szCs w:val="24"/>
                <w:lang w:val="hr-HR"/>
              </w:rPr>
              <w:t>n</w:t>
            </w:r>
            <w:r w:rsidRPr="00741D1F">
              <w:rPr>
                <w:rFonts w:ascii="Times New Roman" w:hAnsi="Times New Roman" w:cs="Times New Roman"/>
                <w:sz w:val="24"/>
                <w:szCs w:val="24"/>
                <w:lang w:val="hr-HR"/>
              </w:rPr>
              <w:t xml:space="preserve">e informacije o ciljevima i opsegu </w:t>
            </w:r>
            <w:r w:rsidR="003F2BED" w:rsidRPr="00741D1F">
              <w:rPr>
                <w:rFonts w:ascii="Times New Roman" w:hAnsi="Times New Roman" w:cs="Times New Roman"/>
                <w:sz w:val="24"/>
                <w:szCs w:val="24"/>
                <w:lang w:val="hr-HR"/>
              </w:rPr>
              <w:t>posla</w:t>
            </w:r>
            <w:r w:rsidRPr="00741D1F">
              <w:rPr>
                <w:rFonts w:ascii="Times New Roman" w:hAnsi="Times New Roman" w:cs="Times New Roman"/>
                <w:sz w:val="24"/>
                <w:szCs w:val="24"/>
                <w:lang w:val="hr-HR"/>
              </w:rPr>
              <w:t xml:space="preserve">, zadaćama i odgovornostima svakog djelatnika i okviru za </w:t>
            </w:r>
            <w:r w:rsidR="003F2BED" w:rsidRPr="00741D1F">
              <w:rPr>
                <w:rFonts w:ascii="Times New Roman" w:hAnsi="Times New Roman" w:cs="Times New Roman"/>
                <w:sz w:val="24"/>
                <w:szCs w:val="24"/>
                <w:lang w:val="hr-HR"/>
              </w:rPr>
              <w:t>izvještavanje</w:t>
            </w:r>
            <w:r w:rsidRPr="00741D1F">
              <w:rPr>
                <w:rFonts w:ascii="Times New Roman" w:hAnsi="Times New Roman" w:cs="Times New Roman"/>
                <w:sz w:val="24"/>
                <w:szCs w:val="24"/>
                <w:lang w:val="hr-HR"/>
              </w:rPr>
              <w:t>?</w:t>
            </w:r>
          </w:p>
        </w:tc>
        <w:tc>
          <w:tcPr>
            <w:tcW w:w="324" w:type="pct"/>
          </w:tcPr>
          <w:p w14:paraId="4AB474F1" w14:textId="77777777" w:rsidR="00464A70" w:rsidRPr="00741D1F" w:rsidRDefault="00464A70" w:rsidP="00C219FA">
            <w:pPr>
              <w:spacing w:before="120" w:after="120"/>
              <w:jc w:val="both"/>
              <w:rPr>
                <w:rFonts w:ascii="Times New Roman" w:hAnsi="Times New Roman" w:cs="Times New Roman"/>
                <w:sz w:val="24"/>
                <w:szCs w:val="24"/>
                <w:lang w:val="hr-HR"/>
              </w:rPr>
            </w:pPr>
          </w:p>
        </w:tc>
        <w:tc>
          <w:tcPr>
            <w:tcW w:w="779" w:type="pct"/>
          </w:tcPr>
          <w:p w14:paraId="07F725E2" w14:textId="77777777" w:rsidR="00464A70" w:rsidRPr="00741D1F" w:rsidRDefault="00464A70" w:rsidP="00C219FA">
            <w:pPr>
              <w:spacing w:before="120" w:after="120"/>
              <w:jc w:val="both"/>
              <w:rPr>
                <w:rFonts w:ascii="Times New Roman" w:hAnsi="Times New Roman" w:cs="Times New Roman"/>
                <w:sz w:val="24"/>
                <w:szCs w:val="24"/>
                <w:lang w:val="hr-HR"/>
              </w:rPr>
            </w:pPr>
          </w:p>
        </w:tc>
        <w:tc>
          <w:tcPr>
            <w:tcW w:w="910" w:type="pct"/>
          </w:tcPr>
          <w:p w14:paraId="2F750AE5" w14:textId="77777777" w:rsidR="00464A70" w:rsidRPr="00741D1F" w:rsidRDefault="00464A70" w:rsidP="00C219FA">
            <w:pPr>
              <w:spacing w:before="120" w:after="120"/>
              <w:jc w:val="both"/>
              <w:rPr>
                <w:rFonts w:ascii="Times New Roman" w:hAnsi="Times New Roman" w:cs="Times New Roman"/>
                <w:sz w:val="24"/>
                <w:szCs w:val="24"/>
                <w:lang w:val="hr-HR"/>
              </w:rPr>
            </w:pPr>
          </w:p>
        </w:tc>
      </w:tr>
      <w:tr w:rsidR="00C219FA" w:rsidRPr="00741D1F" w14:paraId="6289E70F" w14:textId="77777777" w:rsidTr="00303A50">
        <w:tc>
          <w:tcPr>
            <w:tcW w:w="366" w:type="pct"/>
            <w:tcBorders>
              <w:top w:val="single" w:sz="4" w:space="0" w:color="auto"/>
              <w:left w:val="single" w:sz="4" w:space="0" w:color="auto"/>
              <w:bottom w:val="single" w:sz="4" w:space="0" w:color="auto"/>
              <w:right w:val="single" w:sz="4" w:space="0" w:color="auto"/>
            </w:tcBorders>
          </w:tcPr>
          <w:p w14:paraId="1C8EC0F1" w14:textId="16BA03AF" w:rsidR="00464A70" w:rsidRPr="00741D1F" w:rsidRDefault="00464A70" w:rsidP="00C219FA">
            <w:pPr>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1.</w:t>
            </w:r>
            <w:r w:rsidR="00166931">
              <w:rPr>
                <w:rFonts w:ascii="Times New Roman" w:hAnsi="Times New Roman" w:cs="Times New Roman"/>
                <w:sz w:val="24"/>
                <w:szCs w:val="24"/>
                <w:lang w:val="hr-HR"/>
              </w:rPr>
              <w:t>18</w:t>
            </w:r>
            <w:r w:rsidRPr="00741D1F">
              <w:rPr>
                <w:rFonts w:ascii="Times New Roman" w:hAnsi="Times New Roman" w:cs="Times New Roman"/>
                <w:sz w:val="24"/>
                <w:szCs w:val="24"/>
                <w:lang w:val="hr-HR"/>
              </w:rPr>
              <w:t>.</w:t>
            </w:r>
          </w:p>
        </w:tc>
        <w:tc>
          <w:tcPr>
            <w:tcW w:w="2621" w:type="pct"/>
            <w:tcBorders>
              <w:top w:val="single" w:sz="4" w:space="0" w:color="auto"/>
              <w:left w:val="single" w:sz="4" w:space="0" w:color="auto"/>
              <w:bottom w:val="single" w:sz="4" w:space="0" w:color="auto"/>
              <w:right w:val="single" w:sz="4" w:space="0" w:color="auto"/>
            </w:tcBorders>
          </w:tcPr>
          <w:p w14:paraId="2B8CAF00" w14:textId="77777777" w:rsidR="00464A70" w:rsidRPr="00741D1F" w:rsidRDefault="003A0341" w:rsidP="00C219FA">
            <w:pPr>
              <w:spacing w:before="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Ima li Posredničko tijelo prikladan postupak za odabir osoblja?</w:t>
            </w:r>
          </w:p>
          <w:p w14:paraId="4F22577C" w14:textId="77777777" w:rsidR="00464A70" w:rsidRPr="00741D1F" w:rsidRDefault="00464A70" w:rsidP="00C219FA">
            <w:pPr>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Jesu li kriteriji za odabir jasno definirani?</w:t>
            </w:r>
          </w:p>
        </w:tc>
        <w:tc>
          <w:tcPr>
            <w:tcW w:w="324" w:type="pct"/>
            <w:tcBorders>
              <w:top w:val="single" w:sz="4" w:space="0" w:color="auto"/>
              <w:left w:val="single" w:sz="4" w:space="0" w:color="auto"/>
              <w:bottom w:val="single" w:sz="4" w:space="0" w:color="auto"/>
              <w:right w:val="single" w:sz="4" w:space="0" w:color="auto"/>
            </w:tcBorders>
          </w:tcPr>
          <w:p w14:paraId="73830AA2" w14:textId="77777777" w:rsidR="00464A70" w:rsidRPr="00741D1F" w:rsidRDefault="00464A70" w:rsidP="00C219FA">
            <w:pPr>
              <w:spacing w:before="120" w:after="120"/>
              <w:jc w:val="both"/>
              <w:rPr>
                <w:rFonts w:ascii="Times New Roman" w:hAnsi="Times New Roman" w:cs="Times New Roman"/>
                <w:sz w:val="24"/>
                <w:szCs w:val="24"/>
                <w:lang w:val="hr-HR"/>
              </w:rPr>
            </w:pPr>
          </w:p>
        </w:tc>
        <w:tc>
          <w:tcPr>
            <w:tcW w:w="779" w:type="pct"/>
            <w:tcBorders>
              <w:top w:val="single" w:sz="4" w:space="0" w:color="auto"/>
              <w:left w:val="single" w:sz="4" w:space="0" w:color="auto"/>
              <w:bottom w:val="single" w:sz="4" w:space="0" w:color="auto"/>
              <w:right w:val="single" w:sz="4" w:space="0" w:color="auto"/>
            </w:tcBorders>
          </w:tcPr>
          <w:p w14:paraId="053BD9D9" w14:textId="77777777" w:rsidR="00464A70" w:rsidRPr="00741D1F" w:rsidRDefault="00464A70" w:rsidP="00C219FA">
            <w:pPr>
              <w:spacing w:before="120" w:after="120"/>
              <w:jc w:val="both"/>
              <w:rPr>
                <w:rFonts w:ascii="Times New Roman" w:hAnsi="Times New Roman" w:cs="Times New Roman"/>
                <w:sz w:val="24"/>
                <w:szCs w:val="24"/>
                <w:lang w:val="hr-HR"/>
              </w:rPr>
            </w:pPr>
          </w:p>
        </w:tc>
        <w:tc>
          <w:tcPr>
            <w:tcW w:w="910" w:type="pct"/>
            <w:tcBorders>
              <w:top w:val="single" w:sz="4" w:space="0" w:color="auto"/>
              <w:left w:val="single" w:sz="4" w:space="0" w:color="auto"/>
              <w:bottom w:val="single" w:sz="4" w:space="0" w:color="auto"/>
              <w:right w:val="single" w:sz="4" w:space="0" w:color="auto"/>
            </w:tcBorders>
          </w:tcPr>
          <w:p w14:paraId="64210A02" w14:textId="77777777" w:rsidR="00464A70" w:rsidRPr="00741D1F" w:rsidRDefault="00464A70" w:rsidP="00C219FA">
            <w:pPr>
              <w:spacing w:before="120" w:after="120"/>
              <w:jc w:val="both"/>
              <w:rPr>
                <w:rFonts w:ascii="Times New Roman" w:hAnsi="Times New Roman" w:cs="Times New Roman"/>
                <w:sz w:val="24"/>
                <w:szCs w:val="24"/>
                <w:lang w:val="hr-HR"/>
              </w:rPr>
            </w:pPr>
          </w:p>
        </w:tc>
      </w:tr>
      <w:tr w:rsidR="00C219FA" w:rsidRPr="00741D1F" w14:paraId="1B4D013A" w14:textId="77777777" w:rsidTr="00303A50">
        <w:tc>
          <w:tcPr>
            <w:tcW w:w="366" w:type="pct"/>
          </w:tcPr>
          <w:p w14:paraId="5F721FB6" w14:textId="792BFD61" w:rsidR="00464A70" w:rsidRPr="00741D1F" w:rsidRDefault="00464A70" w:rsidP="00C219FA">
            <w:pPr>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1.</w:t>
            </w:r>
            <w:r w:rsidR="00166931">
              <w:rPr>
                <w:rFonts w:ascii="Times New Roman" w:hAnsi="Times New Roman" w:cs="Times New Roman"/>
                <w:sz w:val="24"/>
                <w:szCs w:val="24"/>
                <w:lang w:val="hr-HR"/>
              </w:rPr>
              <w:t>19</w:t>
            </w:r>
            <w:r w:rsidRPr="00741D1F">
              <w:rPr>
                <w:rFonts w:ascii="Times New Roman" w:hAnsi="Times New Roman" w:cs="Times New Roman"/>
                <w:sz w:val="24"/>
                <w:szCs w:val="24"/>
                <w:lang w:val="hr-HR"/>
              </w:rPr>
              <w:t>.</w:t>
            </w:r>
          </w:p>
        </w:tc>
        <w:tc>
          <w:tcPr>
            <w:tcW w:w="2621" w:type="pct"/>
          </w:tcPr>
          <w:p w14:paraId="38376D39" w14:textId="77777777" w:rsidR="00464A70" w:rsidRPr="00741D1F" w:rsidRDefault="00464A70" w:rsidP="00800873">
            <w:pPr>
              <w:spacing w:after="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Postoje li odgovarajući postupci za: </w:t>
            </w:r>
          </w:p>
          <w:p w14:paraId="4165F0F5" w14:textId="77777777" w:rsidR="00464A70" w:rsidRPr="00741D1F" w:rsidRDefault="00464A70" w:rsidP="00800873">
            <w:pPr>
              <w:spacing w:after="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upravljanje promjenama</w:t>
            </w:r>
            <w:r w:rsidR="003F2BED" w:rsidRPr="00741D1F">
              <w:rPr>
                <w:rFonts w:ascii="Times New Roman" w:hAnsi="Times New Roman" w:cs="Times New Roman"/>
                <w:sz w:val="24"/>
                <w:szCs w:val="24"/>
                <w:lang w:val="hr-HR"/>
              </w:rPr>
              <w:t xml:space="preserve"> u odnosu na</w:t>
            </w:r>
            <w:r w:rsidRPr="00741D1F">
              <w:rPr>
                <w:rFonts w:ascii="Times New Roman" w:hAnsi="Times New Roman" w:cs="Times New Roman"/>
                <w:sz w:val="24"/>
                <w:szCs w:val="24"/>
                <w:lang w:val="hr-HR"/>
              </w:rPr>
              <w:t xml:space="preserve"> </w:t>
            </w:r>
            <w:r w:rsidR="003F2BED" w:rsidRPr="00741D1F">
              <w:rPr>
                <w:rFonts w:ascii="Times New Roman" w:hAnsi="Times New Roman" w:cs="Times New Roman"/>
                <w:sz w:val="24"/>
                <w:szCs w:val="24"/>
                <w:lang w:val="hr-HR"/>
              </w:rPr>
              <w:t xml:space="preserve">osoblje </w:t>
            </w:r>
            <w:r w:rsidRPr="00741D1F">
              <w:rPr>
                <w:rFonts w:ascii="Times New Roman" w:hAnsi="Times New Roman" w:cs="Times New Roman"/>
                <w:sz w:val="24"/>
                <w:szCs w:val="24"/>
                <w:lang w:val="hr-HR"/>
              </w:rPr>
              <w:t>(npr. pripremanje kratkih uputa za primopredaju)?</w:t>
            </w:r>
          </w:p>
          <w:p w14:paraId="7ED9CB41" w14:textId="77777777" w:rsidR="00464A70" w:rsidRPr="00741D1F" w:rsidRDefault="00464A70" w:rsidP="00800873">
            <w:pPr>
              <w:spacing w:after="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popunjavanje slobodnih radnih mjesta?</w:t>
            </w:r>
          </w:p>
        </w:tc>
        <w:tc>
          <w:tcPr>
            <w:tcW w:w="324" w:type="pct"/>
          </w:tcPr>
          <w:p w14:paraId="04577E2B" w14:textId="77777777" w:rsidR="00464A70" w:rsidRPr="00741D1F" w:rsidRDefault="00464A70" w:rsidP="00C219FA">
            <w:pPr>
              <w:spacing w:before="120" w:after="120"/>
              <w:jc w:val="both"/>
              <w:rPr>
                <w:rFonts w:ascii="Times New Roman" w:hAnsi="Times New Roman" w:cs="Times New Roman"/>
                <w:sz w:val="24"/>
                <w:szCs w:val="24"/>
                <w:lang w:val="hr-HR"/>
              </w:rPr>
            </w:pPr>
          </w:p>
        </w:tc>
        <w:tc>
          <w:tcPr>
            <w:tcW w:w="779" w:type="pct"/>
          </w:tcPr>
          <w:p w14:paraId="2B8FED59" w14:textId="77777777" w:rsidR="00464A70" w:rsidRPr="00741D1F" w:rsidRDefault="00464A70" w:rsidP="00C219FA">
            <w:pPr>
              <w:spacing w:before="120" w:after="120"/>
              <w:jc w:val="both"/>
              <w:rPr>
                <w:rFonts w:ascii="Times New Roman" w:hAnsi="Times New Roman" w:cs="Times New Roman"/>
                <w:sz w:val="24"/>
                <w:szCs w:val="24"/>
                <w:lang w:val="hr-HR"/>
              </w:rPr>
            </w:pPr>
          </w:p>
        </w:tc>
        <w:tc>
          <w:tcPr>
            <w:tcW w:w="910" w:type="pct"/>
          </w:tcPr>
          <w:p w14:paraId="4B912BE0" w14:textId="77777777" w:rsidR="00464A70" w:rsidRPr="00741D1F" w:rsidRDefault="00464A70" w:rsidP="00C219FA">
            <w:pPr>
              <w:spacing w:before="120" w:after="120"/>
              <w:jc w:val="both"/>
              <w:rPr>
                <w:rFonts w:ascii="Times New Roman" w:hAnsi="Times New Roman" w:cs="Times New Roman"/>
                <w:sz w:val="24"/>
                <w:szCs w:val="24"/>
                <w:lang w:val="hr-HR"/>
              </w:rPr>
            </w:pPr>
          </w:p>
        </w:tc>
      </w:tr>
      <w:tr w:rsidR="00C219FA" w:rsidRPr="00741D1F" w14:paraId="22A33DD0" w14:textId="77777777" w:rsidTr="00303A50">
        <w:tc>
          <w:tcPr>
            <w:tcW w:w="366" w:type="pct"/>
          </w:tcPr>
          <w:p w14:paraId="7434C12B" w14:textId="27A463E8" w:rsidR="00464A70" w:rsidRPr="00741D1F" w:rsidRDefault="00464A70" w:rsidP="00C219FA">
            <w:pPr>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1.</w:t>
            </w:r>
            <w:r w:rsidR="00166931">
              <w:rPr>
                <w:rFonts w:ascii="Times New Roman" w:hAnsi="Times New Roman" w:cs="Times New Roman"/>
                <w:sz w:val="24"/>
                <w:szCs w:val="24"/>
                <w:lang w:val="hr-HR"/>
              </w:rPr>
              <w:t>20</w:t>
            </w:r>
            <w:r w:rsidRPr="00741D1F">
              <w:rPr>
                <w:rFonts w:ascii="Times New Roman" w:hAnsi="Times New Roman" w:cs="Times New Roman"/>
                <w:sz w:val="24"/>
                <w:szCs w:val="24"/>
                <w:lang w:val="hr-HR"/>
              </w:rPr>
              <w:t>.</w:t>
            </w:r>
          </w:p>
        </w:tc>
        <w:tc>
          <w:tcPr>
            <w:tcW w:w="2621" w:type="pct"/>
          </w:tcPr>
          <w:p w14:paraId="26E38A2E" w14:textId="77777777" w:rsidR="00464A70" w:rsidRPr="00741D1F" w:rsidRDefault="00464A70" w:rsidP="00C219FA">
            <w:pPr>
              <w:spacing w:before="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Postoji li politika zamjene u slučaju dugoročnih izostanaka osoblja? </w:t>
            </w:r>
          </w:p>
          <w:p w14:paraId="0238CE6C" w14:textId="77777777" w:rsidR="00464A70" w:rsidRPr="00741D1F" w:rsidRDefault="00464A70" w:rsidP="00C219FA">
            <w:pPr>
              <w:spacing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Ako postoji, osigurava li pravilno razdvajanje funkcija?</w:t>
            </w:r>
          </w:p>
        </w:tc>
        <w:tc>
          <w:tcPr>
            <w:tcW w:w="324" w:type="pct"/>
          </w:tcPr>
          <w:p w14:paraId="5853B231" w14:textId="77777777" w:rsidR="00464A70" w:rsidRPr="00741D1F" w:rsidRDefault="00464A70" w:rsidP="00C219FA">
            <w:pPr>
              <w:spacing w:before="120" w:after="120"/>
              <w:jc w:val="both"/>
              <w:rPr>
                <w:rFonts w:ascii="Times New Roman" w:hAnsi="Times New Roman" w:cs="Times New Roman"/>
                <w:sz w:val="24"/>
                <w:szCs w:val="24"/>
                <w:lang w:val="hr-HR"/>
              </w:rPr>
            </w:pPr>
          </w:p>
        </w:tc>
        <w:tc>
          <w:tcPr>
            <w:tcW w:w="779" w:type="pct"/>
          </w:tcPr>
          <w:p w14:paraId="1DE7DB0C" w14:textId="77777777" w:rsidR="00464A70" w:rsidRPr="00741D1F" w:rsidRDefault="00464A70" w:rsidP="00C219FA">
            <w:pPr>
              <w:spacing w:before="120" w:after="120"/>
              <w:jc w:val="both"/>
              <w:rPr>
                <w:rFonts w:ascii="Times New Roman" w:hAnsi="Times New Roman" w:cs="Times New Roman"/>
                <w:sz w:val="24"/>
                <w:szCs w:val="24"/>
                <w:lang w:val="hr-HR"/>
              </w:rPr>
            </w:pPr>
          </w:p>
        </w:tc>
        <w:tc>
          <w:tcPr>
            <w:tcW w:w="910" w:type="pct"/>
          </w:tcPr>
          <w:p w14:paraId="62CB0C49" w14:textId="77777777" w:rsidR="00464A70" w:rsidRPr="00741D1F" w:rsidRDefault="00464A70" w:rsidP="00C219FA">
            <w:pPr>
              <w:spacing w:before="120" w:after="120"/>
              <w:jc w:val="both"/>
              <w:rPr>
                <w:rFonts w:ascii="Times New Roman" w:hAnsi="Times New Roman" w:cs="Times New Roman"/>
                <w:sz w:val="24"/>
                <w:szCs w:val="24"/>
                <w:lang w:val="hr-HR"/>
              </w:rPr>
            </w:pPr>
          </w:p>
        </w:tc>
      </w:tr>
      <w:tr w:rsidR="00C219FA" w:rsidRPr="00741D1F" w14:paraId="5DB5D7B8" w14:textId="77777777" w:rsidTr="00303A50">
        <w:tc>
          <w:tcPr>
            <w:tcW w:w="366" w:type="pct"/>
          </w:tcPr>
          <w:p w14:paraId="6B87209D" w14:textId="689983E2" w:rsidR="00464A70" w:rsidRPr="00741D1F" w:rsidRDefault="00464A70" w:rsidP="00C219FA">
            <w:pPr>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lastRenderedPageBreak/>
              <w:t>1.2</w:t>
            </w:r>
            <w:r w:rsidR="00166931">
              <w:rPr>
                <w:rFonts w:ascii="Times New Roman" w:hAnsi="Times New Roman" w:cs="Times New Roman"/>
                <w:sz w:val="24"/>
                <w:szCs w:val="24"/>
                <w:lang w:val="hr-HR"/>
              </w:rPr>
              <w:t>1</w:t>
            </w:r>
            <w:r w:rsidRPr="00741D1F">
              <w:rPr>
                <w:rFonts w:ascii="Times New Roman" w:hAnsi="Times New Roman" w:cs="Times New Roman"/>
                <w:sz w:val="24"/>
                <w:szCs w:val="24"/>
                <w:lang w:val="hr-HR"/>
              </w:rPr>
              <w:t>.</w:t>
            </w:r>
          </w:p>
        </w:tc>
        <w:tc>
          <w:tcPr>
            <w:tcW w:w="2621" w:type="pct"/>
          </w:tcPr>
          <w:p w14:paraId="39FB0EE3" w14:textId="77777777" w:rsidR="00464A70" w:rsidRPr="00741D1F" w:rsidRDefault="00464A70" w:rsidP="00B8037D">
            <w:pPr>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Postoje li odgovarajući postupci </w:t>
            </w:r>
            <w:r w:rsidR="003F2BED" w:rsidRPr="00741D1F">
              <w:rPr>
                <w:rFonts w:ascii="Times New Roman" w:hAnsi="Times New Roman" w:cs="Times New Roman"/>
                <w:sz w:val="24"/>
                <w:szCs w:val="24"/>
                <w:lang w:val="hr-HR"/>
              </w:rPr>
              <w:t>koji omogućavaju materijalne uvjete rada</w:t>
            </w:r>
            <w:r w:rsidRPr="00741D1F">
              <w:rPr>
                <w:rFonts w:ascii="Times New Roman" w:hAnsi="Times New Roman" w:cs="Times New Roman"/>
                <w:sz w:val="24"/>
                <w:szCs w:val="24"/>
                <w:lang w:val="hr-HR"/>
              </w:rPr>
              <w:t xml:space="preserve"> </w:t>
            </w:r>
            <w:r w:rsidR="003F2BED" w:rsidRPr="00741D1F">
              <w:rPr>
                <w:rFonts w:ascii="Times New Roman" w:hAnsi="Times New Roman" w:cs="Times New Roman"/>
                <w:sz w:val="24"/>
                <w:szCs w:val="24"/>
                <w:lang w:val="hr-HR"/>
              </w:rPr>
              <w:t xml:space="preserve">prikladne </w:t>
            </w:r>
            <w:r w:rsidRPr="00741D1F">
              <w:rPr>
                <w:rFonts w:ascii="Times New Roman" w:hAnsi="Times New Roman" w:cs="Times New Roman"/>
                <w:sz w:val="24"/>
                <w:szCs w:val="24"/>
                <w:lang w:val="hr-HR"/>
              </w:rPr>
              <w:t>za obavljanje funkcija Posredničkog tijela i osiguravanje da je nužna tehnička oprema uvijek dostupna?</w:t>
            </w:r>
          </w:p>
        </w:tc>
        <w:tc>
          <w:tcPr>
            <w:tcW w:w="324" w:type="pct"/>
          </w:tcPr>
          <w:p w14:paraId="6F76EB03" w14:textId="77777777" w:rsidR="00464A70" w:rsidRPr="00741D1F" w:rsidRDefault="00464A70" w:rsidP="00C219FA">
            <w:pPr>
              <w:spacing w:before="120" w:after="120"/>
              <w:jc w:val="both"/>
              <w:rPr>
                <w:rFonts w:ascii="Times New Roman" w:hAnsi="Times New Roman" w:cs="Times New Roman"/>
                <w:sz w:val="24"/>
                <w:szCs w:val="24"/>
                <w:lang w:val="hr-HR"/>
              </w:rPr>
            </w:pPr>
          </w:p>
        </w:tc>
        <w:tc>
          <w:tcPr>
            <w:tcW w:w="779" w:type="pct"/>
          </w:tcPr>
          <w:p w14:paraId="4022B60B" w14:textId="77777777" w:rsidR="00464A70" w:rsidRPr="00741D1F" w:rsidRDefault="00464A70" w:rsidP="00C219FA">
            <w:pPr>
              <w:spacing w:before="120" w:after="120"/>
              <w:jc w:val="both"/>
              <w:rPr>
                <w:rFonts w:ascii="Times New Roman" w:hAnsi="Times New Roman" w:cs="Times New Roman"/>
                <w:sz w:val="24"/>
                <w:szCs w:val="24"/>
                <w:lang w:val="hr-HR"/>
              </w:rPr>
            </w:pPr>
          </w:p>
        </w:tc>
        <w:tc>
          <w:tcPr>
            <w:tcW w:w="910" w:type="pct"/>
          </w:tcPr>
          <w:p w14:paraId="0EAEA9D4" w14:textId="77777777" w:rsidR="00464A70" w:rsidRPr="00741D1F" w:rsidRDefault="00464A70" w:rsidP="00C219FA">
            <w:pPr>
              <w:spacing w:before="120" w:after="120"/>
              <w:jc w:val="both"/>
              <w:rPr>
                <w:rFonts w:ascii="Times New Roman" w:hAnsi="Times New Roman" w:cs="Times New Roman"/>
                <w:sz w:val="24"/>
                <w:szCs w:val="24"/>
                <w:lang w:val="hr-HR"/>
              </w:rPr>
            </w:pPr>
          </w:p>
        </w:tc>
      </w:tr>
      <w:tr w:rsidR="00C219FA" w:rsidRPr="00741D1F" w14:paraId="3F2A423C" w14:textId="77777777" w:rsidTr="00303A50">
        <w:tc>
          <w:tcPr>
            <w:tcW w:w="366" w:type="pct"/>
          </w:tcPr>
          <w:p w14:paraId="2421A668" w14:textId="646575AD" w:rsidR="00464A70" w:rsidRPr="00741D1F" w:rsidRDefault="00464A70" w:rsidP="00C219FA">
            <w:pPr>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1.</w:t>
            </w:r>
            <w:r w:rsidR="00166931">
              <w:rPr>
                <w:rFonts w:ascii="Times New Roman" w:hAnsi="Times New Roman" w:cs="Times New Roman"/>
                <w:sz w:val="24"/>
                <w:szCs w:val="24"/>
                <w:lang w:val="hr-HR"/>
              </w:rPr>
              <w:t>22</w:t>
            </w:r>
            <w:r w:rsidRPr="00741D1F">
              <w:rPr>
                <w:rFonts w:ascii="Times New Roman" w:hAnsi="Times New Roman" w:cs="Times New Roman"/>
                <w:sz w:val="24"/>
                <w:szCs w:val="24"/>
                <w:lang w:val="hr-HR"/>
              </w:rPr>
              <w:t>.</w:t>
            </w:r>
          </w:p>
        </w:tc>
        <w:tc>
          <w:tcPr>
            <w:tcW w:w="2621" w:type="pct"/>
          </w:tcPr>
          <w:p w14:paraId="39F9A139" w14:textId="77777777" w:rsidR="00464A70" w:rsidRPr="00741D1F" w:rsidRDefault="00464A70" w:rsidP="00800873">
            <w:pPr>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Postoje li postupci koji osiguravaju da:</w:t>
            </w:r>
          </w:p>
          <w:p w14:paraId="38AADF73" w14:textId="77777777" w:rsidR="00464A70" w:rsidRPr="00741D1F" w:rsidRDefault="00464A70" w:rsidP="00800873">
            <w:pPr>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 svaki član osoblja redovito </w:t>
            </w:r>
            <w:r w:rsidR="003F2BED" w:rsidRPr="00741D1F">
              <w:rPr>
                <w:rFonts w:ascii="Times New Roman" w:hAnsi="Times New Roman" w:cs="Times New Roman"/>
                <w:sz w:val="24"/>
                <w:szCs w:val="24"/>
                <w:lang w:val="hr-HR"/>
              </w:rPr>
              <w:t xml:space="preserve">pohađa edukacije potrebne </w:t>
            </w:r>
            <w:r w:rsidRPr="00741D1F">
              <w:rPr>
                <w:rFonts w:ascii="Times New Roman" w:hAnsi="Times New Roman" w:cs="Times New Roman"/>
                <w:sz w:val="24"/>
                <w:szCs w:val="24"/>
                <w:lang w:val="hr-HR"/>
              </w:rPr>
              <w:t>za</w:t>
            </w:r>
            <w:r w:rsidR="003F2BED" w:rsidRPr="00741D1F">
              <w:rPr>
                <w:rFonts w:ascii="Times New Roman" w:hAnsi="Times New Roman" w:cs="Times New Roman"/>
                <w:sz w:val="24"/>
                <w:szCs w:val="24"/>
                <w:lang w:val="hr-HR"/>
              </w:rPr>
              <w:t xml:space="preserve"> obavljanje</w:t>
            </w:r>
            <w:r w:rsidRPr="00741D1F">
              <w:rPr>
                <w:rFonts w:ascii="Times New Roman" w:hAnsi="Times New Roman" w:cs="Times New Roman"/>
                <w:sz w:val="24"/>
                <w:szCs w:val="24"/>
                <w:lang w:val="hr-HR"/>
              </w:rPr>
              <w:t xml:space="preserve"> </w:t>
            </w:r>
            <w:r w:rsidR="003F2BED" w:rsidRPr="00741D1F">
              <w:rPr>
                <w:rFonts w:ascii="Times New Roman" w:hAnsi="Times New Roman" w:cs="Times New Roman"/>
                <w:sz w:val="24"/>
                <w:szCs w:val="24"/>
                <w:lang w:val="hr-HR"/>
              </w:rPr>
              <w:t xml:space="preserve">njihovih </w:t>
            </w:r>
            <w:r w:rsidRPr="00741D1F">
              <w:rPr>
                <w:rFonts w:ascii="Times New Roman" w:hAnsi="Times New Roman" w:cs="Times New Roman"/>
                <w:sz w:val="24"/>
                <w:szCs w:val="24"/>
                <w:lang w:val="hr-HR"/>
              </w:rPr>
              <w:t>dužnosti;</w:t>
            </w:r>
          </w:p>
          <w:p w14:paraId="0E4B0D28" w14:textId="77777777" w:rsidR="00464A70" w:rsidRPr="00741D1F" w:rsidRDefault="00464A70" w:rsidP="00800873">
            <w:pPr>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 je osnovna </w:t>
            </w:r>
            <w:r w:rsidR="003F2BED" w:rsidRPr="00741D1F">
              <w:rPr>
                <w:rFonts w:ascii="Times New Roman" w:hAnsi="Times New Roman" w:cs="Times New Roman"/>
                <w:sz w:val="24"/>
                <w:szCs w:val="24"/>
                <w:lang w:val="hr-HR"/>
              </w:rPr>
              <w:t xml:space="preserve">edukacija </w:t>
            </w:r>
            <w:r w:rsidRPr="00741D1F">
              <w:rPr>
                <w:rFonts w:ascii="Times New Roman" w:hAnsi="Times New Roman" w:cs="Times New Roman"/>
                <w:sz w:val="24"/>
                <w:szCs w:val="24"/>
                <w:lang w:val="hr-HR"/>
              </w:rPr>
              <w:t>odmah dostupna svim novozaposlenim članovima osoblja?</w:t>
            </w:r>
          </w:p>
        </w:tc>
        <w:tc>
          <w:tcPr>
            <w:tcW w:w="324" w:type="pct"/>
          </w:tcPr>
          <w:p w14:paraId="70446ADB" w14:textId="77777777" w:rsidR="00464A70" w:rsidRPr="00741D1F" w:rsidRDefault="00464A70" w:rsidP="00C219FA">
            <w:pPr>
              <w:spacing w:before="120" w:after="120"/>
              <w:jc w:val="both"/>
              <w:rPr>
                <w:rFonts w:ascii="Times New Roman" w:hAnsi="Times New Roman" w:cs="Times New Roman"/>
                <w:sz w:val="24"/>
                <w:szCs w:val="24"/>
                <w:lang w:val="hr-HR"/>
              </w:rPr>
            </w:pPr>
          </w:p>
        </w:tc>
        <w:tc>
          <w:tcPr>
            <w:tcW w:w="779" w:type="pct"/>
          </w:tcPr>
          <w:p w14:paraId="0BC43DA9" w14:textId="77777777" w:rsidR="00464A70" w:rsidRPr="00741D1F" w:rsidRDefault="00464A70" w:rsidP="00C219FA">
            <w:pPr>
              <w:spacing w:before="120" w:after="120"/>
              <w:jc w:val="both"/>
              <w:rPr>
                <w:rFonts w:ascii="Times New Roman" w:hAnsi="Times New Roman" w:cs="Times New Roman"/>
                <w:sz w:val="24"/>
                <w:szCs w:val="24"/>
                <w:lang w:val="hr-HR"/>
              </w:rPr>
            </w:pPr>
          </w:p>
        </w:tc>
        <w:tc>
          <w:tcPr>
            <w:tcW w:w="910" w:type="pct"/>
          </w:tcPr>
          <w:p w14:paraId="027E37AB" w14:textId="77777777" w:rsidR="00464A70" w:rsidRPr="00741D1F" w:rsidRDefault="00464A70" w:rsidP="00C219FA">
            <w:pPr>
              <w:spacing w:before="120" w:after="120"/>
              <w:jc w:val="both"/>
              <w:rPr>
                <w:rFonts w:ascii="Times New Roman" w:hAnsi="Times New Roman" w:cs="Times New Roman"/>
                <w:sz w:val="24"/>
                <w:szCs w:val="24"/>
                <w:lang w:val="hr-HR"/>
              </w:rPr>
            </w:pPr>
          </w:p>
        </w:tc>
      </w:tr>
      <w:tr w:rsidR="00C219FA" w:rsidRPr="00741D1F" w14:paraId="16D351DB" w14:textId="77777777" w:rsidTr="00303A50">
        <w:tc>
          <w:tcPr>
            <w:tcW w:w="366" w:type="pct"/>
          </w:tcPr>
          <w:p w14:paraId="533BCA98" w14:textId="2360625D" w:rsidR="00464A70" w:rsidRPr="00741D1F" w:rsidRDefault="00464A70" w:rsidP="00C219FA">
            <w:pPr>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1.</w:t>
            </w:r>
            <w:r w:rsidR="00166931">
              <w:rPr>
                <w:rFonts w:ascii="Times New Roman" w:hAnsi="Times New Roman" w:cs="Times New Roman"/>
                <w:sz w:val="24"/>
                <w:szCs w:val="24"/>
                <w:lang w:val="hr-HR"/>
              </w:rPr>
              <w:t>23</w:t>
            </w:r>
            <w:r w:rsidRPr="00741D1F">
              <w:rPr>
                <w:rFonts w:ascii="Times New Roman" w:hAnsi="Times New Roman" w:cs="Times New Roman"/>
                <w:sz w:val="24"/>
                <w:szCs w:val="24"/>
                <w:lang w:val="hr-HR"/>
              </w:rPr>
              <w:t>.</w:t>
            </w:r>
          </w:p>
        </w:tc>
        <w:tc>
          <w:tcPr>
            <w:tcW w:w="2621" w:type="pct"/>
          </w:tcPr>
          <w:p w14:paraId="37D80F0C" w14:textId="77777777" w:rsidR="00464A70" w:rsidRPr="00741D1F" w:rsidRDefault="00464A70" w:rsidP="00C219FA">
            <w:pPr>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Postoje li postupci za redovito izvješćivanje o procjeni osoblja (uključujući samoprocjenu, ako je primjenjivo)?</w:t>
            </w:r>
          </w:p>
        </w:tc>
        <w:tc>
          <w:tcPr>
            <w:tcW w:w="324" w:type="pct"/>
          </w:tcPr>
          <w:p w14:paraId="76C6136D" w14:textId="77777777" w:rsidR="00464A70" w:rsidRPr="00741D1F" w:rsidRDefault="00464A70" w:rsidP="00C219FA">
            <w:pPr>
              <w:spacing w:before="120" w:after="120"/>
              <w:jc w:val="both"/>
              <w:rPr>
                <w:rFonts w:ascii="Times New Roman" w:hAnsi="Times New Roman" w:cs="Times New Roman"/>
                <w:sz w:val="24"/>
                <w:szCs w:val="24"/>
                <w:lang w:val="hr-HR"/>
              </w:rPr>
            </w:pPr>
          </w:p>
        </w:tc>
        <w:tc>
          <w:tcPr>
            <w:tcW w:w="779" w:type="pct"/>
          </w:tcPr>
          <w:p w14:paraId="27E43529" w14:textId="77777777" w:rsidR="00464A70" w:rsidRPr="00741D1F" w:rsidRDefault="00464A70" w:rsidP="00C219FA">
            <w:pPr>
              <w:spacing w:before="120" w:after="120"/>
              <w:jc w:val="both"/>
              <w:rPr>
                <w:rFonts w:ascii="Times New Roman" w:hAnsi="Times New Roman" w:cs="Times New Roman"/>
                <w:sz w:val="24"/>
                <w:szCs w:val="24"/>
                <w:lang w:val="hr-HR"/>
              </w:rPr>
            </w:pPr>
          </w:p>
        </w:tc>
        <w:tc>
          <w:tcPr>
            <w:tcW w:w="910" w:type="pct"/>
          </w:tcPr>
          <w:p w14:paraId="78D82368" w14:textId="77777777" w:rsidR="00464A70" w:rsidRPr="00741D1F" w:rsidRDefault="00464A70" w:rsidP="00C219FA">
            <w:pPr>
              <w:spacing w:before="120" w:after="120"/>
              <w:jc w:val="both"/>
              <w:rPr>
                <w:rFonts w:ascii="Times New Roman" w:hAnsi="Times New Roman" w:cs="Times New Roman"/>
                <w:sz w:val="24"/>
                <w:szCs w:val="24"/>
                <w:lang w:val="hr-HR"/>
              </w:rPr>
            </w:pPr>
          </w:p>
        </w:tc>
      </w:tr>
    </w:tbl>
    <w:p w14:paraId="43F808D0" w14:textId="77777777" w:rsidR="001768CC" w:rsidRPr="00741D1F" w:rsidRDefault="00550BFB" w:rsidP="00877A1C">
      <w:pPr>
        <w:pStyle w:val="Heading2"/>
        <w:numPr>
          <w:ilvl w:val="0"/>
          <w:numId w:val="0"/>
        </w:numPr>
        <w:spacing w:after="24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br w:type="textWrapping" w:clear="all"/>
      </w:r>
      <w:bookmarkStart w:id="4" w:name="_Toc404164020"/>
      <w:r w:rsidR="001768CC" w:rsidRPr="00741D1F">
        <w:rPr>
          <w:rFonts w:ascii="Times New Roman" w:hAnsi="Times New Roman" w:cs="Times New Roman"/>
          <w:i w:val="0"/>
          <w:iCs w:val="0"/>
          <w:sz w:val="24"/>
          <w:szCs w:val="24"/>
          <w:lang w:val="hr-HR"/>
        </w:rPr>
        <w:t xml:space="preserve">2. Upravljanje rizikom – Prilog XIII Uredbe </w:t>
      </w:r>
      <w:r w:rsidR="003F2BED" w:rsidRPr="00741D1F">
        <w:rPr>
          <w:rFonts w:ascii="Times New Roman" w:hAnsi="Times New Roman" w:cs="Times New Roman"/>
          <w:i w:val="0"/>
          <w:iCs w:val="0"/>
          <w:sz w:val="24"/>
          <w:szCs w:val="24"/>
          <w:lang w:val="hr-HR"/>
        </w:rPr>
        <w:t>(EU) br. 1303/2013</w:t>
      </w:r>
      <w:r w:rsidR="001768CC" w:rsidRPr="00741D1F">
        <w:rPr>
          <w:rFonts w:ascii="Times New Roman" w:hAnsi="Times New Roman" w:cs="Times New Roman"/>
          <w:i w:val="0"/>
          <w:iCs w:val="0"/>
          <w:sz w:val="24"/>
          <w:szCs w:val="24"/>
          <w:lang w:val="hr-HR"/>
        </w:rPr>
        <w:t>, točka 2</w:t>
      </w:r>
      <w:bookmarkEnd w:id="4"/>
    </w:p>
    <w:tbl>
      <w:tblPr>
        <w:tblW w:w="1091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812"/>
        <w:gridCol w:w="709"/>
        <w:gridCol w:w="1701"/>
        <w:gridCol w:w="1984"/>
      </w:tblGrid>
      <w:tr w:rsidR="0099530E" w:rsidRPr="00741D1F" w14:paraId="091527C5" w14:textId="77777777" w:rsidTr="00C219FA">
        <w:tc>
          <w:tcPr>
            <w:tcW w:w="709" w:type="dxa"/>
          </w:tcPr>
          <w:p w14:paraId="1D76EDA1" w14:textId="77777777" w:rsidR="0099530E" w:rsidRPr="00741D1F" w:rsidRDefault="0099530E" w:rsidP="00066073">
            <w:pPr>
              <w:spacing w:before="120" w:after="100" w:afterAutospacing="1"/>
              <w:rPr>
                <w:rFonts w:ascii="Times New Roman" w:hAnsi="Times New Roman" w:cs="Times New Roman"/>
                <w:sz w:val="24"/>
                <w:szCs w:val="24"/>
                <w:lang w:val="hr-HR"/>
              </w:rPr>
            </w:pPr>
            <w:r w:rsidRPr="00741D1F">
              <w:rPr>
                <w:rFonts w:ascii="Times New Roman" w:hAnsi="Times New Roman" w:cs="Times New Roman"/>
                <w:sz w:val="24"/>
                <w:szCs w:val="24"/>
                <w:lang w:val="hr-HR"/>
              </w:rPr>
              <w:t>2.0.</w:t>
            </w:r>
          </w:p>
        </w:tc>
        <w:tc>
          <w:tcPr>
            <w:tcW w:w="5812" w:type="dxa"/>
          </w:tcPr>
          <w:p w14:paraId="7686F9B3"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Je li dio sustava upravljanja i kontrole povezan s upravljanjem rizikom u biti sličan prethodnom programskom razdoblju?</w:t>
            </w:r>
          </w:p>
          <w:p w14:paraId="33263B6B" w14:textId="77777777" w:rsidR="0099530E" w:rsidRPr="00741D1F" w:rsidRDefault="0099530E" w:rsidP="00066073">
            <w:pPr>
              <w:spacing w:before="120" w:after="100" w:afterAutospacing="1"/>
              <w:rPr>
                <w:rFonts w:ascii="Times New Roman" w:hAnsi="Times New Roman" w:cs="Times New Roman"/>
                <w:b/>
                <w:sz w:val="24"/>
                <w:szCs w:val="24"/>
                <w:lang w:val="hr-HR"/>
              </w:rPr>
            </w:pPr>
            <w:r w:rsidRPr="00741D1F">
              <w:rPr>
                <w:rFonts w:ascii="Times New Roman" w:hAnsi="Times New Roman" w:cs="Times New Roman"/>
                <w:sz w:val="24"/>
                <w:szCs w:val="24"/>
                <w:lang w:val="hr-HR"/>
              </w:rPr>
              <w:t xml:space="preserve">Ako je, detaljno objasnite koji točno dio i opravdajte kako je ovaj zaključak postignut. </w:t>
            </w:r>
          </w:p>
        </w:tc>
        <w:tc>
          <w:tcPr>
            <w:tcW w:w="709" w:type="dxa"/>
          </w:tcPr>
          <w:p w14:paraId="5CC24738" w14:textId="77777777" w:rsidR="0099530E" w:rsidRPr="00741D1F" w:rsidRDefault="0099530E" w:rsidP="00066073">
            <w:pPr>
              <w:spacing w:before="120" w:after="100" w:afterAutospacing="1"/>
              <w:rPr>
                <w:rFonts w:ascii="Times New Roman" w:hAnsi="Times New Roman" w:cs="Times New Roman"/>
                <w:sz w:val="24"/>
                <w:szCs w:val="24"/>
                <w:lang w:val="hr-HR"/>
              </w:rPr>
            </w:pPr>
          </w:p>
        </w:tc>
        <w:tc>
          <w:tcPr>
            <w:tcW w:w="1701" w:type="dxa"/>
          </w:tcPr>
          <w:p w14:paraId="243316E6" w14:textId="77777777" w:rsidR="0099530E" w:rsidRPr="00741D1F" w:rsidRDefault="0099530E" w:rsidP="00066073">
            <w:pPr>
              <w:spacing w:before="120" w:after="100" w:afterAutospacing="1"/>
              <w:rPr>
                <w:rFonts w:ascii="Times New Roman" w:hAnsi="Times New Roman" w:cs="Times New Roman"/>
                <w:sz w:val="24"/>
                <w:szCs w:val="24"/>
                <w:lang w:val="hr-HR"/>
              </w:rPr>
            </w:pPr>
          </w:p>
        </w:tc>
        <w:tc>
          <w:tcPr>
            <w:tcW w:w="1984" w:type="dxa"/>
          </w:tcPr>
          <w:p w14:paraId="57022A14" w14:textId="77777777" w:rsidR="0099530E" w:rsidRPr="00741D1F" w:rsidRDefault="0099530E" w:rsidP="00066073">
            <w:pPr>
              <w:spacing w:before="120" w:after="100" w:afterAutospacing="1"/>
              <w:rPr>
                <w:rFonts w:ascii="Times New Roman" w:hAnsi="Times New Roman" w:cs="Times New Roman"/>
                <w:sz w:val="24"/>
                <w:szCs w:val="24"/>
                <w:lang w:val="hr-HR"/>
              </w:rPr>
            </w:pPr>
          </w:p>
        </w:tc>
      </w:tr>
      <w:tr w:rsidR="0099530E" w:rsidRPr="00741D1F" w14:paraId="190AAB99" w14:textId="77777777" w:rsidTr="00C219FA">
        <w:tc>
          <w:tcPr>
            <w:tcW w:w="10915" w:type="dxa"/>
            <w:gridSpan w:val="5"/>
          </w:tcPr>
          <w:p w14:paraId="0BA376A1" w14:textId="77777777" w:rsidR="0099530E" w:rsidRPr="00741D1F" w:rsidRDefault="0099530E" w:rsidP="0099530E">
            <w:pPr>
              <w:spacing w:before="120" w:after="100" w:afterAutospacing="1"/>
              <w:rPr>
                <w:rFonts w:ascii="Times New Roman" w:hAnsi="Times New Roman" w:cs="Times New Roman"/>
                <w:b/>
                <w:sz w:val="24"/>
                <w:szCs w:val="24"/>
                <w:lang w:val="hr-HR"/>
              </w:rPr>
            </w:pPr>
            <w:r w:rsidRPr="00741D1F">
              <w:rPr>
                <w:rFonts w:ascii="Times New Roman" w:hAnsi="Times New Roman" w:cs="Times New Roman"/>
                <w:b/>
                <w:bCs/>
                <w:sz w:val="24"/>
                <w:szCs w:val="24"/>
                <w:lang w:val="hr-HR"/>
              </w:rPr>
              <w:t>2. Okvir kojim se osigurava da će se, u skladu s načelom proporcionalnosti i prema potrebi, provesti prikladna vježba upravljanja rizicima, posebno u slučaju velikih izmjena u aktivnostima (sustava upravljanja i kontrole).</w:t>
            </w:r>
          </w:p>
        </w:tc>
      </w:tr>
      <w:tr w:rsidR="0099530E" w:rsidRPr="00741D1F" w14:paraId="008F30A1" w14:textId="77777777" w:rsidTr="00C219FA">
        <w:tc>
          <w:tcPr>
            <w:tcW w:w="709" w:type="dxa"/>
          </w:tcPr>
          <w:p w14:paraId="4965CD65"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2.1.</w:t>
            </w:r>
          </w:p>
        </w:tc>
        <w:tc>
          <w:tcPr>
            <w:tcW w:w="5812" w:type="dxa"/>
          </w:tcPr>
          <w:p w14:paraId="61857A19"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Postoje li p</w:t>
            </w:r>
            <w:r w:rsidR="00FE4738" w:rsidRPr="00741D1F">
              <w:rPr>
                <w:rFonts w:ascii="Times New Roman" w:hAnsi="Times New Roman" w:cs="Times New Roman"/>
                <w:sz w:val="24"/>
                <w:szCs w:val="24"/>
                <w:lang w:val="hr-HR"/>
              </w:rPr>
              <w:t xml:space="preserve">rocedure </w:t>
            </w:r>
            <w:r w:rsidRPr="00741D1F">
              <w:rPr>
                <w:rFonts w:ascii="Times New Roman" w:hAnsi="Times New Roman" w:cs="Times New Roman"/>
                <w:sz w:val="24"/>
                <w:szCs w:val="24"/>
                <w:lang w:val="hr-HR"/>
              </w:rPr>
              <w:t>ko</w:t>
            </w:r>
            <w:r w:rsidR="00FE4738" w:rsidRPr="00741D1F">
              <w:rPr>
                <w:rFonts w:ascii="Times New Roman" w:hAnsi="Times New Roman" w:cs="Times New Roman"/>
                <w:sz w:val="24"/>
                <w:szCs w:val="24"/>
                <w:lang w:val="hr-HR"/>
              </w:rPr>
              <w:t>je</w:t>
            </w:r>
            <w:r w:rsidRPr="00741D1F">
              <w:rPr>
                <w:rFonts w:ascii="Times New Roman" w:hAnsi="Times New Roman" w:cs="Times New Roman"/>
                <w:sz w:val="24"/>
                <w:szCs w:val="24"/>
                <w:lang w:val="hr-HR"/>
              </w:rPr>
              <w:t xml:space="preserve"> osiguravaju da Posredničko tijelo obavlja vježbe procjene rizika? </w:t>
            </w:r>
          </w:p>
          <w:p w14:paraId="58AA0C30" w14:textId="77777777" w:rsidR="0099530E" w:rsidRPr="00741D1F" w:rsidRDefault="0099530E" w:rsidP="00B8037D">
            <w:pPr>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Pružite kopiju najnovije procjene rizika (ako je dostupna) koja ukazuje na sljedeće:</w:t>
            </w:r>
          </w:p>
          <w:p w14:paraId="0EA277FD" w14:textId="77777777" w:rsidR="0099530E" w:rsidRPr="00741D1F" w:rsidRDefault="0099530E" w:rsidP="00B8037D">
            <w:pPr>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 tko ju je proveo; </w:t>
            </w:r>
          </w:p>
          <w:p w14:paraId="09E1E3A1" w14:textId="77777777" w:rsidR="0099530E" w:rsidRPr="00741D1F" w:rsidRDefault="0099530E" w:rsidP="00B8037D">
            <w:pPr>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na kojoj je razini provedena (organizacijskoj razini, razini određene aktivnosti);</w:t>
            </w:r>
          </w:p>
          <w:p w14:paraId="39E64C3D" w14:textId="77777777" w:rsidR="0099530E" w:rsidRPr="00741D1F" w:rsidRDefault="0099530E" w:rsidP="00B8037D">
            <w:pPr>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kakvi su rizici identificirani (unutarnji, vanjski</w:t>
            </w:r>
            <w:r w:rsidR="00FE4738" w:rsidRPr="00741D1F">
              <w:rPr>
                <w:rFonts w:ascii="Times New Roman" w:hAnsi="Times New Roman" w:cs="Times New Roman"/>
                <w:sz w:val="24"/>
                <w:szCs w:val="24"/>
                <w:lang w:val="hr-HR"/>
              </w:rPr>
              <w:t xml:space="preserve"> </w:t>
            </w:r>
            <w:r w:rsidRPr="00741D1F">
              <w:rPr>
                <w:rFonts w:ascii="Times New Roman" w:hAnsi="Times New Roman" w:cs="Times New Roman"/>
                <w:sz w:val="24"/>
                <w:szCs w:val="24"/>
                <w:lang w:val="hr-HR"/>
              </w:rPr>
              <w:t>...)?</w:t>
            </w:r>
          </w:p>
        </w:tc>
        <w:tc>
          <w:tcPr>
            <w:tcW w:w="709" w:type="dxa"/>
          </w:tcPr>
          <w:p w14:paraId="53079534"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701" w:type="dxa"/>
          </w:tcPr>
          <w:p w14:paraId="64F3CBF2"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984" w:type="dxa"/>
          </w:tcPr>
          <w:p w14:paraId="77E3FDDE"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r>
      <w:tr w:rsidR="0099530E" w:rsidRPr="00741D1F" w14:paraId="54B6B452" w14:textId="77777777" w:rsidTr="00C219FA">
        <w:tc>
          <w:tcPr>
            <w:tcW w:w="709" w:type="dxa"/>
          </w:tcPr>
          <w:p w14:paraId="10493116"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2.2.</w:t>
            </w:r>
          </w:p>
        </w:tc>
        <w:tc>
          <w:tcPr>
            <w:tcW w:w="5812" w:type="dxa"/>
          </w:tcPr>
          <w:p w14:paraId="62ECCCFE" w14:textId="77777777" w:rsidR="0099530E" w:rsidRPr="00741D1F" w:rsidRDefault="00FE4738" w:rsidP="00B8037D">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Predviđaju li procedure </w:t>
            </w:r>
            <w:r w:rsidR="0099530E" w:rsidRPr="00741D1F">
              <w:rPr>
                <w:rFonts w:ascii="Times New Roman" w:hAnsi="Times New Roman" w:cs="Times New Roman"/>
                <w:sz w:val="24"/>
                <w:szCs w:val="24"/>
                <w:lang w:val="hr-HR"/>
              </w:rPr>
              <w:t>redovito provođenje procjene rizika i provođenje u slučaju značajne promjene u sustavu?</w:t>
            </w:r>
          </w:p>
        </w:tc>
        <w:tc>
          <w:tcPr>
            <w:tcW w:w="709" w:type="dxa"/>
          </w:tcPr>
          <w:p w14:paraId="318113DD"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701" w:type="dxa"/>
          </w:tcPr>
          <w:p w14:paraId="3FE3D083"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984" w:type="dxa"/>
          </w:tcPr>
          <w:p w14:paraId="21C31984"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r>
      <w:tr w:rsidR="0099530E" w:rsidRPr="00741D1F" w14:paraId="40998175" w14:textId="77777777" w:rsidTr="00C219FA">
        <w:tc>
          <w:tcPr>
            <w:tcW w:w="709" w:type="dxa"/>
          </w:tcPr>
          <w:p w14:paraId="00307FB1"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2.3.</w:t>
            </w:r>
          </w:p>
        </w:tc>
        <w:tc>
          <w:tcPr>
            <w:tcW w:w="5812" w:type="dxa"/>
          </w:tcPr>
          <w:p w14:paraId="5F9F4ADE"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Postoji li postupak koji osigurava </w:t>
            </w:r>
            <w:r w:rsidR="003F2BED" w:rsidRPr="00741D1F">
              <w:rPr>
                <w:rFonts w:ascii="Times New Roman" w:hAnsi="Times New Roman" w:cs="Times New Roman"/>
                <w:sz w:val="24"/>
                <w:szCs w:val="24"/>
                <w:lang w:val="hr-HR"/>
              </w:rPr>
              <w:t xml:space="preserve">da su se na temelju rezultata procjene rizika izradili Akcijski </w:t>
            </w:r>
            <w:r w:rsidR="00FE4738" w:rsidRPr="00741D1F">
              <w:rPr>
                <w:rFonts w:ascii="Times New Roman" w:hAnsi="Times New Roman" w:cs="Times New Roman"/>
                <w:sz w:val="24"/>
                <w:szCs w:val="24"/>
                <w:lang w:val="hr-HR"/>
              </w:rPr>
              <w:t>planovi</w:t>
            </w:r>
            <w:r w:rsidR="003F2BED" w:rsidRPr="00741D1F">
              <w:rPr>
                <w:rFonts w:ascii="Times New Roman" w:hAnsi="Times New Roman" w:cs="Times New Roman"/>
                <w:sz w:val="24"/>
                <w:szCs w:val="24"/>
                <w:lang w:val="hr-HR"/>
              </w:rPr>
              <w:t xml:space="preserve"> za ublažavanje rizika</w:t>
            </w:r>
            <w:r w:rsidRPr="00741D1F">
              <w:rPr>
                <w:rFonts w:ascii="Times New Roman" w:hAnsi="Times New Roman" w:cs="Times New Roman"/>
                <w:sz w:val="24"/>
                <w:szCs w:val="24"/>
                <w:lang w:val="hr-HR"/>
              </w:rPr>
              <w:t>?</w:t>
            </w:r>
          </w:p>
          <w:p w14:paraId="7D080EDF" w14:textId="77777777" w:rsidR="0099530E" w:rsidRPr="00741D1F" w:rsidRDefault="0099530E" w:rsidP="003F2BED">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Ako postoji, </w:t>
            </w:r>
            <w:r w:rsidR="003F2BED" w:rsidRPr="00741D1F">
              <w:rPr>
                <w:rFonts w:ascii="Times New Roman" w:hAnsi="Times New Roman" w:cs="Times New Roman"/>
                <w:sz w:val="24"/>
                <w:szCs w:val="24"/>
                <w:lang w:val="hr-HR"/>
              </w:rPr>
              <w:t>može li se na temelju procedure pratiti</w:t>
            </w:r>
            <w:r w:rsidRPr="00741D1F">
              <w:rPr>
                <w:rFonts w:ascii="Times New Roman" w:hAnsi="Times New Roman" w:cs="Times New Roman"/>
                <w:sz w:val="24"/>
                <w:szCs w:val="24"/>
                <w:lang w:val="hr-HR"/>
              </w:rPr>
              <w:t xml:space="preserve"> akcijski plan na odgovarajući način? (tko ga provodi i kako).</w:t>
            </w:r>
          </w:p>
        </w:tc>
        <w:tc>
          <w:tcPr>
            <w:tcW w:w="709" w:type="dxa"/>
          </w:tcPr>
          <w:p w14:paraId="392F82A3"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701" w:type="dxa"/>
          </w:tcPr>
          <w:p w14:paraId="6EB38A58"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984" w:type="dxa"/>
          </w:tcPr>
          <w:p w14:paraId="78CF37B8"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r>
      <w:tr w:rsidR="0099530E" w:rsidRPr="00741D1F" w14:paraId="1D3FD061" w14:textId="77777777" w:rsidTr="00C219FA">
        <w:tc>
          <w:tcPr>
            <w:tcW w:w="709" w:type="dxa"/>
          </w:tcPr>
          <w:p w14:paraId="5C0849D5"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lastRenderedPageBreak/>
              <w:t>2.4.</w:t>
            </w:r>
          </w:p>
        </w:tc>
        <w:tc>
          <w:tcPr>
            <w:tcW w:w="5812" w:type="dxa"/>
          </w:tcPr>
          <w:p w14:paraId="45055289" w14:textId="77777777" w:rsidR="0099530E" w:rsidRPr="00741D1F" w:rsidRDefault="0099530E" w:rsidP="00FE4738">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Kod procjene rizika, je li osigurana</w:t>
            </w:r>
            <w:r w:rsidR="00FE4738" w:rsidRPr="00741D1F">
              <w:rPr>
                <w:rFonts w:ascii="Times New Roman" w:hAnsi="Times New Roman" w:cs="Times New Roman"/>
                <w:sz w:val="24"/>
                <w:szCs w:val="24"/>
                <w:lang w:val="hr-HR"/>
              </w:rPr>
              <w:t xml:space="preserve"> i</w:t>
            </w:r>
            <w:r w:rsidRPr="00741D1F">
              <w:rPr>
                <w:rFonts w:ascii="Times New Roman" w:hAnsi="Times New Roman" w:cs="Times New Roman"/>
                <w:sz w:val="24"/>
                <w:szCs w:val="24"/>
                <w:lang w:val="hr-HR"/>
              </w:rPr>
              <w:t xml:space="preserve"> procjena rizika od prijevara? (Također pogledajte odjeljak 3.A. (vi)).</w:t>
            </w:r>
          </w:p>
        </w:tc>
        <w:tc>
          <w:tcPr>
            <w:tcW w:w="709" w:type="dxa"/>
          </w:tcPr>
          <w:p w14:paraId="783C29A8"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701" w:type="dxa"/>
          </w:tcPr>
          <w:p w14:paraId="371714B5"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984" w:type="dxa"/>
          </w:tcPr>
          <w:p w14:paraId="0B823534"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r>
    </w:tbl>
    <w:p w14:paraId="3429CD77" w14:textId="77777777" w:rsidR="005E3791" w:rsidRPr="00741D1F" w:rsidRDefault="005E3791" w:rsidP="005E3791">
      <w:pPr>
        <w:rPr>
          <w:rFonts w:ascii="Times New Roman" w:hAnsi="Times New Roman" w:cs="Times New Roman"/>
          <w:sz w:val="24"/>
          <w:szCs w:val="24"/>
          <w:lang w:val="hr-HR"/>
        </w:rPr>
      </w:pPr>
      <w:bookmarkStart w:id="5" w:name="_Toc404164021"/>
    </w:p>
    <w:p w14:paraId="42BC18DC" w14:textId="77777777" w:rsidR="001768CC" w:rsidRPr="00741D1F" w:rsidRDefault="001768CC" w:rsidP="005E3791">
      <w:pPr>
        <w:pStyle w:val="Heading2"/>
        <w:numPr>
          <w:ilvl w:val="0"/>
          <w:numId w:val="0"/>
        </w:numPr>
        <w:rPr>
          <w:rFonts w:ascii="Times New Roman" w:hAnsi="Times New Roman" w:cs="Times New Roman"/>
          <w:i w:val="0"/>
          <w:sz w:val="24"/>
          <w:szCs w:val="24"/>
          <w:lang w:val="hr-HR"/>
        </w:rPr>
      </w:pPr>
      <w:r w:rsidRPr="00741D1F">
        <w:rPr>
          <w:rFonts w:ascii="Times New Roman" w:hAnsi="Times New Roman" w:cs="Times New Roman"/>
          <w:i w:val="0"/>
          <w:iCs w:val="0"/>
          <w:sz w:val="24"/>
          <w:szCs w:val="24"/>
          <w:lang w:val="hr-HR"/>
        </w:rPr>
        <w:t xml:space="preserve">3. Aktivnosti upravljanja i kontrole – Prilog XIII </w:t>
      </w:r>
      <w:r w:rsidR="003F2BED" w:rsidRPr="00741D1F">
        <w:rPr>
          <w:rFonts w:ascii="Times New Roman" w:hAnsi="Times New Roman" w:cs="Times New Roman"/>
          <w:i w:val="0"/>
          <w:iCs w:val="0"/>
          <w:sz w:val="24"/>
          <w:szCs w:val="24"/>
          <w:lang w:val="hr-HR"/>
        </w:rPr>
        <w:t>(EU) br. 1303/2013,</w:t>
      </w:r>
      <w:r w:rsidRPr="00741D1F">
        <w:rPr>
          <w:rFonts w:ascii="Times New Roman" w:hAnsi="Times New Roman" w:cs="Times New Roman"/>
          <w:i w:val="0"/>
          <w:iCs w:val="0"/>
          <w:sz w:val="24"/>
          <w:szCs w:val="24"/>
          <w:lang w:val="hr-HR"/>
        </w:rPr>
        <w:t>, točka 3</w:t>
      </w:r>
      <w:bookmarkEnd w:id="5"/>
    </w:p>
    <w:tbl>
      <w:tblPr>
        <w:tblW w:w="1091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783"/>
        <w:gridCol w:w="738"/>
        <w:gridCol w:w="1701"/>
        <w:gridCol w:w="1984"/>
      </w:tblGrid>
      <w:tr w:rsidR="0099530E" w:rsidRPr="00741D1F" w14:paraId="4C9B35B2" w14:textId="77777777" w:rsidTr="00C219FA">
        <w:tc>
          <w:tcPr>
            <w:tcW w:w="709" w:type="dxa"/>
          </w:tcPr>
          <w:p w14:paraId="45128677" w14:textId="77777777" w:rsidR="0099530E" w:rsidRPr="00741D1F" w:rsidRDefault="0099530E" w:rsidP="00066073">
            <w:pPr>
              <w:spacing w:before="120" w:after="100" w:afterAutospacing="1"/>
              <w:rPr>
                <w:rFonts w:ascii="Times New Roman" w:hAnsi="Times New Roman" w:cs="Times New Roman"/>
                <w:sz w:val="24"/>
                <w:szCs w:val="24"/>
                <w:lang w:val="hr-HR"/>
              </w:rPr>
            </w:pPr>
            <w:r w:rsidRPr="00741D1F">
              <w:rPr>
                <w:rFonts w:ascii="Times New Roman" w:hAnsi="Times New Roman" w:cs="Times New Roman"/>
                <w:sz w:val="24"/>
                <w:szCs w:val="24"/>
                <w:lang w:val="hr-HR"/>
              </w:rPr>
              <w:t>3.0</w:t>
            </w:r>
          </w:p>
        </w:tc>
        <w:tc>
          <w:tcPr>
            <w:tcW w:w="5783" w:type="dxa"/>
          </w:tcPr>
          <w:p w14:paraId="72BD5533" w14:textId="77777777" w:rsidR="0099530E" w:rsidRPr="00741D1F" w:rsidRDefault="0099530E" w:rsidP="00066073">
            <w:pPr>
              <w:spacing w:before="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Je li dio sustava upravljanja i kontrole u okviru Posredničkog tijela, koji je povezan s aktivnostima upravljanja i kontrole</w:t>
            </w:r>
            <w:r w:rsidRPr="00741D1F">
              <w:rPr>
                <w:rStyle w:val="FootnoteReference"/>
                <w:rFonts w:ascii="Times New Roman" w:hAnsi="Times New Roman" w:cs="Times New Roman"/>
                <w:sz w:val="24"/>
                <w:szCs w:val="24"/>
                <w:lang w:val="hr-HR"/>
              </w:rPr>
              <w:footnoteReference w:id="3"/>
            </w:r>
            <w:r w:rsidRPr="00741D1F">
              <w:rPr>
                <w:rFonts w:ascii="Times New Roman" w:hAnsi="Times New Roman" w:cs="Times New Roman"/>
                <w:sz w:val="24"/>
                <w:szCs w:val="24"/>
                <w:lang w:val="hr-HR"/>
              </w:rPr>
              <w:t>, u biti sličan onima iz prethodnog programskog razdoblja?</w:t>
            </w:r>
          </w:p>
          <w:p w14:paraId="647A7ACA" w14:textId="77777777" w:rsidR="0099530E" w:rsidRPr="00741D1F" w:rsidRDefault="0099530E" w:rsidP="00226336">
            <w:pPr>
              <w:autoSpaceDE w:val="0"/>
              <w:autoSpaceDN w:val="0"/>
              <w:adjustRightInd w:val="0"/>
              <w:spacing w:before="120"/>
              <w:rPr>
                <w:rFonts w:ascii="Times New Roman" w:hAnsi="Times New Roman" w:cs="Times New Roman"/>
                <w:b/>
                <w:bCs/>
                <w:i/>
                <w:iCs/>
                <w:sz w:val="24"/>
                <w:szCs w:val="24"/>
                <w:lang w:val="hr-HR"/>
              </w:rPr>
            </w:pPr>
            <w:r w:rsidRPr="00741D1F">
              <w:rPr>
                <w:rFonts w:ascii="Times New Roman" w:hAnsi="Times New Roman" w:cs="Times New Roman"/>
                <w:sz w:val="24"/>
                <w:szCs w:val="24"/>
                <w:lang w:val="hr-HR"/>
              </w:rPr>
              <w:t>Ako je</w:t>
            </w:r>
            <w:r w:rsidR="002F26DF" w:rsidRPr="00741D1F">
              <w:rPr>
                <w:rFonts w:ascii="Times New Roman" w:hAnsi="Times New Roman" w:cs="Times New Roman"/>
                <w:sz w:val="24"/>
                <w:szCs w:val="24"/>
                <w:lang w:val="hr-HR"/>
              </w:rPr>
              <w:t>ste</w:t>
            </w:r>
            <w:r w:rsidRPr="00741D1F">
              <w:rPr>
                <w:rFonts w:ascii="Times New Roman" w:hAnsi="Times New Roman" w:cs="Times New Roman"/>
                <w:sz w:val="24"/>
                <w:szCs w:val="24"/>
                <w:lang w:val="hr-HR"/>
              </w:rPr>
              <w:t xml:space="preserve">, detaljno objasnite koji točno dio i opravdajte kako je ovaj zaključak postignut. </w:t>
            </w:r>
          </w:p>
        </w:tc>
        <w:tc>
          <w:tcPr>
            <w:tcW w:w="738" w:type="dxa"/>
          </w:tcPr>
          <w:p w14:paraId="49C57B90" w14:textId="77777777" w:rsidR="0099530E" w:rsidRPr="00741D1F" w:rsidRDefault="0099530E" w:rsidP="00066073">
            <w:pPr>
              <w:spacing w:before="120" w:after="100" w:afterAutospacing="1"/>
              <w:rPr>
                <w:rFonts w:ascii="Times New Roman" w:hAnsi="Times New Roman" w:cs="Times New Roman"/>
                <w:sz w:val="24"/>
                <w:szCs w:val="24"/>
                <w:lang w:val="hr-HR"/>
              </w:rPr>
            </w:pPr>
          </w:p>
        </w:tc>
        <w:tc>
          <w:tcPr>
            <w:tcW w:w="1701" w:type="dxa"/>
          </w:tcPr>
          <w:p w14:paraId="38221788" w14:textId="77777777" w:rsidR="0099530E" w:rsidRPr="00741D1F" w:rsidRDefault="0099530E" w:rsidP="00066073">
            <w:pPr>
              <w:spacing w:before="120" w:after="100" w:afterAutospacing="1"/>
              <w:rPr>
                <w:rFonts w:ascii="Times New Roman" w:hAnsi="Times New Roman" w:cs="Times New Roman"/>
                <w:sz w:val="24"/>
                <w:szCs w:val="24"/>
                <w:lang w:val="hr-HR"/>
              </w:rPr>
            </w:pPr>
          </w:p>
        </w:tc>
        <w:tc>
          <w:tcPr>
            <w:tcW w:w="1984" w:type="dxa"/>
          </w:tcPr>
          <w:p w14:paraId="0EED9C8B" w14:textId="77777777" w:rsidR="0099530E" w:rsidRPr="00741D1F" w:rsidRDefault="0099530E" w:rsidP="00066073">
            <w:pPr>
              <w:spacing w:before="120" w:after="100" w:afterAutospacing="1"/>
              <w:rPr>
                <w:rFonts w:ascii="Times New Roman" w:hAnsi="Times New Roman" w:cs="Times New Roman"/>
                <w:sz w:val="24"/>
                <w:szCs w:val="24"/>
                <w:lang w:val="hr-HR"/>
              </w:rPr>
            </w:pPr>
          </w:p>
        </w:tc>
      </w:tr>
      <w:tr w:rsidR="0099530E" w:rsidRPr="00741D1F" w14:paraId="239DD111" w14:textId="77777777" w:rsidTr="00C219FA">
        <w:tc>
          <w:tcPr>
            <w:tcW w:w="709" w:type="dxa"/>
            <w:tcBorders>
              <w:top w:val="single" w:sz="4" w:space="0" w:color="auto"/>
              <w:left w:val="single" w:sz="4" w:space="0" w:color="auto"/>
              <w:bottom w:val="single" w:sz="4" w:space="0" w:color="auto"/>
              <w:right w:val="single" w:sz="4" w:space="0" w:color="auto"/>
            </w:tcBorders>
          </w:tcPr>
          <w:p w14:paraId="7967C627"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3.1.</w:t>
            </w:r>
          </w:p>
        </w:tc>
        <w:tc>
          <w:tcPr>
            <w:tcW w:w="5783" w:type="dxa"/>
            <w:tcBorders>
              <w:top w:val="single" w:sz="4" w:space="0" w:color="auto"/>
              <w:left w:val="single" w:sz="4" w:space="0" w:color="auto"/>
              <w:bottom w:val="single" w:sz="4" w:space="0" w:color="auto"/>
              <w:right w:val="single" w:sz="4" w:space="0" w:color="auto"/>
            </w:tcBorders>
          </w:tcPr>
          <w:p w14:paraId="1D29B3DE" w14:textId="77777777" w:rsidR="0099530E" w:rsidRPr="00741D1F" w:rsidRDefault="0099530E" w:rsidP="00066073">
            <w:pPr>
              <w:spacing w:before="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Jesu li niže naveden</w:t>
            </w:r>
            <w:r w:rsidR="002F26DF" w:rsidRPr="00741D1F">
              <w:rPr>
                <w:rFonts w:ascii="Times New Roman" w:hAnsi="Times New Roman" w:cs="Times New Roman"/>
                <w:sz w:val="24"/>
                <w:szCs w:val="24"/>
                <w:lang w:val="hr-HR"/>
              </w:rPr>
              <w:t xml:space="preserve">e procedure </w:t>
            </w:r>
            <w:r w:rsidRPr="00741D1F">
              <w:rPr>
                <w:rFonts w:ascii="Times New Roman" w:hAnsi="Times New Roman" w:cs="Times New Roman"/>
                <w:sz w:val="24"/>
                <w:szCs w:val="24"/>
                <w:lang w:val="hr-HR"/>
              </w:rPr>
              <w:t xml:space="preserve">u pisanom obliku </w:t>
            </w:r>
            <w:r w:rsidR="002F26DF" w:rsidRPr="00741D1F">
              <w:rPr>
                <w:rFonts w:ascii="Times New Roman" w:hAnsi="Times New Roman" w:cs="Times New Roman"/>
                <w:sz w:val="24"/>
                <w:szCs w:val="24"/>
                <w:lang w:val="hr-HR"/>
              </w:rPr>
              <w:t>i postoji li formalna procedura</w:t>
            </w:r>
            <w:r w:rsidRPr="00741D1F">
              <w:rPr>
                <w:rFonts w:ascii="Times New Roman" w:hAnsi="Times New Roman" w:cs="Times New Roman"/>
                <w:sz w:val="24"/>
                <w:szCs w:val="24"/>
                <w:lang w:val="hr-HR"/>
              </w:rPr>
              <w:t xml:space="preserve"> kojim se kontrolira promjena, uvođenje</w:t>
            </w:r>
            <w:r w:rsidR="002F26DF" w:rsidRPr="00741D1F">
              <w:rPr>
                <w:rFonts w:ascii="Times New Roman" w:hAnsi="Times New Roman" w:cs="Times New Roman"/>
                <w:sz w:val="24"/>
                <w:szCs w:val="24"/>
                <w:lang w:val="hr-HR"/>
              </w:rPr>
              <w:t xml:space="preserve"> novog</w:t>
            </w:r>
            <w:r w:rsidRPr="00741D1F">
              <w:rPr>
                <w:rFonts w:ascii="Times New Roman" w:hAnsi="Times New Roman" w:cs="Times New Roman"/>
                <w:sz w:val="24"/>
                <w:szCs w:val="24"/>
                <w:lang w:val="hr-HR"/>
              </w:rPr>
              <w:t xml:space="preserve"> ili </w:t>
            </w:r>
            <w:r w:rsidR="002F26DF" w:rsidRPr="00741D1F">
              <w:rPr>
                <w:rFonts w:ascii="Times New Roman" w:hAnsi="Times New Roman" w:cs="Times New Roman"/>
                <w:sz w:val="24"/>
                <w:szCs w:val="24"/>
                <w:lang w:val="hr-HR"/>
              </w:rPr>
              <w:t>stavljanje izvan snage starih procedura</w:t>
            </w:r>
            <w:r w:rsidRPr="00741D1F">
              <w:rPr>
                <w:rFonts w:ascii="Times New Roman" w:hAnsi="Times New Roman" w:cs="Times New Roman"/>
                <w:sz w:val="24"/>
                <w:szCs w:val="24"/>
                <w:lang w:val="hr-HR"/>
              </w:rPr>
              <w:t xml:space="preserve"> i </w:t>
            </w:r>
            <w:r w:rsidR="002F26DF" w:rsidRPr="00741D1F">
              <w:rPr>
                <w:rFonts w:ascii="Times New Roman" w:hAnsi="Times New Roman" w:cs="Times New Roman"/>
                <w:sz w:val="24"/>
                <w:szCs w:val="24"/>
                <w:lang w:val="hr-HR"/>
              </w:rPr>
              <w:t>o sv</w:t>
            </w:r>
            <w:r w:rsidR="00FE4738" w:rsidRPr="00741D1F">
              <w:rPr>
                <w:rFonts w:ascii="Times New Roman" w:hAnsi="Times New Roman" w:cs="Times New Roman"/>
                <w:sz w:val="24"/>
                <w:szCs w:val="24"/>
                <w:lang w:val="hr-HR"/>
              </w:rPr>
              <w:t>emu navedenom obavještava osoblje</w:t>
            </w:r>
            <w:r w:rsidRPr="00741D1F">
              <w:rPr>
                <w:rFonts w:ascii="Times New Roman" w:hAnsi="Times New Roman" w:cs="Times New Roman"/>
                <w:sz w:val="24"/>
                <w:szCs w:val="24"/>
                <w:lang w:val="hr-HR"/>
              </w:rPr>
              <w:t>?</w:t>
            </w:r>
          </w:p>
          <w:p w14:paraId="63E5FC20" w14:textId="77777777" w:rsidR="0099530E" w:rsidRPr="00741D1F" w:rsidRDefault="0099530E" w:rsidP="002F26DF">
            <w:pPr>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Je li organizirana/predviđena </w:t>
            </w:r>
            <w:r w:rsidR="002F26DF" w:rsidRPr="00741D1F">
              <w:rPr>
                <w:rFonts w:ascii="Times New Roman" w:hAnsi="Times New Roman" w:cs="Times New Roman"/>
                <w:sz w:val="24"/>
                <w:szCs w:val="24"/>
                <w:lang w:val="hr-HR"/>
              </w:rPr>
              <w:t xml:space="preserve">edukacija </w:t>
            </w:r>
            <w:r w:rsidRPr="00741D1F">
              <w:rPr>
                <w:rFonts w:ascii="Times New Roman" w:hAnsi="Times New Roman" w:cs="Times New Roman"/>
                <w:sz w:val="24"/>
                <w:szCs w:val="24"/>
                <w:lang w:val="hr-HR"/>
              </w:rPr>
              <w:t xml:space="preserve">o </w:t>
            </w:r>
            <w:r w:rsidR="002F26DF" w:rsidRPr="00741D1F">
              <w:rPr>
                <w:rFonts w:ascii="Times New Roman" w:hAnsi="Times New Roman" w:cs="Times New Roman"/>
                <w:sz w:val="24"/>
                <w:szCs w:val="24"/>
                <w:lang w:val="hr-HR"/>
              </w:rPr>
              <w:t>navedenim procedurama</w:t>
            </w:r>
            <w:r w:rsidRPr="00741D1F">
              <w:rPr>
                <w:rFonts w:ascii="Times New Roman" w:hAnsi="Times New Roman" w:cs="Times New Roman"/>
                <w:sz w:val="24"/>
                <w:szCs w:val="24"/>
                <w:lang w:val="hr-HR"/>
              </w:rPr>
              <w:t xml:space="preserve"> (datum/referenca)?</w:t>
            </w:r>
          </w:p>
        </w:tc>
        <w:tc>
          <w:tcPr>
            <w:tcW w:w="738" w:type="dxa"/>
            <w:tcBorders>
              <w:top w:val="single" w:sz="4" w:space="0" w:color="auto"/>
              <w:left w:val="single" w:sz="4" w:space="0" w:color="auto"/>
              <w:bottom w:val="single" w:sz="4" w:space="0" w:color="auto"/>
              <w:right w:val="single" w:sz="4" w:space="0" w:color="auto"/>
            </w:tcBorders>
          </w:tcPr>
          <w:p w14:paraId="09064579"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701" w:type="dxa"/>
            <w:tcBorders>
              <w:top w:val="single" w:sz="4" w:space="0" w:color="auto"/>
              <w:left w:val="single" w:sz="4" w:space="0" w:color="auto"/>
              <w:bottom w:val="single" w:sz="4" w:space="0" w:color="auto"/>
              <w:right w:val="single" w:sz="4" w:space="0" w:color="auto"/>
            </w:tcBorders>
          </w:tcPr>
          <w:p w14:paraId="50A3F15F"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984" w:type="dxa"/>
            <w:tcBorders>
              <w:top w:val="single" w:sz="4" w:space="0" w:color="auto"/>
              <w:left w:val="single" w:sz="4" w:space="0" w:color="auto"/>
              <w:bottom w:val="single" w:sz="4" w:space="0" w:color="auto"/>
              <w:right w:val="single" w:sz="4" w:space="0" w:color="auto"/>
            </w:tcBorders>
          </w:tcPr>
          <w:p w14:paraId="3C6FAF1D"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r>
      <w:tr w:rsidR="0099530E" w:rsidRPr="00741D1F" w14:paraId="1CF4EC32" w14:textId="77777777" w:rsidTr="00C219FA">
        <w:tc>
          <w:tcPr>
            <w:tcW w:w="10915" w:type="dxa"/>
            <w:gridSpan w:val="5"/>
          </w:tcPr>
          <w:p w14:paraId="786A315E" w14:textId="77777777" w:rsidR="0099530E" w:rsidRPr="00741D1F" w:rsidRDefault="0099530E" w:rsidP="00312B52">
            <w:pPr>
              <w:autoSpaceDE w:val="0"/>
              <w:autoSpaceDN w:val="0"/>
              <w:adjustRightInd w:val="0"/>
              <w:spacing w:before="120"/>
              <w:jc w:val="both"/>
              <w:rPr>
                <w:rFonts w:ascii="Times New Roman" w:hAnsi="Times New Roman" w:cs="Times New Roman"/>
                <w:b/>
                <w:bCs/>
                <w:sz w:val="24"/>
                <w:szCs w:val="24"/>
                <w:u w:val="single"/>
                <w:lang w:val="hr-HR"/>
              </w:rPr>
            </w:pPr>
            <w:r w:rsidRPr="00741D1F">
              <w:rPr>
                <w:rFonts w:ascii="Times New Roman" w:hAnsi="Times New Roman" w:cs="Times New Roman"/>
                <w:b/>
                <w:bCs/>
                <w:sz w:val="24"/>
                <w:szCs w:val="24"/>
                <w:u w:val="single"/>
                <w:lang w:val="hr-HR"/>
              </w:rPr>
              <w:t xml:space="preserve">3.A.(i) Postupci koje se odnose na </w:t>
            </w:r>
            <w:r w:rsidR="002F26DF" w:rsidRPr="00741D1F">
              <w:rPr>
                <w:rFonts w:ascii="Times New Roman" w:hAnsi="Times New Roman" w:cs="Times New Roman"/>
                <w:b/>
                <w:bCs/>
                <w:sz w:val="24"/>
                <w:szCs w:val="24"/>
                <w:u w:val="single"/>
                <w:lang w:val="hr-HR"/>
              </w:rPr>
              <w:t>prijave</w:t>
            </w:r>
            <w:r w:rsidRPr="00741D1F">
              <w:rPr>
                <w:rFonts w:ascii="Times New Roman" w:hAnsi="Times New Roman" w:cs="Times New Roman"/>
                <w:b/>
                <w:bCs/>
                <w:sz w:val="24"/>
                <w:szCs w:val="24"/>
                <w:u w:val="single"/>
                <w:lang w:val="hr-HR"/>
              </w:rPr>
              <w:t xml:space="preserve">, ocjenu </w:t>
            </w:r>
            <w:r w:rsidR="002F26DF" w:rsidRPr="00741D1F">
              <w:rPr>
                <w:rFonts w:ascii="Times New Roman" w:hAnsi="Times New Roman" w:cs="Times New Roman"/>
                <w:b/>
                <w:bCs/>
                <w:sz w:val="24"/>
                <w:szCs w:val="24"/>
                <w:u w:val="single"/>
                <w:lang w:val="hr-HR"/>
              </w:rPr>
              <w:t xml:space="preserve">prijava, </w:t>
            </w:r>
            <w:r w:rsidRPr="00741D1F">
              <w:rPr>
                <w:rFonts w:ascii="Times New Roman" w:hAnsi="Times New Roman" w:cs="Times New Roman"/>
                <w:b/>
                <w:bCs/>
                <w:sz w:val="24"/>
                <w:szCs w:val="24"/>
                <w:u w:val="single"/>
                <w:lang w:val="hr-HR"/>
              </w:rPr>
              <w:t>izbor financiranja, uključujući upute i smjernice kojima se osigurava da operacije u skladu s člankom 125. stavkom 3. točkom (a) alinejom (i) doprinose ostvarenju specifičnih ciljeva i rezultata relevantnih prioriteta.</w:t>
            </w:r>
          </w:p>
        </w:tc>
      </w:tr>
      <w:tr w:rsidR="0099530E" w:rsidRPr="00741D1F" w14:paraId="3ACAA8BE" w14:textId="77777777" w:rsidTr="00C219FA">
        <w:tc>
          <w:tcPr>
            <w:tcW w:w="709" w:type="dxa"/>
          </w:tcPr>
          <w:p w14:paraId="7B15F62E" w14:textId="43AA4E92"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3.</w:t>
            </w:r>
            <w:r w:rsidR="00166931">
              <w:rPr>
                <w:rFonts w:ascii="Times New Roman" w:hAnsi="Times New Roman" w:cs="Times New Roman"/>
                <w:sz w:val="24"/>
                <w:szCs w:val="24"/>
                <w:lang w:val="hr-HR"/>
              </w:rPr>
              <w:t>2</w:t>
            </w:r>
            <w:r w:rsidRPr="00741D1F">
              <w:rPr>
                <w:rFonts w:ascii="Times New Roman" w:hAnsi="Times New Roman" w:cs="Times New Roman"/>
                <w:sz w:val="24"/>
                <w:szCs w:val="24"/>
                <w:lang w:val="hr-HR"/>
              </w:rPr>
              <w:t>.</w:t>
            </w:r>
          </w:p>
        </w:tc>
        <w:tc>
          <w:tcPr>
            <w:tcW w:w="5783" w:type="dxa"/>
          </w:tcPr>
          <w:p w14:paraId="14922F83" w14:textId="77777777" w:rsidR="0099530E" w:rsidRPr="00741D1F" w:rsidRDefault="0099530E" w:rsidP="00312B52">
            <w:pPr>
              <w:spacing w:after="0" w:line="240" w:lineRule="auto"/>
              <w:jc w:val="both"/>
              <w:rPr>
                <w:rFonts w:ascii="Times New Roman" w:eastAsia="Calibri" w:hAnsi="Times New Roman" w:cs="Times New Roman"/>
                <w:iCs/>
                <w:sz w:val="24"/>
                <w:szCs w:val="24"/>
                <w:lang w:val="hr-HR"/>
              </w:rPr>
            </w:pPr>
            <w:r w:rsidRPr="00741D1F">
              <w:rPr>
                <w:rFonts w:ascii="Times New Roman" w:eastAsia="Calibri" w:hAnsi="Times New Roman" w:cs="Times New Roman"/>
                <w:sz w:val="24"/>
                <w:szCs w:val="24"/>
                <w:lang w:val="hr-HR"/>
              </w:rPr>
              <w:t xml:space="preserve">Postoje li odgovarajući postupci u fazi odabira za </w:t>
            </w:r>
            <w:r w:rsidR="002F26DF" w:rsidRPr="00741D1F">
              <w:rPr>
                <w:rFonts w:ascii="Times New Roman" w:eastAsia="Calibri" w:hAnsi="Times New Roman" w:cs="Times New Roman"/>
                <w:sz w:val="24"/>
                <w:szCs w:val="24"/>
                <w:lang w:val="hr-HR"/>
              </w:rPr>
              <w:t>ocjenjivanje</w:t>
            </w:r>
            <w:r w:rsidRPr="00741D1F">
              <w:rPr>
                <w:rFonts w:ascii="Times New Roman" w:eastAsia="Calibri" w:hAnsi="Times New Roman" w:cs="Times New Roman"/>
                <w:sz w:val="24"/>
                <w:szCs w:val="24"/>
                <w:lang w:val="hr-HR"/>
              </w:rPr>
              <w:t xml:space="preserve">, odabir i odobravanje operacija (članak 125. stavak 3. Uredbe o zajedničkim odredbama), uključujući i osiguranje usklađenosti </w:t>
            </w:r>
            <w:r w:rsidR="002F26DF" w:rsidRPr="00741D1F">
              <w:rPr>
                <w:rFonts w:ascii="Times New Roman" w:eastAsia="Calibri" w:hAnsi="Times New Roman" w:cs="Times New Roman"/>
                <w:sz w:val="24"/>
                <w:szCs w:val="24"/>
                <w:lang w:val="hr-HR"/>
              </w:rPr>
              <w:t xml:space="preserve">operacija </w:t>
            </w:r>
            <w:r w:rsidRPr="00741D1F">
              <w:rPr>
                <w:rFonts w:ascii="Times New Roman" w:eastAsia="Calibri" w:hAnsi="Times New Roman" w:cs="Times New Roman"/>
                <w:sz w:val="24"/>
                <w:szCs w:val="24"/>
                <w:lang w:val="hr-HR"/>
              </w:rPr>
              <w:t xml:space="preserve">s općim načelima i politikama Unije, kao što su: </w:t>
            </w:r>
          </w:p>
          <w:p w14:paraId="47355E2D" w14:textId="77777777" w:rsidR="0099530E" w:rsidRPr="00741D1F" w:rsidRDefault="0099530E" w:rsidP="00312B52">
            <w:pPr>
              <w:spacing w:after="0" w:line="240" w:lineRule="auto"/>
              <w:jc w:val="both"/>
              <w:rPr>
                <w:rFonts w:ascii="Times New Roman" w:eastAsia="Calibri" w:hAnsi="Times New Roman" w:cs="Times New Roman"/>
                <w:iCs/>
                <w:sz w:val="24"/>
                <w:szCs w:val="24"/>
                <w:lang w:val="hr-HR"/>
              </w:rPr>
            </w:pPr>
            <w:r w:rsidRPr="00741D1F">
              <w:rPr>
                <w:rFonts w:ascii="Times New Roman" w:eastAsia="Calibri" w:hAnsi="Times New Roman" w:cs="Times New Roman"/>
                <w:sz w:val="24"/>
                <w:szCs w:val="24"/>
                <w:lang w:val="hr-HR"/>
              </w:rPr>
              <w:t>- postupci u vezi s partnerstvom i upravljanjem na više razina (transparentnost, ravnopravnost</w:t>
            </w:r>
            <w:r w:rsidR="002F26DF" w:rsidRPr="00741D1F">
              <w:rPr>
                <w:rFonts w:ascii="Times New Roman" w:eastAsia="Calibri" w:hAnsi="Times New Roman" w:cs="Times New Roman"/>
                <w:sz w:val="24"/>
                <w:szCs w:val="24"/>
                <w:lang w:val="hr-HR"/>
              </w:rPr>
              <w:t xml:space="preserve"> </w:t>
            </w:r>
            <w:r w:rsidRPr="00741D1F">
              <w:rPr>
                <w:rFonts w:ascii="Times New Roman" w:eastAsia="Calibri" w:hAnsi="Times New Roman" w:cs="Times New Roman"/>
                <w:sz w:val="24"/>
                <w:szCs w:val="24"/>
                <w:lang w:val="hr-HR"/>
              </w:rPr>
              <w:t xml:space="preserve">...), </w:t>
            </w:r>
          </w:p>
          <w:p w14:paraId="656AB6EB" w14:textId="77777777" w:rsidR="0099530E" w:rsidRPr="00741D1F" w:rsidRDefault="0099530E" w:rsidP="00312B52">
            <w:pPr>
              <w:spacing w:after="0" w:line="240" w:lineRule="auto"/>
              <w:jc w:val="both"/>
              <w:rPr>
                <w:rFonts w:ascii="Times New Roman" w:eastAsia="Calibri" w:hAnsi="Times New Roman" w:cs="Times New Roman"/>
                <w:iCs/>
                <w:sz w:val="24"/>
                <w:szCs w:val="24"/>
                <w:lang w:val="hr-HR"/>
              </w:rPr>
            </w:pPr>
            <w:r w:rsidRPr="00741D1F">
              <w:rPr>
                <w:rFonts w:ascii="Times New Roman" w:eastAsia="Calibri" w:hAnsi="Times New Roman" w:cs="Times New Roman"/>
                <w:sz w:val="24"/>
                <w:szCs w:val="24"/>
                <w:lang w:val="hr-HR"/>
              </w:rPr>
              <w:t xml:space="preserve">- promicanje ravnopravnosti žena i muškaraca, </w:t>
            </w:r>
          </w:p>
          <w:p w14:paraId="49F835A7" w14:textId="77777777" w:rsidR="0099530E" w:rsidRPr="00741D1F" w:rsidRDefault="0099530E" w:rsidP="00312B52">
            <w:pPr>
              <w:spacing w:after="0" w:line="240" w:lineRule="auto"/>
              <w:jc w:val="both"/>
              <w:rPr>
                <w:rFonts w:ascii="Times New Roman" w:eastAsia="Calibri" w:hAnsi="Times New Roman" w:cs="Times New Roman"/>
                <w:iCs/>
                <w:sz w:val="24"/>
                <w:szCs w:val="24"/>
                <w:lang w:val="hr-HR"/>
              </w:rPr>
            </w:pPr>
            <w:r w:rsidRPr="00741D1F">
              <w:rPr>
                <w:rFonts w:ascii="Times New Roman" w:eastAsia="Calibri" w:hAnsi="Times New Roman" w:cs="Times New Roman"/>
                <w:sz w:val="24"/>
                <w:szCs w:val="24"/>
                <w:lang w:val="hr-HR"/>
              </w:rPr>
              <w:t xml:space="preserve">- mjere protiv diskriminacije, </w:t>
            </w:r>
          </w:p>
          <w:p w14:paraId="522F312B" w14:textId="77777777" w:rsidR="0099530E" w:rsidRPr="00741D1F" w:rsidRDefault="0099530E" w:rsidP="00312B52">
            <w:pPr>
              <w:spacing w:after="0" w:line="240" w:lineRule="auto"/>
              <w:jc w:val="both"/>
              <w:rPr>
                <w:rFonts w:ascii="Times New Roman" w:eastAsia="Calibri" w:hAnsi="Times New Roman" w:cs="Times New Roman"/>
                <w:iCs/>
                <w:sz w:val="24"/>
                <w:szCs w:val="24"/>
                <w:lang w:val="hr-HR"/>
              </w:rPr>
            </w:pPr>
            <w:r w:rsidRPr="00741D1F">
              <w:rPr>
                <w:rFonts w:ascii="Times New Roman" w:eastAsia="Calibri" w:hAnsi="Times New Roman" w:cs="Times New Roman"/>
                <w:sz w:val="24"/>
                <w:szCs w:val="24"/>
                <w:lang w:val="hr-HR"/>
              </w:rPr>
              <w:t xml:space="preserve">- </w:t>
            </w:r>
            <w:r w:rsidR="002F26DF" w:rsidRPr="00741D1F">
              <w:rPr>
                <w:rFonts w:ascii="Times New Roman" w:eastAsia="Calibri" w:hAnsi="Times New Roman" w:cs="Times New Roman"/>
                <w:sz w:val="24"/>
                <w:szCs w:val="24"/>
                <w:lang w:val="hr-HR"/>
              </w:rPr>
              <w:t>pristup</w:t>
            </w:r>
            <w:r w:rsidRPr="00741D1F">
              <w:rPr>
                <w:rFonts w:ascii="Times New Roman" w:eastAsia="Calibri" w:hAnsi="Times New Roman" w:cs="Times New Roman"/>
                <w:sz w:val="24"/>
                <w:szCs w:val="24"/>
                <w:lang w:val="hr-HR"/>
              </w:rPr>
              <w:t xml:space="preserve"> osobama s invaliditetom,</w:t>
            </w:r>
          </w:p>
          <w:p w14:paraId="777E0EDE" w14:textId="77777777" w:rsidR="0099530E" w:rsidRPr="00741D1F" w:rsidRDefault="0099530E" w:rsidP="00312B52">
            <w:pPr>
              <w:spacing w:after="0" w:line="240" w:lineRule="auto"/>
              <w:jc w:val="both"/>
              <w:rPr>
                <w:rFonts w:ascii="Times New Roman" w:eastAsia="Calibri" w:hAnsi="Times New Roman" w:cs="Times New Roman"/>
                <w:iCs/>
                <w:sz w:val="24"/>
                <w:szCs w:val="24"/>
                <w:lang w:val="hr-HR"/>
              </w:rPr>
            </w:pPr>
            <w:r w:rsidRPr="00741D1F">
              <w:rPr>
                <w:rFonts w:ascii="Times New Roman" w:eastAsia="Calibri" w:hAnsi="Times New Roman" w:cs="Times New Roman"/>
                <w:sz w:val="24"/>
                <w:szCs w:val="24"/>
                <w:lang w:val="hr-HR"/>
              </w:rPr>
              <w:t xml:space="preserve">- održivi razvoj, </w:t>
            </w:r>
          </w:p>
          <w:p w14:paraId="3A0D4918" w14:textId="77777777" w:rsidR="0099530E" w:rsidRPr="00741D1F" w:rsidRDefault="0099530E" w:rsidP="00312B52">
            <w:pPr>
              <w:spacing w:after="0" w:line="240" w:lineRule="auto"/>
              <w:jc w:val="both"/>
              <w:rPr>
                <w:rFonts w:ascii="Times New Roman" w:eastAsia="Calibri" w:hAnsi="Times New Roman" w:cs="Times New Roman"/>
                <w:iCs/>
                <w:sz w:val="24"/>
                <w:szCs w:val="24"/>
                <w:lang w:val="hr-HR"/>
              </w:rPr>
            </w:pPr>
            <w:r w:rsidRPr="00741D1F">
              <w:rPr>
                <w:rFonts w:ascii="Times New Roman" w:eastAsia="Calibri" w:hAnsi="Times New Roman" w:cs="Times New Roman"/>
                <w:sz w:val="24"/>
                <w:szCs w:val="24"/>
                <w:lang w:val="hr-HR"/>
              </w:rPr>
              <w:t xml:space="preserve">- javna nabava, </w:t>
            </w:r>
          </w:p>
          <w:p w14:paraId="2AB9EDAB" w14:textId="77777777" w:rsidR="0099530E" w:rsidRPr="00741D1F" w:rsidRDefault="0099530E" w:rsidP="00312B52">
            <w:pPr>
              <w:spacing w:after="0" w:line="240" w:lineRule="auto"/>
              <w:jc w:val="both"/>
              <w:rPr>
                <w:rFonts w:ascii="Times New Roman" w:eastAsia="Calibri" w:hAnsi="Times New Roman" w:cs="Times New Roman"/>
                <w:iCs/>
                <w:sz w:val="24"/>
                <w:szCs w:val="24"/>
                <w:lang w:val="hr-HR"/>
              </w:rPr>
            </w:pPr>
            <w:r w:rsidRPr="00741D1F">
              <w:rPr>
                <w:rFonts w:ascii="Times New Roman" w:eastAsia="Calibri" w:hAnsi="Times New Roman" w:cs="Times New Roman"/>
                <w:sz w:val="24"/>
                <w:szCs w:val="24"/>
                <w:lang w:val="hr-HR"/>
              </w:rPr>
              <w:t xml:space="preserve">- državne potpore, </w:t>
            </w:r>
          </w:p>
          <w:p w14:paraId="39DF8BB1" w14:textId="77777777" w:rsidR="0099530E" w:rsidRPr="00741D1F" w:rsidRDefault="0099530E" w:rsidP="00066073">
            <w:pPr>
              <w:spacing w:after="120" w:line="276" w:lineRule="auto"/>
              <w:jc w:val="both"/>
              <w:rPr>
                <w:rFonts w:ascii="Times New Roman" w:eastAsia="Calibri" w:hAnsi="Times New Roman" w:cs="Times New Roman"/>
                <w:iCs/>
                <w:sz w:val="24"/>
                <w:szCs w:val="24"/>
                <w:lang w:val="hr-HR"/>
              </w:rPr>
            </w:pPr>
            <w:r w:rsidRPr="00741D1F">
              <w:rPr>
                <w:rFonts w:ascii="Times New Roman" w:eastAsia="Calibri" w:hAnsi="Times New Roman" w:cs="Times New Roman"/>
                <w:sz w:val="24"/>
                <w:szCs w:val="24"/>
                <w:lang w:val="hr-HR"/>
              </w:rPr>
              <w:t>- pravila zaštite okoliša?</w:t>
            </w:r>
          </w:p>
        </w:tc>
        <w:tc>
          <w:tcPr>
            <w:tcW w:w="738" w:type="dxa"/>
          </w:tcPr>
          <w:p w14:paraId="4FFEE595" w14:textId="77777777" w:rsidR="0099530E" w:rsidRPr="00741D1F" w:rsidRDefault="0099530E" w:rsidP="00066073">
            <w:pPr>
              <w:spacing w:before="120" w:after="100" w:afterAutospacing="1"/>
              <w:jc w:val="both"/>
              <w:rPr>
                <w:rFonts w:ascii="Times New Roman" w:hAnsi="Times New Roman" w:cs="Times New Roman"/>
                <w:b/>
                <w:sz w:val="24"/>
                <w:szCs w:val="24"/>
                <w:u w:val="single"/>
                <w:lang w:val="hr-HR"/>
              </w:rPr>
            </w:pPr>
          </w:p>
        </w:tc>
        <w:tc>
          <w:tcPr>
            <w:tcW w:w="1701" w:type="dxa"/>
          </w:tcPr>
          <w:p w14:paraId="00BA6EA2"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984" w:type="dxa"/>
          </w:tcPr>
          <w:p w14:paraId="0B32E6BD"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r>
      <w:tr w:rsidR="0099530E" w:rsidRPr="00741D1F" w14:paraId="28D258F6" w14:textId="77777777" w:rsidTr="00C219FA">
        <w:tc>
          <w:tcPr>
            <w:tcW w:w="709" w:type="dxa"/>
          </w:tcPr>
          <w:p w14:paraId="0BB85C54" w14:textId="77950722"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3.</w:t>
            </w:r>
            <w:r w:rsidR="00166931">
              <w:rPr>
                <w:rFonts w:ascii="Times New Roman" w:hAnsi="Times New Roman" w:cs="Times New Roman"/>
                <w:sz w:val="24"/>
                <w:szCs w:val="24"/>
                <w:lang w:val="hr-HR"/>
              </w:rPr>
              <w:t>3</w:t>
            </w:r>
            <w:r w:rsidRPr="00741D1F">
              <w:rPr>
                <w:rFonts w:ascii="Times New Roman" w:hAnsi="Times New Roman" w:cs="Times New Roman"/>
                <w:sz w:val="24"/>
                <w:szCs w:val="24"/>
                <w:lang w:val="hr-HR"/>
              </w:rPr>
              <w:t>.</w:t>
            </w:r>
          </w:p>
        </w:tc>
        <w:tc>
          <w:tcPr>
            <w:tcW w:w="5783" w:type="dxa"/>
          </w:tcPr>
          <w:p w14:paraId="3ABAAF79" w14:textId="77777777" w:rsidR="0099530E" w:rsidRPr="00741D1F" w:rsidRDefault="0099530E" w:rsidP="00066073">
            <w:pPr>
              <w:spacing w:before="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Je li Posredničko tijelo razvilo postupak odabira koji osigurava da će kriteriji za odabir:</w:t>
            </w:r>
          </w:p>
          <w:p w14:paraId="26EA8E33" w14:textId="77777777" w:rsidR="0099530E" w:rsidRPr="00741D1F" w:rsidRDefault="0099530E" w:rsidP="00066073">
            <w:pPr>
              <w:spacing w:before="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lastRenderedPageBreak/>
              <w:t xml:space="preserve">a) biti nediskriminirajući i transparentni, </w:t>
            </w:r>
          </w:p>
          <w:p w14:paraId="0F5DFAD2" w14:textId="77777777" w:rsidR="0099530E" w:rsidRPr="00741D1F" w:rsidRDefault="0099530E" w:rsidP="00066073">
            <w:pPr>
              <w:spacing w:before="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b) osiguravati doprinos operacija ostvarivanju </w:t>
            </w:r>
            <w:r w:rsidR="002F26DF" w:rsidRPr="00741D1F">
              <w:rPr>
                <w:rFonts w:ascii="Times New Roman" w:hAnsi="Times New Roman" w:cs="Times New Roman"/>
                <w:sz w:val="24"/>
                <w:szCs w:val="24"/>
                <w:lang w:val="hr-HR"/>
              </w:rPr>
              <w:t xml:space="preserve">specifičnih </w:t>
            </w:r>
            <w:r w:rsidRPr="00741D1F">
              <w:rPr>
                <w:rFonts w:ascii="Times New Roman" w:hAnsi="Times New Roman" w:cs="Times New Roman"/>
                <w:sz w:val="24"/>
                <w:szCs w:val="24"/>
                <w:lang w:val="hr-HR"/>
              </w:rPr>
              <w:t xml:space="preserve">ciljeva i rezultata odgovarajućih prioriteta, </w:t>
            </w:r>
          </w:p>
          <w:p w14:paraId="236BF7EC" w14:textId="77777777" w:rsidR="0099530E" w:rsidRPr="00741D1F" w:rsidRDefault="0099530E" w:rsidP="00066073">
            <w:pPr>
              <w:spacing w:before="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c) uzeti u obzir promicanje ravnopravnosti muškaraca i žena i načela održivog razvoja kao što je navedeno u člancima 7. i 8. Uredbe </w:t>
            </w:r>
            <w:r w:rsidR="002F26DF" w:rsidRPr="00741D1F">
              <w:rPr>
                <w:rFonts w:ascii="Times New Roman" w:hAnsi="Times New Roman" w:cs="Times New Roman"/>
                <w:sz w:val="24"/>
                <w:szCs w:val="24"/>
                <w:lang w:val="hr-HR"/>
              </w:rPr>
              <w:t>(EU) br.  1303/2013</w:t>
            </w:r>
            <w:r w:rsidRPr="00741D1F">
              <w:rPr>
                <w:rFonts w:ascii="Times New Roman" w:hAnsi="Times New Roman" w:cs="Times New Roman"/>
                <w:sz w:val="24"/>
                <w:szCs w:val="24"/>
                <w:lang w:val="hr-HR"/>
              </w:rPr>
              <w:t>,</w:t>
            </w:r>
          </w:p>
          <w:p w14:paraId="0012E3F7" w14:textId="77777777" w:rsidR="0099530E" w:rsidRPr="00741D1F" w:rsidRDefault="0099530E" w:rsidP="002F26DF">
            <w:pPr>
              <w:spacing w:before="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d) izbjegavati biranje operacija koje su fizički završene ili u cijelosti provedene prije </w:t>
            </w:r>
            <w:r w:rsidR="002F26DF" w:rsidRPr="00741D1F">
              <w:rPr>
                <w:rFonts w:ascii="Times New Roman" w:hAnsi="Times New Roman" w:cs="Times New Roman"/>
                <w:sz w:val="24"/>
                <w:szCs w:val="24"/>
                <w:lang w:val="hr-HR"/>
              </w:rPr>
              <w:t>prijave korisnika na poziv za dodjelu bespovratnih sredstava</w:t>
            </w:r>
            <w:r w:rsidRPr="00741D1F">
              <w:rPr>
                <w:rFonts w:ascii="Times New Roman" w:hAnsi="Times New Roman" w:cs="Times New Roman"/>
                <w:sz w:val="24"/>
                <w:szCs w:val="24"/>
                <w:lang w:val="hr-HR"/>
              </w:rPr>
              <w:t xml:space="preserve">. </w:t>
            </w:r>
          </w:p>
        </w:tc>
        <w:tc>
          <w:tcPr>
            <w:tcW w:w="738" w:type="dxa"/>
          </w:tcPr>
          <w:p w14:paraId="6FC03C4A"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701" w:type="dxa"/>
          </w:tcPr>
          <w:p w14:paraId="3CD5E09D"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984" w:type="dxa"/>
          </w:tcPr>
          <w:p w14:paraId="7416C6B7"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r>
      <w:tr w:rsidR="0099530E" w:rsidRPr="00741D1F" w14:paraId="29B22531" w14:textId="77777777" w:rsidTr="00C219FA">
        <w:tc>
          <w:tcPr>
            <w:tcW w:w="709" w:type="dxa"/>
          </w:tcPr>
          <w:p w14:paraId="28ABA039" w14:textId="2B3FAA39"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3.</w:t>
            </w:r>
            <w:r w:rsidR="00166931">
              <w:rPr>
                <w:rFonts w:ascii="Times New Roman" w:hAnsi="Times New Roman" w:cs="Times New Roman"/>
                <w:sz w:val="24"/>
                <w:szCs w:val="24"/>
                <w:lang w:val="hr-HR"/>
              </w:rPr>
              <w:t>4</w:t>
            </w:r>
            <w:r w:rsidRPr="00741D1F">
              <w:rPr>
                <w:rFonts w:ascii="Times New Roman" w:hAnsi="Times New Roman" w:cs="Times New Roman"/>
                <w:sz w:val="24"/>
                <w:szCs w:val="24"/>
                <w:lang w:val="hr-HR"/>
              </w:rPr>
              <w:t>.</w:t>
            </w:r>
          </w:p>
        </w:tc>
        <w:tc>
          <w:tcPr>
            <w:tcW w:w="5783" w:type="dxa"/>
          </w:tcPr>
          <w:p w14:paraId="5B2E6FCA" w14:textId="77777777" w:rsidR="0099530E" w:rsidRPr="00741D1F" w:rsidRDefault="0099530E" w:rsidP="00066073">
            <w:pPr>
              <w:spacing w:before="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Je li Posredničko tijelo razvilo jasne i dostatne postupke u vezi s odabirom operacija: </w:t>
            </w:r>
          </w:p>
          <w:p w14:paraId="1F83845B" w14:textId="77777777" w:rsidR="0099530E" w:rsidRPr="00741D1F" w:rsidRDefault="0099530E" w:rsidP="00066073">
            <w:pPr>
              <w:spacing w:before="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(b)</w:t>
            </w:r>
            <w:r w:rsidRPr="00741D1F">
              <w:rPr>
                <w:rFonts w:ascii="Times New Roman" w:hAnsi="Times New Roman" w:cs="Times New Roman"/>
                <w:sz w:val="24"/>
                <w:szCs w:val="24"/>
                <w:lang w:val="hr-HR"/>
              </w:rPr>
              <w:tab/>
              <w:t>koji osiguravaju da se korisniku dostavi dokument s uvjetima za potporu za svaku operaciju, uključujući posebne zahtjeve za proizvode ili usluge koje temeljem operacije treba</w:t>
            </w:r>
            <w:r w:rsidR="002F26DF" w:rsidRPr="00741D1F">
              <w:rPr>
                <w:rFonts w:ascii="Times New Roman" w:hAnsi="Times New Roman" w:cs="Times New Roman"/>
                <w:sz w:val="24"/>
                <w:szCs w:val="24"/>
                <w:lang w:val="hr-HR"/>
              </w:rPr>
              <w:t>ju</w:t>
            </w:r>
            <w:r w:rsidRPr="00741D1F">
              <w:rPr>
                <w:rFonts w:ascii="Times New Roman" w:hAnsi="Times New Roman" w:cs="Times New Roman"/>
                <w:sz w:val="24"/>
                <w:szCs w:val="24"/>
                <w:lang w:val="hr-HR"/>
              </w:rPr>
              <w:t xml:space="preserve"> </w:t>
            </w:r>
            <w:r w:rsidR="002F26DF" w:rsidRPr="00741D1F">
              <w:rPr>
                <w:rFonts w:ascii="Times New Roman" w:hAnsi="Times New Roman" w:cs="Times New Roman"/>
                <w:sz w:val="24"/>
                <w:szCs w:val="24"/>
                <w:lang w:val="hr-HR"/>
              </w:rPr>
              <w:t>isporučiti</w:t>
            </w:r>
            <w:r w:rsidRPr="00741D1F">
              <w:rPr>
                <w:rFonts w:ascii="Times New Roman" w:hAnsi="Times New Roman" w:cs="Times New Roman"/>
                <w:sz w:val="24"/>
                <w:szCs w:val="24"/>
                <w:lang w:val="hr-HR"/>
              </w:rPr>
              <w:t>, plan financiranja i rokove za izvršenje;</w:t>
            </w:r>
          </w:p>
          <w:p w14:paraId="13796716" w14:textId="77777777" w:rsidR="0099530E" w:rsidRPr="00741D1F" w:rsidRDefault="0099530E" w:rsidP="00066073">
            <w:pPr>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(c)</w:t>
            </w:r>
            <w:r w:rsidRPr="00741D1F">
              <w:rPr>
                <w:rFonts w:ascii="Times New Roman" w:hAnsi="Times New Roman" w:cs="Times New Roman"/>
                <w:sz w:val="24"/>
                <w:szCs w:val="24"/>
                <w:lang w:val="hr-HR"/>
              </w:rPr>
              <w:tab/>
              <w:t xml:space="preserve">koji potvrđuju da korisnik ima administrativne, financijske i operativne kapacitete za ispunjenje uvjeta povezanih s pružanjem financiranja; </w:t>
            </w:r>
          </w:p>
          <w:p w14:paraId="33746A2B" w14:textId="77777777" w:rsidR="0099530E" w:rsidRPr="00741D1F" w:rsidRDefault="0099530E" w:rsidP="002F26DF">
            <w:pPr>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(d)</w:t>
            </w:r>
            <w:r w:rsidRPr="00741D1F">
              <w:rPr>
                <w:rFonts w:ascii="Times New Roman" w:hAnsi="Times New Roman" w:cs="Times New Roman"/>
                <w:sz w:val="24"/>
                <w:szCs w:val="24"/>
                <w:lang w:val="hr-HR"/>
              </w:rPr>
              <w:tab/>
              <w:t xml:space="preserve">koji osiguravaju da se, kada je operacija započela prije predaje </w:t>
            </w:r>
            <w:r w:rsidR="002F26DF" w:rsidRPr="00741D1F">
              <w:rPr>
                <w:rFonts w:ascii="Times New Roman" w:hAnsi="Times New Roman" w:cs="Times New Roman"/>
                <w:sz w:val="24"/>
                <w:szCs w:val="24"/>
                <w:lang w:val="hr-HR"/>
              </w:rPr>
              <w:t xml:space="preserve">prijave </w:t>
            </w:r>
            <w:r w:rsidR="00FE4738" w:rsidRPr="00741D1F">
              <w:rPr>
                <w:rFonts w:ascii="Times New Roman" w:hAnsi="Times New Roman" w:cs="Times New Roman"/>
                <w:sz w:val="24"/>
                <w:szCs w:val="24"/>
                <w:lang w:val="hr-HR"/>
              </w:rPr>
              <w:t>P</w:t>
            </w:r>
            <w:r w:rsidR="002F26DF" w:rsidRPr="00741D1F">
              <w:rPr>
                <w:rFonts w:ascii="Times New Roman" w:hAnsi="Times New Roman" w:cs="Times New Roman"/>
                <w:sz w:val="24"/>
                <w:szCs w:val="24"/>
                <w:lang w:val="hr-HR"/>
              </w:rPr>
              <w:t>osredničkom tijelu</w:t>
            </w:r>
            <w:r w:rsidRPr="00741D1F">
              <w:rPr>
                <w:rFonts w:ascii="Times New Roman" w:hAnsi="Times New Roman" w:cs="Times New Roman"/>
                <w:sz w:val="24"/>
                <w:szCs w:val="24"/>
                <w:lang w:val="hr-HR"/>
              </w:rPr>
              <w:t>, poštuje pravo primjenjivo na operaciju.</w:t>
            </w:r>
          </w:p>
        </w:tc>
        <w:tc>
          <w:tcPr>
            <w:tcW w:w="738" w:type="dxa"/>
          </w:tcPr>
          <w:p w14:paraId="1419CFC9"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701" w:type="dxa"/>
          </w:tcPr>
          <w:p w14:paraId="3D451588"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984" w:type="dxa"/>
          </w:tcPr>
          <w:p w14:paraId="1E57CF23"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r>
      <w:tr w:rsidR="0099530E" w:rsidRPr="00741D1F" w14:paraId="3A7D0DE6" w14:textId="77777777" w:rsidTr="00C219FA">
        <w:tc>
          <w:tcPr>
            <w:tcW w:w="709" w:type="dxa"/>
          </w:tcPr>
          <w:p w14:paraId="32499A79" w14:textId="447224BF"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3.</w:t>
            </w:r>
            <w:r w:rsidR="00166931">
              <w:rPr>
                <w:rFonts w:ascii="Times New Roman" w:hAnsi="Times New Roman" w:cs="Times New Roman"/>
                <w:sz w:val="24"/>
                <w:szCs w:val="24"/>
                <w:lang w:val="hr-HR"/>
              </w:rPr>
              <w:t>5</w:t>
            </w:r>
            <w:r w:rsidRPr="00741D1F">
              <w:rPr>
                <w:rFonts w:ascii="Times New Roman" w:hAnsi="Times New Roman" w:cs="Times New Roman"/>
                <w:sz w:val="24"/>
                <w:szCs w:val="24"/>
                <w:lang w:val="hr-HR"/>
              </w:rPr>
              <w:t>.</w:t>
            </w:r>
          </w:p>
        </w:tc>
        <w:tc>
          <w:tcPr>
            <w:tcW w:w="5783" w:type="dxa"/>
          </w:tcPr>
          <w:p w14:paraId="4CB7ED59" w14:textId="77777777" w:rsidR="0099530E" w:rsidRPr="00741D1F" w:rsidRDefault="0099530E" w:rsidP="00312B52">
            <w:pPr>
              <w:autoSpaceDE w:val="0"/>
              <w:autoSpaceDN w:val="0"/>
              <w:adjustRightInd w:val="0"/>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Pozivi </w:t>
            </w:r>
            <w:r w:rsidR="002F26DF" w:rsidRPr="00741D1F">
              <w:rPr>
                <w:rFonts w:ascii="Times New Roman" w:hAnsi="Times New Roman" w:cs="Times New Roman"/>
                <w:sz w:val="24"/>
                <w:szCs w:val="24"/>
                <w:lang w:val="hr-HR"/>
              </w:rPr>
              <w:t xml:space="preserve">na dostavu projektnih prijedloga </w:t>
            </w:r>
            <w:r w:rsidRPr="00741D1F">
              <w:rPr>
                <w:rFonts w:ascii="Times New Roman" w:hAnsi="Times New Roman" w:cs="Times New Roman"/>
                <w:sz w:val="24"/>
                <w:szCs w:val="24"/>
                <w:lang w:val="hr-HR"/>
              </w:rPr>
              <w:t>: postoji li odgovarajući postupak koji osigurava da će:</w:t>
            </w:r>
          </w:p>
          <w:p w14:paraId="47193D8F" w14:textId="77777777" w:rsidR="0099530E" w:rsidRPr="00741D1F" w:rsidRDefault="0099530E" w:rsidP="00312B52">
            <w:pPr>
              <w:autoSpaceDE w:val="0"/>
              <w:autoSpaceDN w:val="0"/>
              <w:adjustRightInd w:val="0"/>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pozivi biti objavljeni;</w:t>
            </w:r>
          </w:p>
          <w:p w14:paraId="2E5B62B4" w14:textId="77777777" w:rsidR="0099530E" w:rsidRPr="00741D1F" w:rsidRDefault="0099530E" w:rsidP="00312B52">
            <w:pPr>
              <w:autoSpaceDE w:val="0"/>
              <w:autoSpaceDN w:val="0"/>
              <w:adjustRightInd w:val="0"/>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 u skladu s uvjetima i ciljevima OP-a sadržavati jasan opis postupka odabira koji se upotrebljava i prava i obveza korisnika; </w:t>
            </w:r>
          </w:p>
          <w:p w14:paraId="02E65F5F" w14:textId="77777777" w:rsidR="0099530E" w:rsidRPr="00741D1F" w:rsidRDefault="0099530E" w:rsidP="00312B52">
            <w:pPr>
              <w:autoSpaceDE w:val="0"/>
              <w:autoSpaceDN w:val="0"/>
              <w:adjustRightInd w:val="0"/>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 biti </w:t>
            </w:r>
            <w:r w:rsidR="003B7BD9" w:rsidRPr="00741D1F">
              <w:rPr>
                <w:rFonts w:ascii="Times New Roman" w:hAnsi="Times New Roman" w:cs="Times New Roman"/>
                <w:sz w:val="24"/>
                <w:szCs w:val="24"/>
                <w:lang w:val="hr-HR"/>
              </w:rPr>
              <w:t>na adekvatan način dostupni javnosti</w:t>
            </w:r>
            <w:r w:rsidRPr="00741D1F">
              <w:rPr>
                <w:rFonts w:ascii="Times New Roman" w:hAnsi="Times New Roman" w:cs="Times New Roman"/>
                <w:sz w:val="24"/>
                <w:szCs w:val="24"/>
                <w:lang w:val="hr-HR"/>
              </w:rPr>
              <w:t xml:space="preserve"> kako bi bili vidljivi svim potencijalnim korisnicima.</w:t>
            </w:r>
          </w:p>
        </w:tc>
        <w:tc>
          <w:tcPr>
            <w:tcW w:w="738" w:type="dxa"/>
          </w:tcPr>
          <w:p w14:paraId="5AE57A08"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701" w:type="dxa"/>
          </w:tcPr>
          <w:p w14:paraId="3087596E"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984" w:type="dxa"/>
          </w:tcPr>
          <w:p w14:paraId="537E973E"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r>
      <w:tr w:rsidR="0099530E" w:rsidRPr="00741D1F" w14:paraId="233EFF6B" w14:textId="77777777" w:rsidTr="00C219FA">
        <w:tc>
          <w:tcPr>
            <w:tcW w:w="709" w:type="dxa"/>
          </w:tcPr>
          <w:p w14:paraId="6A8B0B5E" w14:textId="69F89DA2"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3.</w:t>
            </w:r>
            <w:r w:rsidR="00166931">
              <w:rPr>
                <w:rFonts w:ascii="Times New Roman" w:hAnsi="Times New Roman" w:cs="Times New Roman"/>
                <w:sz w:val="24"/>
                <w:szCs w:val="24"/>
                <w:lang w:val="hr-HR"/>
              </w:rPr>
              <w:t>6</w:t>
            </w:r>
            <w:r w:rsidRPr="00741D1F">
              <w:rPr>
                <w:rFonts w:ascii="Times New Roman" w:hAnsi="Times New Roman" w:cs="Times New Roman"/>
                <w:sz w:val="24"/>
                <w:szCs w:val="24"/>
                <w:lang w:val="hr-HR"/>
              </w:rPr>
              <w:t>.</w:t>
            </w:r>
          </w:p>
        </w:tc>
        <w:tc>
          <w:tcPr>
            <w:tcW w:w="5783" w:type="dxa"/>
          </w:tcPr>
          <w:p w14:paraId="733FF4AE" w14:textId="77777777" w:rsidR="0099530E" w:rsidRPr="00741D1F" w:rsidRDefault="0099530E" w:rsidP="00066073">
            <w:pPr>
              <w:autoSpaceDE w:val="0"/>
              <w:autoSpaceDN w:val="0"/>
              <w:adjustRightInd w:val="0"/>
              <w:spacing w:before="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Postoji li </w:t>
            </w:r>
            <w:r w:rsidR="003B7BD9" w:rsidRPr="00741D1F">
              <w:rPr>
                <w:rFonts w:ascii="Times New Roman" w:hAnsi="Times New Roman" w:cs="Times New Roman"/>
                <w:sz w:val="24"/>
                <w:szCs w:val="24"/>
                <w:lang w:val="hr-HR"/>
              </w:rPr>
              <w:t xml:space="preserve">odgovarajuća procedura koja </w:t>
            </w:r>
            <w:r w:rsidRPr="00741D1F">
              <w:rPr>
                <w:rFonts w:ascii="Times New Roman" w:hAnsi="Times New Roman" w:cs="Times New Roman"/>
                <w:sz w:val="24"/>
                <w:szCs w:val="24"/>
                <w:lang w:val="hr-HR"/>
              </w:rPr>
              <w:t>osigurava evidentiranje svih zaprimljenih prijava?</w:t>
            </w:r>
          </w:p>
          <w:p w14:paraId="779AA7C0" w14:textId="77777777" w:rsidR="0099530E" w:rsidRPr="00741D1F" w:rsidRDefault="0099530E" w:rsidP="003B7BD9">
            <w:pPr>
              <w:autoSpaceDE w:val="0"/>
              <w:autoSpaceDN w:val="0"/>
              <w:adjustRightInd w:val="0"/>
              <w:spacing w:before="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Prijave trebaju biti registrirane po </w:t>
            </w:r>
            <w:r w:rsidR="003B7BD9" w:rsidRPr="00741D1F">
              <w:rPr>
                <w:rFonts w:ascii="Times New Roman" w:hAnsi="Times New Roman" w:cs="Times New Roman"/>
                <w:sz w:val="24"/>
                <w:szCs w:val="24"/>
                <w:lang w:val="hr-HR"/>
              </w:rPr>
              <w:t>zaprimanju</w:t>
            </w:r>
            <w:r w:rsidRPr="00741D1F">
              <w:rPr>
                <w:rFonts w:ascii="Times New Roman" w:hAnsi="Times New Roman" w:cs="Times New Roman"/>
                <w:sz w:val="24"/>
                <w:szCs w:val="24"/>
                <w:lang w:val="hr-HR"/>
              </w:rPr>
              <w:t xml:space="preserve">, a dokaz o </w:t>
            </w:r>
            <w:r w:rsidR="003B7BD9" w:rsidRPr="00741D1F">
              <w:rPr>
                <w:rFonts w:ascii="Times New Roman" w:hAnsi="Times New Roman" w:cs="Times New Roman"/>
                <w:sz w:val="24"/>
                <w:szCs w:val="24"/>
                <w:lang w:val="hr-HR"/>
              </w:rPr>
              <w:t xml:space="preserve">zaprimanju </w:t>
            </w:r>
            <w:r w:rsidRPr="00741D1F">
              <w:rPr>
                <w:rFonts w:ascii="Times New Roman" w:hAnsi="Times New Roman" w:cs="Times New Roman"/>
                <w:sz w:val="24"/>
                <w:szCs w:val="24"/>
                <w:lang w:val="hr-HR"/>
              </w:rPr>
              <w:t>dostavljen svakom podnositelju zahtjeva uz bilježenje evidencije o statusu odobrenja svake prijave. Posebice, postoji li postupak u vezi s izjavama o postojanju sukoba interesa koje popunjavaju svi ocjenjivači?</w:t>
            </w:r>
          </w:p>
        </w:tc>
        <w:tc>
          <w:tcPr>
            <w:tcW w:w="738" w:type="dxa"/>
          </w:tcPr>
          <w:p w14:paraId="03226A5D"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701" w:type="dxa"/>
          </w:tcPr>
          <w:p w14:paraId="5A571DC4"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984" w:type="dxa"/>
          </w:tcPr>
          <w:p w14:paraId="5B1DD9F2"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r>
      <w:tr w:rsidR="0099530E" w:rsidRPr="00741D1F" w14:paraId="4D51F812" w14:textId="77777777" w:rsidTr="00C219FA">
        <w:tc>
          <w:tcPr>
            <w:tcW w:w="709" w:type="dxa"/>
          </w:tcPr>
          <w:p w14:paraId="42D971EE" w14:textId="01C43F6D"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lastRenderedPageBreak/>
              <w:t>3.</w:t>
            </w:r>
            <w:r w:rsidR="00166931">
              <w:rPr>
                <w:rFonts w:ascii="Times New Roman" w:hAnsi="Times New Roman" w:cs="Times New Roman"/>
                <w:sz w:val="24"/>
                <w:szCs w:val="24"/>
                <w:lang w:val="hr-HR"/>
              </w:rPr>
              <w:t>7</w:t>
            </w:r>
            <w:r w:rsidRPr="00741D1F">
              <w:rPr>
                <w:rFonts w:ascii="Times New Roman" w:hAnsi="Times New Roman" w:cs="Times New Roman"/>
                <w:sz w:val="24"/>
                <w:szCs w:val="24"/>
                <w:lang w:val="hr-HR"/>
              </w:rPr>
              <w:t>.</w:t>
            </w:r>
          </w:p>
        </w:tc>
        <w:tc>
          <w:tcPr>
            <w:tcW w:w="5783" w:type="dxa"/>
          </w:tcPr>
          <w:p w14:paraId="2AF48AEF" w14:textId="77777777" w:rsidR="0099530E" w:rsidRPr="00741D1F" w:rsidRDefault="0099530E" w:rsidP="00066073">
            <w:pPr>
              <w:autoSpaceDE w:val="0"/>
              <w:autoSpaceDN w:val="0"/>
              <w:adjustRightInd w:val="0"/>
              <w:spacing w:before="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Postoji li odgovarajući postupak koji osigurava ocjenjivanje svih prijava/projekata u skladu s primjenjivim kriterijima?</w:t>
            </w:r>
          </w:p>
          <w:p w14:paraId="0282B3A4" w14:textId="77777777" w:rsidR="0099530E" w:rsidRPr="00741D1F" w:rsidRDefault="0099530E" w:rsidP="00066073">
            <w:pPr>
              <w:autoSpaceDE w:val="0"/>
              <w:autoSpaceDN w:val="0"/>
              <w:adjustRightInd w:val="0"/>
              <w:spacing w:before="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Ocjenjivanje treba biti dosljedno, uporabljeni kriteriji/bodovanje trebaju biti u skladu s onima odobrenim od strane Odbora za praćenje i navedenim u pozivima, rezultati se trebaju dokumentirati, sadržaj prijava ocjenjivati, financijske, administrativne i operativne sposobnosti korisnika za ispunjavanje obveza u vezi s pružanjem sredstava financiranja također treba prikladno ocjenjivati.</w:t>
            </w:r>
          </w:p>
          <w:p w14:paraId="6B32529F" w14:textId="77777777" w:rsidR="0099530E" w:rsidRPr="00741D1F" w:rsidRDefault="0099530E" w:rsidP="00066073">
            <w:pPr>
              <w:autoSpaceDE w:val="0"/>
              <w:autoSpaceDN w:val="0"/>
              <w:adjustRightInd w:val="0"/>
              <w:spacing w:before="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Postoji li odgovarajući postupak koji osigurava da svi ocjenjivači koji procjenjuju prijavu/projekt posjeduju potrebnu stručnost i neovisnost? </w:t>
            </w:r>
          </w:p>
        </w:tc>
        <w:tc>
          <w:tcPr>
            <w:tcW w:w="738" w:type="dxa"/>
          </w:tcPr>
          <w:p w14:paraId="049898E0"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701" w:type="dxa"/>
          </w:tcPr>
          <w:p w14:paraId="6D2D7E32"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984" w:type="dxa"/>
          </w:tcPr>
          <w:p w14:paraId="054F468B"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r>
      <w:tr w:rsidR="0099530E" w:rsidRPr="00741D1F" w14:paraId="0FC81BC2" w14:textId="77777777" w:rsidTr="00C219FA">
        <w:tc>
          <w:tcPr>
            <w:tcW w:w="709" w:type="dxa"/>
          </w:tcPr>
          <w:p w14:paraId="5CA69F82" w14:textId="60C1D777"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3.</w:t>
            </w:r>
            <w:r w:rsidR="00166931">
              <w:rPr>
                <w:rFonts w:ascii="Times New Roman" w:hAnsi="Times New Roman" w:cs="Times New Roman"/>
                <w:sz w:val="24"/>
                <w:szCs w:val="24"/>
                <w:lang w:val="hr-HR"/>
              </w:rPr>
              <w:t>8</w:t>
            </w:r>
            <w:r w:rsidRPr="00741D1F">
              <w:rPr>
                <w:rFonts w:ascii="Times New Roman" w:hAnsi="Times New Roman" w:cs="Times New Roman"/>
                <w:sz w:val="24"/>
                <w:szCs w:val="24"/>
                <w:lang w:val="hr-HR"/>
              </w:rPr>
              <w:t>.</w:t>
            </w:r>
          </w:p>
        </w:tc>
        <w:tc>
          <w:tcPr>
            <w:tcW w:w="5783" w:type="dxa"/>
          </w:tcPr>
          <w:p w14:paraId="7F421750" w14:textId="77777777" w:rsidR="0099530E" w:rsidRPr="00741D1F" w:rsidRDefault="0099530E" w:rsidP="00066073">
            <w:pPr>
              <w:autoSpaceDE w:val="0"/>
              <w:autoSpaceDN w:val="0"/>
              <w:adjustRightInd w:val="0"/>
              <w:spacing w:before="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Postoji li odgovarajući postupak koji osigurava da se donesene odluke o prihvaćanju ili odbijanju prijava/projekata dostavljaju podnositeljima zahtjeva?</w:t>
            </w:r>
          </w:p>
          <w:p w14:paraId="25855725" w14:textId="77777777" w:rsidR="0099530E" w:rsidRPr="00741D1F" w:rsidRDefault="0099530E" w:rsidP="00E53D4A">
            <w:pPr>
              <w:autoSpaceDE w:val="0"/>
              <w:autoSpaceDN w:val="0"/>
              <w:adjustRightInd w:val="0"/>
              <w:spacing w:before="120"/>
              <w:jc w:val="both"/>
              <w:rPr>
                <w:rFonts w:ascii="Times New Roman" w:hAnsi="Times New Roman" w:cs="Times New Roman"/>
                <w:bCs/>
                <w:sz w:val="24"/>
                <w:szCs w:val="24"/>
                <w:lang w:val="hr-HR"/>
              </w:rPr>
            </w:pPr>
            <w:r w:rsidRPr="00741D1F">
              <w:rPr>
                <w:rFonts w:ascii="Times New Roman" w:hAnsi="Times New Roman" w:cs="Times New Roman"/>
                <w:sz w:val="24"/>
                <w:szCs w:val="24"/>
                <w:lang w:val="hr-HR"/>
              </w:rPr>
              <w:t xml:space="preserve">Odluke treba donositi odgovarajuće ovlaštena osoba / tijelo i rezultati trebaju biti dostavljeni u pisanom obliku s jasno utvrđenim razlozima prihvaćanja ili </w:t>
            </w:r>
            <w:r w:rsidR="00E53D4A" w:rsidRPr="00741D1F">
              <w:rPr>
                <w:rFonts w:ascii="Times New Roman" w:hAnsi="Times New Roman" w:cs="Times New Roman"/>
                <w:sz w:val="24"/>
                <w:szCs w:val="24"/>
                <w:lang w:val="hr-HR"/>
              </w:rPr>
              <w:t xml:space="preserve">odbijanja </w:t>
            </w:r>
            <w:r w:rsidRPr="00741D1F">
              <w:rPr>
                <w:rFonts w:ascii="Times New Roman" w:hAnsi="Times New Roman" w:cs="Times New Roman"/>
                <w:sz w:val="24"/>
                <w:szCs w:val="24"/>
                <w:lang w:val="hr-HR"/>
              </w:rPr>
              <w:t xml:space="preserve">zahtjeva. </w:t>
            </w:r>
            <w:r w:rsidR="00E53D4A" w:rsidRPr="00741D1F">
              <w:rPr>
                <w:rFonts w:ascii="Times New Roman" w:hAnsi="Times New Roman" w:cs="Times New Roman"/>
                <w:sz w:val="24"/>
                <w:szCs w:val="24"/>
                <w:lang w:val="hr-HR"/>
              </w:rPr>
              <w:t>Prijavitelji se obavještavaju o mogućnosti podnošenja prigovora.</w:t>
            </w:r>
          </w:p>
        </w:tc>
        <w:tc>
          <w:tcPr>
            <w:tcW w:w="738" w:type="dxa"/>
          </w:tcPr>
          <w:p w14:paraId="076CDC52"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701" w:type="dxa"/>
          </w:tcPr>
          <w:p w14:paraId="764CD9E7"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984" w:type="dxa"/>
          </w:tcPr>
          <w:p w14:paraId="7D5061E2"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r>
      <w:tr w:rsidR="0099530E" w:rsidRPr="00741D1F" w14:paraId="70F5EE54" w14:textId="77777777" w:rsidTr="00C219FA">
        <w:tc>
          <w:tcPr>
            <w:tcW w:w="10915" w:type="dxa"/>
            <w:gridSpan w:val="5"/>
          </w:tcPr>
          <w:p w14:paraId="0ADD904F" w14:textId="77777777" w:rsidR="0099530E" w:rsidRPr="00741D1F" w:rsidRDefault="0099530E" w:rsidP="003B1BD6">
            <w:pPr>
              <w:autoSpaceDE w:val="0"/>
              <w:autoSpaceDN w:val="0"/>
              <w:adjustRightInd w:val="0"/>
              <w:spacing w:before="120"/>
              <w:jc w:val="both"/>
              <w:rPr>
                <w:rFonts w:ascii="Times New Roman" w:hAnsi="Times New Roman" w:cs="Times New Roman"/>
                <w:b/>
                <w:bCs/>
                <w:sz w:val="24"/>
                <w:szCs w:val="24"/>
                <w:u w:val="single"/>
                <w:lang w:val="hr-HR"/>
              </w:rPr>
            </w:pPr>
            <w:r w:rsidRPr="00741D1F">
              <w:rPr>
                <w:rFonts w:ascii="Times New Roman" w:hAnsi="Times New Roman" w:cs="Times New Roman"/>
                <w:b/>
                <w:bCs/>
                <w:sz w:val="24"/>
                <w:szCs w:val="24"/>
                <w:u w:val="single"/>
                <w:lang w:val="hr-HR"/>
              </w:rPr>
              <w:t>3.A.(ii) Postupci za provjere upravljanja, uključujući administrativne provjere svakog zahtjeva za nadoknad</w:t>
            </w:r>
            <w:r w:rsidR="009402CD" w:rsidRPr="00741D1F">
              <w:rPr>
                <w:rFonts w:ascii="Times New Roman" w:hAnsi="Times New Roman" w:cs="Times New Roman"/>
                <w:b/>
                <w:bCs/>
                <w:sz w:val="24"/>
                <w:szCs w:val="24"/>
                <w:u w:val="single"/>
                <w:lang w:val="hr-HR"/>
              </w:rPr>
              <w:t>om</w:t>
            </w:r>
            <w:r w:rsidRPr="00741D1F">
              <w:rPr>
                <w:rFonts w:ascii="Times New Roman" w:hAnsi="Times New Roman" w:cs="Times New Roman"/>
                <w:b/>
                <w:bCs/>
                <w:sz w:val="24"/>
                <w:szCs w:val="24"/>
                <w:u w:val="single"/>
                <w:lang w:val="hr-HR"/>
              </w:rPr>
              <w:t xml:space="preserve"> koji podnose korisnici te provjere operacija na licu mjesta.</w:t>
            </w:r>
          </w:p>
        </w:tc>
      </w:tr>
      <w:tr w:rsidR="0099530E" w:rsidRPr="00741D1F" w14:paraId="7381616B" w14:textId="77777777" w:rsidTr="00C219FA">
        <w:tc>
          <w:tcPr>
            <w:tcW w:w="709" w:type="dxa"/>
          </w:tcPr>
          <w:p w14:paraId="25C4FF3C" w14:textId="0773EA25"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3.</w:t>
            </w:r>
            <w:r w:rsidR="00166931">
              <w:rPr>
                <w:rFonts w:ascii="Times New Roman" w:hAnsi="Times New Roman" w:cs="Times New Roman"/>
                <w:sz w:val="24"/>
                <w:szCs w:val="24"/>
                <w:lang w:val="hr-HR"/>
              </w:rPr>
              <w:t>9</w:t>
            </w:r>
            <w:r w:rsidRPr="00741D1F">
              <w:rPr>
                <w:rFonts w:ascii="Times New Roman" w:hAnsi="Times New Roman" w:cs="Times New Roman"/>
                <w:sz w:val="24"/>
                <w:szCs w:val="24"/>
                <w:lang w:val="hr-HR"/>
              </w:rPr>
              <w:t>.</w:t>
            </w:r>
          </w:p>
        </w:tc>
        <w:tc>
          <w:tcPr>
            <w:tcW w:w="5783" w:type="dxa"/>
          </w:tcPr>
          <w:p w14:paraId="118057DF" w14:textId="77777777" w:rsidR="0099530E" w:rsidRDefault="0099530E" w:rsidP="00312B52">
            <w:pPr>
              <w:autoSpaceDE w:val="0"/>
              <w:autoSpaceDN w:val="0"/>
              <w:adjustRightInd w:val="0"/>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Postoje li odgovarajući postupci kojim se provjeravaju sljedeće stavke kod provođenja upravljanja provjerama:</w:t>
            </w:r>
          </w:p>
          <w:p w14:paraId="03B7CCE6" w14:textId="77777777" w:rsidR="00312B52" w:rsidRPr="00741D1F" w:rsidRDefault="00312B52" w:rsidP="00312B52">
            <w:pPr>
              <w:autoSpaceDE w:val="0"/>
              <w:autoSpaceDN w:val="0"/>
              <w:adjustRightInd w:val="0"/>
              <w:spacing w:after="0" w:line="240" w:lineRule="auto"/>
              <w:jc w:val="both"/>
              <w:rPr>
                <w:rFonts w:ascii="Times New Roman" w:hAnsi="Times New Roman" w:cs="Times New Roman"/>
                <w:sz w:val="24"/>
                <w:szCs w:val="24"/>
                <w:lang w:val="hr-HR"/>
              </w:rPr>
            </w:pPr>
          </w:p>
          <w:p w14:paraId="3D3C4096" w14:textId="77777777" w:rsidR="0099530E" w:rsidRPr="00741D1F" w:rsidRDefault="0099530E" w:rsidP="00312B52">
            <w:pPr>
              <w:autoSpaceDE w:val="0"/>
              <w:autoSpaceDN w:val="0"/>
              <w:adjustRightInd w:val="0"/>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 da su isporučeni sufinancirani proizvodi i usluge i </w:t>
            </w:r>
          </w:p>
          <w:p w14:paraId="4B869AB3" w14:textId="77777777" w:rsidR="0099530E" w:rsidRPr="00741D1F" w:rsidRDefault="0099530E" w:rsidP="00312B52">
            <w:pPr>
              <w:autoSpaceDE w:val="0"/>
              <w:autoSpaceDN w:val="0"/>
              <w:adjustRightInd w:val="0"/>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 da su plaćeni izdaci iskazani od strane korisnika i </w:t>
            </w:r>
          </w:p>
          <w:p w14:paraId="05E9A790" w14:textId="77777777" w:rsidR="0099530E" w:rsidRPr="00741D1F" w:rsidRDefault="0099530E" w:rsidP="00312B52">
            <w:pPr>
              <w:autoSpaceDE w:val="0"/>
              <w:autoSpaceDN w:val="0"/>
              <w:adjustRightInd w:val="0"/>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 da su u skladu s primjenjivim pravom (uključujući </w:t>
            </w:r>
            <w:r w:rsidR="009402CD" w:rsidRPr="00741D1F">
              <w:rPr>
                <w:rFonts w:ascii="Times New Roman" w:hAnsi="Times New Roman" w:cs="Times New Roman"/>
                <w:sz w:val="24"/>
                <w:szCs w:val="24"/>
                <w:lang w:val="hr-HR"/>
              </w:rPr>
              <w:t xml:space="preserve">nacionalna pravila </w:t>
            </w:r>
            <w:r w:rsidRPr="00741D1F">
              <w:rPr>
                <w:rFonts w:ascii="Times New Roman" w:hAnsi="Times New Roman" w:cs="Times New Roman"/>
                <w:sz w:val="24"/>
                <w:szCs w:val="24"/>
                <w:lang w:val="hr-HR"/>
              </w:rPr>
              <w:t xml:space="preserve">prihvatljivosti), </w:t>
            </w:r>
            <w:r w:rsidR="00FE4738" w:rsidRPr="00741D1F">
              <w:rPr>
                <w:rFonts w:ascii="Times New Roman" w:hAnsi="Times New Roman" w:cs="Times New Roman"/>
                <w:sz w:val="24"/>
                <w:szCs w:val="24"/>
                <w:lang w:val="hr-HR"/>
              </w:rPr>
              <w:t>operativni</w:t>
            </w:r>
            <w:r w:rsidR="009402CD" w:rsidRPr="00741D1F">
              <w:rPr>
                <w:rFonts w:ascii="Times New Roman" w:hAnsi="Times New Roman" w:cs="Times New Roman"/>
                <w:sz w:val="24"/>
                <w:szCs w:val="24"/>
                <w:lang w:val="hr-HR"/>
              </w:rPr>
              <w:t xml:space="preserve"> program </w:t>
            </w:r>
            <w:r w:rsidRPr="00741D1F">
              <w:rPr>
                <w:rFonts w:ascii="Times New Roman" w:hAnsi="Times New Roman" w:cs="Times New Roman"/>
                <w:sz w:val="24"/>
                <w:szCs w:val="24"/>
                <w:lang w:val="hr-HR"/>
              </w:rPr>
              <w:t xml:space="preserve">i </w:t>
            </w:r>
            <w:r w:rsidR="009402CD" w:rsidRPr="00741D1F">
              <w:rPr>
                <w:rFonts w:ascii="Times New Roman" w:hAnsi="Times New Roman" w:cs="Times New Roman"/>
                <w:sz w:val="24"/>
                <w:szCs w:val="24"/>
                <w:lang w:val="hr-HR"/>
              </w:rPr>
              <w:t xml:space="preserve">uvjete </w:t>
            </w:r>
            <w:r w:rsidRPr="00741D1F">
              <w:rPr>
                <w:rFonts w:ascii="Times New Roman" w:hAnsi="Times New Roman" w:cs="Times New Roman"/>
                <w:sz w:val="24"/>
                <w:szCs w:val="24"/>
                <w:lang w:val="hr-HR"/>
              </w:rPr>
              <w:t>kojima se podržava operacija</w:t>
            </w:r>
            <w:r w:rsidR="009402CD" w:rsidRPr="00741D1F">
              <w:rPr>
                <w:rFonts w:ascii="Times New Roman" w:hAnsi="Times New Roman" w:cs="Times New Roman"/>
                <w:sz w:val="24"/>
                <w:szCs w:val="24"/>
                <w:lang w:val="hr-HR"/>
              </w:rPr>
              <w:t>)</w:t>
            </w:r>
            <w:r w:rsidRPr="00741D1F">
              <w:rPr>
                <w:rFonts w:ascii="Times New Roman" w:hAnsi="Times New Roman" w:cs="Times New Roman"/>
                <w:sz w:val="24"/>
                <w:szCs w:val="24"/>
                <w:lang w:val="hr-HR"/>
              </w:rPr>
              <w:t>;</w:t>
            </w:r>
          </w:p>
          <w:p w14:paraId="6FCDED51" w14:textId="77777777" w:rsidR="0099530E" w:rsidRPr="00741D1F" w:rsidRDefault="0099530E" w:rsidP="00312B52">
            <w:pPr>
              <w:autoSpaceDE w:val="0"/>
              <w:autoSpaceDN w:val="0"/>
              <w:adjustRightInd w:val="0"/>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 da su u skladu s politikama Unije: </w:t>
            </w:r>
          </w:p>
          <w:p w14:paraId="4A162A7F" w14:textId="77777777" w:rsidR="0099530E" w:rsidRPr="00741D1F" w:rsidRDefault="0099530E" w:rsidP="00312B52">
            <w:pPr>
              <w:spacing w:after="0" w:line="240" w:lineRule="auto"/>
              <w:ind w:left="708"/>
              <w:jc w:val="both"/>
              <w:rPr>
                <w:rFonts w:ascii="Times New Roman" w:eastAsia="Calibri" w:hAnsi="Times New Roman" w:cs="Times New Roman"/>
                <w:iCs/>
                <w:sz w:val="24"/>
                <w:szCs w:val="24"/>
                <w:lang w:val="hr-HR"/>
              </w:rPr>
            </w:pPr>
            <w:r w:rsidRPr="00741D1F">
              <w:rPr>
                <w:rFonts w:ascii="Times New Roman" w:eastAsia="Calibri" w:hAnsi="Times New Roman" w:cs="Times New Roman"/>
                <w:sz w:val="24"/>
                <w:szCs w:val="24"/>
                <w:lang w:val="hr-HR"/>
              </w:rPr>
              <w:t>- postupci u vezi s partnerstvom i upravljanjem na više razina (transparentnost, ravnopravnost</w:t>
            </w:r>
            <w:r w:rsidR="00FE4738" w:rsidRPr="00741D1F">
              <w:rPr>
                <w:rFonts w:ascii="Times New Roman" w:eastAsia="Calibri" w:hAnsi="Times New Roman" w:cs="Times New Roman"/>
                <w:sz w:val="24"/>
                <w:szCs w:val="24"/>
                <w:lang w:val="hr-HR"/>
              </w:rPr>
              <w:t xml:space="preserve"> </w:t>
            </w:r>
            <w:r w:rsidRPr="00741D1F">
              <w:rPr>
                <w:rFonts w:ascii="Times New Roman" w:eastAsia="Calibri" w:hAnsi="Times New Roman" w:cs="Times New Roman"/>
                <w:sz w:val="24"/>
                <w:szCs w:val="24"/>
                <w:lang w:val="hr-HR"/>
              </w:rPr>
              <w:t xml:space="preserve">...), </w:t>
            </w:r>
          </w:p>
          <w:p w14:paraId="4F691D88" w14:textId="77777777" w:rsidR="0099530E" w:rsidRPr="00741D1F" w:rsidRDefault="0099530E" w:rsidP="00312B52">
            <w:pPr>
              <w:spacing w:after="0" w:line="240" w:lineRule="auto"/>
              <w:ind w:left="708"/>
              <w:jc w:val="both"/>
              <w:rPr>
                <w:rFonts w:ascii="Times New Roman" w:eastAsia="Calibri" w:hAnsi="Times New Roman" w:cs="Times New Roman"/>
                <w:iCs/>
                <w:sz w:val="24"/>
                <w:szCs w:val="24"/>
                <w:lang w:val="hr-HR"/>
              </w:rPr>
            </w:pPr>
            <w:r w:rsidRPr="00741D1F">
              <w:rPr>
                <w:rFonts w:ascii="Times New Roman" w:eastAsia="Calibri" w:hAnsi="Times New Roman" w:cs="Times New Roman"/>
                <w:sz w:val="24"/>
                <w:szCs w:val="24"/>
                <w:lang w:val="hr-HR"/>
              </w:rPr>
              <w:t xml:space="preserve">- promicanje ravnopravnosti žena i muškaraca, </w:t>
            </w:r>
          </w:p>
          <w:p w14:paraId="0E9ECA9E" w14:textId="77777777" w:rsidR="0099530E" w:rsidRPr="00741D1F" w:rsidRDefault="0099530E" w:rsidP="00312B52">
            <w:pPr>
              <w:spacing w:after="0" w:line="240" w:lineRule="auto"/>
              <w:ind w:left="708"/>
              <w:jc w:val="both"/>
              <w:rPr>
                <w:rFonts w:ascii="Times New Roman" w:eastAsia="Calibri" w:hAnsi="Times New Roman" w:cs="Times New Roman"/>
                <w:iCs/>
                <w:sz w:val="24"/>
                <w:szCs w:val="24"/>
                <w:lang w:val="hr-HR"/>
              </w:rPr>
            </w:pPr>
            <w:r w:rsidRPr="00741D1F">
              <w:rPr>
                <w:rFonts w:ascii="Times New Roman" w:eastAsia="Calibri" w:hAnsi="Times New Roman" w:cs="Times New Roman"/>
                <w:sz w:val="24"/>
                <w:szCs w:val="24"/>
                <w:lang w:val="hr-HR"/>
              </w:rPr>
              <w:t xml:space="preserve">- mjere protiv diskriminacije, </w:t>
            </w:r>
          </w:p>
          <w:p w14:paraId="7CCFCB90" w14:textId="77777777" w:rsidR="0099530E" w:rsidRPr="00741D1F" w:rsidRDefault="0099530E" w:rsidP="00312B52">
            <w:pPr>
              <w:spacing w:after="0" w:line="240" w:lineRule="auto"/>
              <w:ind w:left="708"/>
              <w:jc w:val="both"/>
              <w:rPr>
                <w:rFonts w:ascii="Times New Roman" w:eastAsia="Calibri" w:hAnsi="Times New Roman" w:cs="Times New Roman"/>
                <w:iCs/>
                <w:sz w:val="24"/>
                <w:szCs w:val="24"/>
                <w:lang w:val="hr-HR"/>
              </w:rPr>
            </w:pPr>
            <w:r w:rsidRPr="00741D1F">
              <w:rPr>
                <w:rFonts w:ascii="Times New Roman" w:eastAsia="Calibri" w:hAnsi="Times New Roman" w:cs="Times New Roman"/>
                <w:sz w:val="24"/>
                <w:szCs w:val="24"/>
                <w:lang w:val="hr-HR"/>
              </w:rPr>
              <w:t>- pristu</w:t>
            </w:r>
            <w:r w:rsidR="009402CD" w:rsidRPr="00741D1F">
              <w:rPr>
                <w:rFonts w:ascii="Times New Roman" w:eastAsia="Calibri" w:hAnsi="Times New Roman" w:cs="Times New Roman"/>
                <w:sz w:val="24"/>
                <w:szCs w:val="24"/>
                <w:lang w:val="hr-HR"/>
              </w:rPr>
              <w:t>p</w:t>
            </w:r>
            <w:r w:rsidRPr="00741D1F">
              <w:rPr>
                <w:rFonts w:ascii="Times New Roman" w:eastAsia="Calibri" w:hAnsi="Times New Roman" w:cs="Times New Roman"/>
                <w:sz w:val="24"/>
                <w:szCs w:val="24"/>
                <w:lang w:val="hr-HR"/>
              </w:rPr>
              <w:t xml:space="preserve"> osobama s invaliditetom,</w:t>
            </w:r>
          </w:p>
          <w:p w14:paraId="4AC14E0B" w14:textId="77777777" w:rsidR="0099530E" w:rsidRPr="00741D1F" w:rsidRDefault="0099530E" w:rsidP="00312B52">
            <w:pPr>
              <w:spacing w:after="0" w:line="240" w:lineRule="auto"/>
              <w:ind w:left="708"/>
              <w:jc w:val="both"/>
              <w:rPr>
                <w:rFonts w:ascii="Times New Roman" w:eastAsia="Calibri" w:hAnsi="Times New Roman" w:cs="Times New Roman"/>
                <w:iCs/>
                <w:sz w:val="24"/>
                <w:szCs w:val="24"/>
                <w:lang w:val="hr-HR"/>
              </w:rPr>
            </w:pPr>
            <w:r w:rsidRPr="00741D1F">
              <w:rPr>
                <w:rFonts w:ascii="Times New Roman" w:eastAsia="Calibri" w:hAnsi="Times New Roman" w:cs="Times New Roman"/>
                <w:sz w:val="24"/>
                <w:szCs w:val="24"/>
                <w:lang w:val="hr-HR"/>
              </w:rPr>
              <w:t xml:space="preserve">- održivi razvoj, </w:t>
            </w:r>
          </w:p>
          <w:p w14:paraId="74DBEA36" w14:textId="77777777" w:rsidR="0099530E" w:rsidRPr="00741D1F" w:rsidRDefault="0099530E" w:rsidP="00312B52">
            <w:pPr>
              <w:spacing w:after="0" w:line="240" w:lineRule="auto"/>
              <w:ind w:left="708"/>
              <w:jc w:val="both"/>
              <w:rPr>
                <w:rFonts w:ascii="Times New Roman" w:eastAsia="Calibri" w:hAnsi="Times New Roman" w:cs="Times New Roman"/>
                <w:iCs/>
                <w:sz w:val="24"/>
                <w:szCs w:val="24"/>
                <w:lang w:val="hr-HR"/>
              </w:rPr>
            </w:pPr>
            <w:r w:rsidRPr="00741D1F">
              <w:rPr>
                <w:rFonts w:ascii="Times New Roman" w:eastAsia="Calibri" w:hAnsi="Times New Roman" w:cs="Times New Roman"/>
                <w:sz w:val="24"/>
                <w:szCs w:val="24"/>
                <w:lang w:val="hr-HR"/>
              </w:rPr>
              <w:t xml:space="preserve">- javna nabava, </w:t>
            </w:r>
          </w:p>
          <w:p w14:paraId="33B5213D" w14:textId="77777777" w:rsidR="0099530E" w:rsidRPr="00741D1F" w:rsidRDefault="0099530E" w:rsidP="00312B52">
            <w:pPr>
              <w:spacing w:after="0" w:line="240" w:lineRule="auto"/>
              <w:ind w:left="708"/>
              <w:jc w:val="both"/>
              <w:rPr>
                <w:rFonts w:ascii="Times New Roman" w:eastAsia="Calibri" w:hAnsi="Times New Roman" w:cs="Times New Roman"/>
                <w:iCs/>
                <w:sz w:val="24"/>
                <w:szCs w:val="24"/>
                <w:lang w:val="hr-HR"/>
              </w:rPr>
            </w:pPr>
            <w:r w:rsidRPr="00741D1F">
              <w:rPr>
                <w:rFonts w:ascii="Times New Roman" w:eastAsia="Calibri" w:hAnsi="Times New Roman" w:cs="Times New Roman"/>
                <w:sz w:val="24"/>
                <w:szCs w:val="24"/>
                <w:lang w:val="hr-HR"/>
              </w:rPr>
              <w:t xml:space="preserve">- državne potpore, </w:t>
            </w:r>
          </w:p>
          <w:p w14:paraId="46C8F24F" w14:textId="77777777" w:rsidR="0099530E" w:rsidRPr="00741D1F" w:rsidRDefault="0099530E" w:rsidP="00312B52">
            <w:pPr>
              <w:spacing w:after="0" w:line="240" w:lineRule="auto"/>
              <w:ind w:left="708"/>
              <w:jc w:val="both"/>
              <w:rPr>
                <w:rFonts w:ascii="Times New Roman" w:eastAsia="Calibri" w:hAnsi="Times New Roman" w:cs="Times New Roman"/>
                <w:iCs/>
                <w:sz w:val="24"/>
                <w:szCs w:val="24"/>
                <w:lang w:val="hr-HR"/>
              </w:rPr>
            </w:pPr>
            <w:r w:rsidRPr="00741D1F">
              <w:rPr>
                <w:rFonts w:ascii="Times New Roman" w:eastAsia="Calibri" w:hAnsi="Times New Roman" w:cs="Times New Roman"/>
                <w:sz w:val="24"/>
                <w:szCs w:val="24"/>
                <w:lang w:val="hr-HR"/>
              </w:rPr>
              <w:lastRenderedPageBreak/>
              <w:t>- pravila zaštite okoliša?</w:t>
            </w:r>
          </w:p>
          <w:p w14:paraId="26048FAD" w14:textId="77777777" w:rsidR="00312B52" w:rsidRDefault="00312B52" w:rsidP="00312B52">
            <w:pPr>
              <w:autoSpaceDE w:val="0"/>
              <w:autoSpaceDN w:val="0"/>
              <w:adjustRightInd w:val="0"/>
              <w:spacing w:after="0" w:line="240" w:lineRule="auto"/>
              <w:jc w:val="both"/>
              <w:rPr>
                <w:rFonts w:ascii="Times New Roman" w:hAnsi="Times New Roman" w:cs="Times New Roman"/>
                <w:sz w:val="24"/>
                <w:szCs w:val="24"/>
                <w:lang w:val="hr-HR"/>
              </w:rPr>
            </w:pPr>
          </w:p>
          <w:p w14:paraId="1808A48F" w14:textId="77777777" w:rsidR="0099530E" w:rsidRPr="00741D1F" w:rsidRDefault="0099530E" w:rsidP="00312B52">
            <w:pPr>
              <w:autoSpaceDE w:val="0"/>
              <w:autoSpaceDN w:val="0"/>
              <w:adjustRightInd w:val="0"/>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Sastoje li se te provjere od:</w:t>
            </w:r>
          </w:p>
          <w:p w14:paraId="1E9DCB15" w14:textId="77777777" w:rsidR="0099530E" w:rsidRPr="00741D1F" w:rsidRDefault="0099530E" w:rsidP="00312B52">
            <w:pPr>
              <w:autoSpaceDE w:val="0"/>
              <w:autoSpaceDN w:val="0"/>
              <w:adjustRightInd w:val="0"/>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(a)</w:t>
            </w:r>
            <w:r w:rsidR="00DF6136" w:rsidRPr="00741D1F">
              <w:rPr>
                <w:rFonts w:ascii="Times New Roman" w:hAnsi="Times New Roman" w:cs="Times New Roman"/>
                <w:sz w:val="24"/>
                <w:szCs w:val="24"/>
                <w:lang w:val="hr-HR"/>
              </w:rPr>
              <w:t xml:space="preserve"> administrativne provjere svih Z</w:t>
            </w:r>
            <w:r w:rsidRPr="00741D1F">
              <w:rPr>
                <w:rFonts w:ascii="Times New Roman" w:hAnsi="Times New Roman" w:cs="Times New Roman"/>
                <w:sz w:val="24"/>
                <w:szCs w:val="24"/>
                <w:lang w:val="hr-HR"/>
              </w:rPr>
              <w:t xml:space="preserve">ahtjeva za nadoknadom </w:t>
            </w:r>
            <w:r w:rsidR="00FE4738" w:rsidRPr="00741D1F">
              <w:rPr>
                <w:rFonts w:ascii="Times New Roman" w:hAnsi="Times New Roman" w:cs="Times New Roman"/>
                <w:sz w:val="24"/>
                <w:szCs w:val="24"/>
                <w:lang w:val="hr-HR"/>
              </w:rPr>
              <w:t>sredstava</w:t>
            </w:r>
            <w:r w:rsidR="009402CD" w:rsidRPr="00741D1F">
              <w:rPr>
                <w:rFonts w:ascii="Times New Roman" w:hAnsi="Times New Roman" w:cs="Times New Roman"/>
                <w:sz w:val="24"/>
                <w:szCs w:val="24"/>
                <w:lang w:val="hr-HR"/>
              </w:rPr>
              <w:t xml:space="preserve"> </w:t>
            </w:r>
            <w:r w:rsidRPr="00741D1F">
              <w:rPr>
                <w:rFonts w:ascii="Times New Roman" w:hAnsi="Times New Roman" w:cs="Times New Roman"/>
                <w:sz w:val="24"/>
                <w:szCs w:val="24"/>
                <w:lang w:val="hr-HR"/>
              </w:rPr>
              <w:t>koje su dostavili korisnici;</w:t>
            </w:r>
          </w:p>
          <w:p w14:paraId="2684A2E5" w14:textId="77777777" w:rsidR="0099530E" w:rsidRPr="00741D1F" w:rsidRDefault="0099530E" w:rsidP="00312B52">
            <w:pPr>
              <w:autoSpaceDE w:val="0"/>
              <w:autoSpaceDN w:val="0"/>
              <w:adjustRightInd w:val="0"/>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(b) provjere operacija na licu mjesta koje se mogu provoditi na temelju uzorka.</w:t>
            </w:r>
          </w:p>
          <w:p w14:paraId="496A02DB" w14:textId="77777777" w:rsidR="0099530E" w:rsidRPr="00741D1F" w:rsidRDefault="0099530E" w:rsidP="00312B52">
            <w:pPr>
              <w:autoSpaceDE w:val="0"/>
              <w:autoSpaceDN w:val="0"/>
              <w:adjustRightInd w:val="0"/>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Obuhvaćaju li provjere financijske, administrativne, tehničke i fizičke aspekte operacija, gdje je to potrebno?</w:t>
            </w:r>
          </w:p>
          <w:p w14:paraId="02FC7955" w14:textId="77777777" w:rsidR="0099530E" w:rsidRPr="00741D1F" w:rsidRDefault="0099530E" w:rsidP="00312B52">
            <w:pPr>
              <w:autoSpaceDE w:val="0"/>
              <w:autoSpaceDN w:val="0"/>
              <w:adjustRightInd w:val="0"/>
              <w:spacing w:after="0" w:line="240" w:lineRule="auto"/>
              <w:jc w:val="both"/>
              <w:rPr>
                <w:rFonts w:ascii="Times New Roman" w:hAnsi="Times New Roman" w:cs="Times New Roman"/>
                <w:bCs/>
                <w:iCs/>
                <w:sz w:val="24"/>
                <w:szCs w:val="24"/>
                <w:lang w:val="hr-HR"/>
              </w:rPr>
            </w:pPr>
            <w:r w:rsidRPr="00741D1F">
              <w:rPr>
                <w:rFonts w:ascii="Times New Roman" w:hAnsi="Times New Roman" w:cs="Times New Roman"/>
                <w:sz w:val="24"/>
                <w:szCs w:val="24"/>
                <w:lang w:val="hr-HR"/>
              </w:rPr>
              <w:t>Opisuje li postupak identifikaciju tijela koje će provoditi takve provjere?</w:t>
            </w:r>
          </w:p>
        </w:tc>
        <w:tc>
          <w:tcPr>
            <w:tcW w:w="738" w:type="dxa"/>
          </w:tcPr>
          <w:p w14:paraId="2AC76954" w14:textId="77777777" w:rsidR="0099530E" w:rsidRPr="00741D1F" w:rsidRDefault="0099530E" w:rsidP="00066073">
            <w:pPr>
              <w:spacing w:before="120" w:after="100" w:afterAutospacing="1"/>
              <w:jc w:val="both"/>
              <w:rPr>
                <w:rFonts w:ascii="Times New Roman" w:hAnsi="Times New Roman" w:cs="Times New Roman"/>
                <w:b/>
                <w:sz w:val="24"/>
                <w:szCs w:val="24"/>
                <w:u w:val="single"/>
                <w:lang w:val="hr-HR"/>
              </w:rPr>
            </w:pPr>
          </w:p>
        </w:tc>
        <w:tc>
          <w:tcPr>
            <w:tcW w:w="1701" w:type="dxa"/>
          </w:tcPr>
          <w:p w14:paraId="3F207EE1"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984" w:type="dxa"/>
          </w:tcPr>
          <w:p w14:paraId="5CB05388"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r>
      <w:tr w:rsidR="0099530E" w:rsidRPr="00741D1F" w14:paraId="66E23063" w14:textId="77777777" w:rsidTr="00C219FA">
        <w:tc>
          <w:tcPr>
            <w:tcW w:w="709" w:type="dxa"/>
          </w:tcPr>
          <w:p w14:paraId="45833DFB" w14:textId="04EA45DE" w:rsidR="0099530E" w:rsidRPr="00741D1F" w:rsidRDefault="0099530E" w:rsidP="00066073">
            <w:pPr>
              <w:autoSpaceDE w:val="0"/>
              <w:autoSpaceDN w:val="0"/>
              <w:adjustRightInd w:val="0"/>
              <w:spacing w:before="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3.1</w:t>
            </w:r>
            <w:r w:rsidR="00166931">
              <w:rPr>
                <w:rFonts w:ascii="Times New Roman" w:hAnsi="Times New Roman" w:cs="Times New Roman"/>
                <w:sz w:val="24"/>
                <w:szCs w:val="24"/>
                <w:lang w:val="hr-HR"/>
              </w:rPr>
              <w:t>0</w:t>
            </w:r>
            <w:r w:rsidRPr="00741D1F">
              <w:rPr>
                <w:rFonts w:ascii="Times New Roman" w:hAnsi="Times New Roman" w:cs="Times New Roman"/>
                <w:sz w:val="24"/>
                <w:szCs w:val="24"/>
                <w:lang w:val="hr-HR"/>
              </w:rPr>
              <w:t>.</w:t>
            </w:r>
          </w:p>
        </w:tc>
        <w:tc>
          <w:tcPr>
            <w:tcW w:w="5783" w:type="dxa"/>
          </w:tcPr>
          <w:p w14:paraId="56EDA69D" w14:textId="77777777" w:rsidR="0099530E" w:rsidRPr="00741D1F" w:rsidRDefault="0099530E" w:rsidP="00800873">
            <w:pPr>
              <w:autoSpaceDE w:val="0"/>
              <w:autoSpaceDN w:val="0"/>
              <w:adjustRightInd w:val="0"/>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Osiguravaju li postupci učestalost i pokrivenost provjera na licu mjesta razmjerno s:</w:t>
            </w:r>
          </w:p>
          <w:p w14:paraId="761DCC78" w14:textId="77777777" w:rsidR="0099530E" w:rsidRPr="00741D1F" w:rsidRDefault="0099530E" w:rsidP="00800873">
            <w:pPr>
              <w:autoSpaceDE w:val="0"/>
              <w:autoSpaceDN w:val="0"/>
              <w:adjustRightInd w:val="0"/>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 </w:t>
            </w:r>
            <w:r w:rsidR="009402CD" w:rsidRPr="00741D1F">
              <w:rPr>
                <w:rFonts w:ascii="Times New Roman" w:hAnsi="Times New Roman" w:cs="Times New Roman"/>
                <w:sz w:val="24"/>
                <w:szCs w:val="24"/>
                <w:lang w:val="hr-HR"/>
              </w:rPr>
              <w:t xml:space="preserve">iznosom </w:t>
            </w:r>
            <w:r w:rsidR="009710B4">
              <w:rPr>
                <w:rFonts w:ascii="Times New Roman" w:hAnsi="Times New Roman" w:cs="Times New Roman"/>
                <w:sz w:val="24"/>
                <w:szCs w:val="24"/>
                <w:lang w:val="hr-HR"/>
              </w:rPr>
              <w:t xml:space="preserve">javne potpore za operaciju </w:t>
            </w:r>
          </w:p>
          <w:p w14:paraId="703A05F6" w14:textId="77777777" w:rsidR="0099530E" w:rsidRPr="00741D1F" w:rsidRDefault="0099530E" w:rsidP="00800873">
            <w:pPr>
              <w:autoSpaceDE w:val="0"/>
              <w:autoSpaceDN w:val="0"/>
              <w:adjustRightInd w:val="0"/>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razinom rizika koji kroz takve provjere i prethodne revizije utvrđuje tijelo za reviziju za cjelokupni sustav upravljanja i kontrole?</w:t>
            </w:r>
          </w:p>
        </w:tc>
        <w:tc>
          <w:tcPr>
            <w:tcW w:w="738" w:type="dxa"/>
          </w:tcPr>
          <w:p w14:paraId="7D039DA2" w14:textId="77777777" w:rsidR="0099530E" w:rsidRPr="00741D1F" w:rsidRDefault="0099530E" w:rsidP="00066073">
            <w:pPr>
              <w:autoSpaceDE w:val="0"/>
              <w:autoSpaceDN w:val="0"/>
              <w:adjustRightInd w:val="0"/>
              <w:spacing w:before="120"/>
              <w:jc w:val="both"/>
              <w:rPr>
                <w:rFonts w:ascii="Times New Roman" w:hAnsi="Times New Roman" w:cs="Times New Roman"/>
                <w:sz w:val="24"/>
                <w:szCs w:val="24"/>
                <w:lang w:val="hr-HR"/>
              </w:rPr>
            </w:pPr>
          </w:p>
        </w:tc>
        <w:tc>
          <w:tcPr>
            <w:tcW w:w="1701" w:type="dxa"/>
          </w:tcPr>
          <w:p w14:paraId="0EC34604" w14:textId="77777777" w:rsidR="0099530E" w:rsidRPr="00741D1F" w:rsidRDefault="0099530E" w:rsidP="00066073">
            <w:pPr>
              <w:autoSpaceDE w:val="0"/>
              <w:autoSpaceDN w:val="0"/>
              <w:adjustRightInd w:val="0"/>
              <w:spacing w:before="120"/>
              <w:jc w:val="both"/>
              <w:rPr>
                <w:rFonts w:ascii="Times New Roman" w:hAnsi="Times New Roman" w:cs="Times New Roman"/>
                <w:sz w:val="24"/>
                <w:szCs w:val="24"/>
                <w:lang w:val="hr-HR"/>
              </w:rPr>
            </w:pPr>
          </w:p>
        </w:tc>
        <w:tc>
          <w:tcPr>
            <w:tcW w:w="1984" w:type="dxa"/>
          </w:tcPr>
          <w:p w14:paraId="7461CC29" w14:textId="77777777" w:rsidR="0099530E" w:rsidRPr="00741D1F" w:rsidRDefault="0099530E" w:rsidP="00066073">
            <w:pPr>
              <w:autoSpaceDE w:val="0"/>
              <w:autoSpaceDN w:val="0"/>
              <w:adjustRightInd w:val="0"/>
              <w:spacing w:before="120"/>
              <w:jc w:val="both"/>
              <w:rPr>
                <w:rFonts w:ascii="Times New Roman" w:hAnsi="Times New Roman" w:cs="Times New Roman"/>
                <w:sz w:val="24"/>
                <w:szCs w:val="24"/>
                <w:lang w:val="hr-HR"/>
              </w:rPr>
            </w:pPr>
          </w:p>
        </w:tc>
      </w:tr>
      <w:tr w:rsidR="0099530E" w:rsidRPr="00741D1F" w14:paraId="13B9513F" w14:textId="77777777" w:rsidTr="00C219FA">
        <w:tc>
          <w:tcPr>
            <w:tcW w:w="709" w:type="dxa"/>
          </w:tcPr>
          <w:p w14:paraId="0E672A99" w14:textId="2A870082" w:rsidR="0099530E" w:rsidRPr="00741D1F" w:rsidRDefault="0099530E" w:rsidP="00066073">
            <w:pPr>
              <w:autoSpaceDE w:val="0"/>
              <w:autoSpaceDN w:val="0"/>
              <w:adjustRightInd w:val="0"/>
              <w:spacing w:before="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3.1</w:t>
            </w:r>
            <w:r w:rsidR="00166931">
              <w:rPr>
                <w:rFonts w:ascii="Times New Roman" w:hAnsi="Times New Roman" w:cs="Times New Roman"/>
                <w:sz w:val="24"/>
                <w:szCs w:val="24"/>
                <w:lang w:val="hr-HR"/>
              </w:rPr>
              <w:t>1</w:t>
            </w:r>
            <w:r w:rsidRPr="00741D1F">
              <w:rPr>
                <w:rFonts w:ascii="Times New Roman" w:hAnsi="Times New Roman" w:cs="Times New Roman"/>
                <w:sz w:val="24"/>
                <w:szCs w:val="24"/>
                <w:lang w:val="hr-HR"/>
              </w:rPr>
              <w:t>.</w:t>
            </w:r>
          </w:p>
        </w:tc>
        <w:tc>
          <w:tcPr>
            <w:tcW w:w="5783" w:type="dxa"/>
          </w:tcPr>
          <w:p w14:paraId="26D9E0E3" w14:textId="77777777" w:rsidR="0099530E" w:rsidRPr="00741D1F" w:rsidRDefault="0099530E" w:rsidP="00E20A16">
            <w:pPr>
              <w:autoSpaceDE w:val="0"/>
              <w:autoSpaceDN w:val="0"/>
              <w:adjustRightInd w:val="0"/>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Ako se provjere na licu mjesta provode se na temelju uzorka, je li predviđeno da će Posredničko tijelo voditi evidenciju kojom se opisuje i opravdava postupak uzorkovanja?</w:t>
            </w:r>
          </w:p>
        </w:tc>
        <w:tc>
          <w:tcPr>
            <w:tcW w:w="738" w:type="dxa"/>
          </w:tcPr>
          <w:p w14:paraId="0F952BE0" w14:textId="77777777" w:rsidR="0099530E" w:rsidRPr="00741D1F" w:rsidRDefault="0099530E" w:rsidP="00066073">
            <w:pPr>
              <w:autoSpaceDE w:val="0"/>
              <w:autoSpaceDN w:val="0"/>
              <w:adjustRightInd w:val="0"/>
              <w:spacing w:before="120"/>
              <w:jc w:val="both"/>
              <w:rPr>
                <w:rFonts w:ascii="Times New Roman" w:hAnsi="Times New Roman" w:cs="Times New Roman"/>
                <w:sz w:val="24"/>
                <w:szCs w:val="24"/>
                <w:lang w:val="hr-HR"/>
              </w:rPr>
            </w:pPr>
          </w:p>
        </w:tc>
        <w:tc>
          <w:tcPr>
            <w:tcW w:w="1701" w:type="dxa"/>
          </w:tcPr>
          <w:p w14:paraId="68C0E7D2" w14:textId="77777777" w:rsidR="0099530E" w:rsidRPr="00741D1F" w:rsidRDefault="0099530E" w:rsidP="00066073">
            <w:pPr>
              <w:autoSpaceDE w:val="0"/>
              <w:autoSpaceDN w:val="0"/>
              <w:adjustRightInd w:val="0"/>
              <w:spacing w:before="120"/>
              <w:jc w:val="both"/>
              <w:rPr>
                <w:rFonts w:ascii="Times New Roman" w:hAnsi="Times New Roman" w:cs="Times New Roman"/>
                <w:sz w:val="24"/>
                <w:szCs w:val="24"/>
                <w:lang w:val="hr-HR"/>
              </w:rPr>
            </w:pPr>
          </w:p>
        </w:tc>
        <w:tc>
          <w:tcPr>
            <w:tcW w:w="1984" w:type="dxa"/>
          </w:tcPr>
          <w:p w14:paraId="4B8A4D03" w14:textId="77777777" w:rsidR="0099530E" w:rsidRPr="00741D1F" w:rsidRDefault="0099530E" w:rsidP="00066073">
            <w:pPr>
              <w:autoSpaceDE w:val="0"/>
              <w:autoSpaceDN w:val="0"/>
              <w:adjustRightInd w:val="0"/>
              <w:spacing w:before="120"/>
              <w:jc w:val="both"/>
              <w:rPr>
                <w:rFonts w:ascii="Times New Roman" w:hAnsi="Times New Roman" w:cs="Times New Roman"/>
                <w:sz w:val="24"/>
                <w:szCs w:val="24"/>
                <w:lang w:val="hr-HR"/>
              </w:rPr>
            </w:pPr>
          </w:p>
        </w:tc>
      </w:tr>
      <w:tr w:rsidR="0099530E" w:rsidRPr="00741D1F" w14:paraId="7910DCC2" w14:textId="77777777" w:rsidTr="00C219FA">
        <w:tc>
          <w:tcPr>
            <w:tcW w:w="709" w:type="dxa"/>
          </w:tcPr>
          <w:p w14:paraId="476E999B" w14:textId="182B512C"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3.1</w:t>
            </w:r>
            <w:r w:rsidR="00166931">
              <w:rPr>
                <w:rFonts w:ascii="Times New Roman" w:hAnsi="Times New Roman" w:cs="Times New Roman"/>
                <w:sz w:val="24"/>
                <w:szCs w:val="24"/>
                <w:lang w:val="hr-HR"/>
              </w:rPr>
              <w:t>2</w:t>
            </w:r>
            <w:r w:rsidRPr="00741D1F">
              <w:rPr>
                <w:rFonts w:ascii="Times New Roman" w:hAnsi="Times New Roman" w:cs="Times New Roman"/>
                <w:sz w:val="24"/>
                <w:szCs w:val="24"/>
                <w:lang w:val="hr-HR"/>
              </w:rPr>
              <w:t>.</w:t>
            </w:r>
          </w:p>
        </w:tc>
        <w:tc>
          <w:tcPr>
            <w:tcW w:w="5783" w:type="dxa"/>
          </w:tcPr>
          <w:p w14:paraId="7907A03A" w14:textId="77777777" w:rsidR="0099530E" w:rsidRPr="00741D1F" w:rsidRDefault="0099530E" w:rsidP="00066073">
            <w:pPr>
              <w:autoSpaceDE w:val="0"/>
              <w:autoSpaceDN w:val="0"/>
              <w:adjustRightInd w:val="0"/>
              <w:spacing w:before="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Postoje li pisani </w:t>
            </w:r>
            <w:r w:rsidR="00A9418F" w:rsidRPr="00741D1F">
              <w:rPr>
                <w:rFonts w:ascii="Times New Roman" w:hAnsi="Times New Roman" w:cs="Times New Roman"/>
                <w:sz w:val="24"/>
                <w:szCs w:val="24"/>
                <w:lang w:val="hr-HR"/>
              </w:rPr>
              <w:t xml:space="preserve">procedure </w:t>
            </w:r>
            <w:r w:rsidRPr="00741D1F">
              <w:rPr>
                <w:rFonts w:ascii="Times New Roman" w:hAnsi="Times New Roman" w:cs="Times New Roman"/>
                <w:sz w:val="24"/>
                <w:szCs w:val="24"/>
                <w:lang w:val="hr-HR"/>
              </w:rPr>
              <w:t>i sveobuhvatn</w:t>
            </w:r>
            <w:r w:rsidR="00A9418F" w:rsidRPr="00741D1F">
              <w:rPr>
                <w:rFonts w:ascii="Times New Roman" w:hAnsi="Times New Roman" w:cs="Times New Roman"/>
                <w:sz w:val="24"/>
                <w:szCs w:val="24"/>
                <w:lang w:val="hr-HR"/>
              </w:rPr>
              <w:t>e</w:t>
            </w:r>
            <w:r w:rsidRPr="00741D1F">
              <w:rPr>
                <w:rFonts w:ascii="Times New Roman" w:hAnsi="Times New Roman" w:cs="Times New Roman"/>
                <w:sz w:val="24"/>
                <w:szCs w:val="24"/>
                <w:lang w:val="hr-HR"/>
              </w:rPr>
              <w:t xml:space="preserve"> </w:t>
            </w:r>
            <w:r w:rsidR="00A9418F" w:rsidRPr="00741D1F">
              <w:rPr>
                <w:rFonts w:ascii="Times New Roman" w:hAnsi="Times New Roman" w:cs="Times New Roman"/>
                <w:sz w:val="24"/>
                <w:szCs w:val="24"/>
                <w:lang w:val="hr-HR"/>
              </w:rPr>
              <w:t>kontrolne liste</w:t>
            </w:r>
            <w:r w:rsidRPr="00741D1F">
              <w:rPr>
                <w:rFonts w:ascii="Times New Roman" w:hAnsi="Times New Roman" w:cs="Times New Roman"/>
                <w:sz w:val="24"/>
                <w:szCs w:val="24"/>
                <w:lang w:val="hr-HR"/>
              </w:rPr>
              <w:t xml:space="preserve"> </w:t>
            </w:r>
            <w:r w:rsidR="00B1272C" w:rsidRPr="00741D1F">
              <w:rPr>
                <w:rFonts w:ascii="Times New Roman" w:hAnsi="Times New Roman" w:cs="Times New Roman"/>
                <w:sz w:val="24"/>
                <w:szCs w:val="24"/>
                <w:lang w:val="hr-HR"/>
              </w:rPr>
              <w:t>koje se koriste pri obavljanju provjera</w:t>
            </w:r>
            <w:r w:rsidRPr="00741D1F">
              <w:rPr>
                <w:rFonts w:ascii="Times New Roman" w:hAnsi="Times New Roman" w:cs="Times New Roman"/>
                <w:sz w:val="24"/>
                <w:szCs w:val="24"/>
                <w:lang w:val="hr-HR"/>
              </w:rPr>
              <w:t xml:space="preserve"> </w:t>
            </w:r>
            <w:r w:rsidR="00B1272C" w:rsidRPr="00741D1F">
              <w:rPr>
                <w:rFonts w:ascii="Times New Roman" w:hAnsi="Times New Roman" w:cs="Times New Roman"/>
                <w:sz w:val="24"/>
                <w:szCs w:val="24"/>
                <w:lang w:val="hr-HR"/>
              </w:rPr>
              <w:t>u svrhu otkrivanja</w:t>
            </w:r>
            <w:r w:rsidRPr="00741D1F">
              <w:rPr>
                <w:rFonts w:ascii="Times New Roman" w:hAnsi="Times New Roman" w:cs="Times New Roman"/>
                <w:sz w:val="24"/>
                <w:szCs w:val="24"/>
                <w:lang w:val="hr-HR"/>
              </w:rPr>
              <w:t xml:space="preserve"> nepravilnosti?</w:t>
            </w:r>
          </w:p>
          <w:p w14:paraId="349AD7DE" w14:textId="77777777" w:rsidR="0099530E" w:rsidRPr="00741D1F" w:rsidRDefault="00B1272C" w:rsidP="009710B4">
            <w:pPr>
              <w:autoSpaceDE w:val="0"/>
              <w:autoSpaceDN w:val="0"/>
              <w:adjustRightInd w:val="0"/>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U kontrolnim listama se osobito treba referirati na</w:t>
            </w:r>
            <w:r w:rsidR="0099530E" w:rsidRPr="00741D1F">
              <w:rPr>
                <w:rFonts w:ascii="Times New Roman" w:hAnsi="Times New Roman" w:cs="Times New Roman"/>
                <w:sz w:val="24"/>
                <w:szCs w:val="24"/>
                <w:lang w:val="hr-HR"/>
              </w:rPr>
              <w:t>:</w:t>
            </w:r>
          </w:p>
          <w:p w14:paraId="335830CC" w14:textId="77777777" w:rsidR="0099530E" w:rsidRPr="00741D1F" w:rsidRDefault="0099530E" w:rsidP="009710B4">
            <w:pPr>
              <w:autoSpaceDE w:val="0"/>
              <w:autoSpaceDN w:val="0"/>
              <w:adjustRightInd w:val="0"/>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 ispravnosti zahtjeva za </w:t>
            </w:r>
            <w:r w:rsidR="00B1272C" w:rsidRPr="00741D1F">
              <w:rPr>
                <w:rFonts w:ascii="Times New Roman" w:hAnsi="Times New Roman" w:cs="Times New Roman"/>
                <w:sz w:val="24"/>
                <w:szCs w:val="24"/>
                <w:lang w:val="hr-HR"/>
              </w:rPr>
              <w:t>naknadom</w:t>
            </w:r>
            <w:r w:rsidRPr="00741D1F">
              <w:rPr>
                <w:rFonts w:ascii="Times New Roman" w:hAnsi="Times New Roman" w:cs="Times New Roman"/>
                <w:sz w:val="24"/>
                <w:szCs w:val="24"/>
                <w:lang w:val="hr-HR"/>
              </w:rPr>
              <w:t>,</w:t>
            </w:r>
          </w:p>
          <w:p w14:paraId="5954D115" w14:textId="77777777" w:rsidR="0099530E" w:rsidRPr="00741D1F" w:rsidRDefault="0099530E" w:rsidP="009710B4">
            <w:pPr>
              <w:autoSpaceDE w:val="0"/>
              <w:autoSpaceDN w:val="0"/>
              <w:adjustRightInd w:val="0"/>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 </w:t>
            </w:r>
            <w:r w:rsidR="00B1272C" w:rsidRPr="00741D1F">
              <w:rPr>
                <w:rFonts w:ascii="Times New Roman" w:hAnsi="Times New Roman" w:cs="Times New Roman"/>
                <w:sz w:val="24"/>
                <w:szCs w:val="24"/>
                <w:lang w:val="hr-HR"/>
              </w:rPr>
              <w:t xml:space="preserve">razdoblje </w:t>
            </w:r>
            <w:r w:rsidRPr="00741D1F">
              <w:rPr>
                <w:rFonts w:ascii="Times New Roman" w:hAnsi="Times New Roman" w:cs="Times New Roman"/>
                <w:sz w:val="24"/>
                <w:szCs w:val="24"/>
                <w:lang w:val="hr-HR"/>
              </w:rPr>
              <w:t>prihvatljivosti,</w:t>
            </w:r>
          </w:p>
          <w:p w14:paraId="25E5FDB4" w14:textId="77777777" w:rsidR="0099530E" w:rsidRPr="00741D1F" w:rsidRDefault="0099530E" w:rsidP="009710B4">
            <w:pPr>
              <w:autoSpaceDE w:val="0"/>
              <w:autoSpaceDN w:val="0"/>
              <w:adjustRightInd w:val="0"/>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usklađenost s odobrenim projektom,</w:t>
            </w:r>
          </w:p>
          <w:p w14:paraId="0342AB86" w14:textId="77777777" w:rsidR="0099530E" w:rsidRPr="00741D1F" w:rsidRDefault="0099530E" w:rsidP="009710B4">
            <w:pPr>
              <w:autoSpaceDE w:val="0"/>
              <w:autoSpaceDN w:val="0"/>
              <w:adjustRightInd w:val="0"/>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usklađenost s odobrenom stopom financiranja (gdje je primjenjivo),</w:t>
            </w:r>
          </w:p>
          <w:p w14:paraId="2FBAF1F2" w14:textId="77777777" w:rsidR="0099530E" w:rsidRPr="00741D1F" w:rsidRDefault="0099530E" w:rsidP="009710B4">
            <w:pPr>
              <w:autoSpaceDE w:val="0"/>
              <w:autoSpaceDN w:val="0"/>
              <w:adjustRightInd w:val="0"/>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usklađenost s odgovarajućim pravilima prihvatljivosti</w:t>
            </w:r>
            <w:r w:rsidR="00B1272C" w:rsidRPr="00741D1F">
              <w:rPr>
                <w:rFonts w:ascii="Times New Roman" w:hAnsi="Times New Roman" w:cs="Times New Roman"/>
                <w:sz w:val="24"/>
                <w:szCs w:val="24"/>
                <w:lang w:val="hr-HR"/>
              </w:rPr>
              <w:t xml:space="preserve"> te</w:t>
            </w:r>
            <w:r w:rsidRPr="00741D1F">
              <w:rPr>
                <w:rFonts w:ascii="Times New Roman" w:hAnsi="Times New Roman" w:cs="Times New Roman"/>
                <w:sz w:val="24"/>
                <w:szCs w:val="24"/>
                <w:lang w:val="hr-HR"/>
              </w:rPr>
              <w:t xml:space="preserve"> nacionalnim pravilima</w:t>
            </w:r>
            <w:r w:rsidR="00B1272C" w:rsidRPr="00741D1F">
              <w:rPr>
                <w:rFonts w:ascii="Times New Roman" w:hAnsi="Times New Roman" w:cs="Times New Roman"/>
                <w:sz w:val="24"/>
                <w:szCs w:val="24"/>
                <w:lang w:val="hr-HR"/>
              </w:rPr>
              <w:t xml:space="preserve"> i pravilima Unije</w:t>
            </w:r>
            <w:r w:rsidRPr="00741D1F">
              <w:rPr>
                <w:rFonts w:ascii="Times New Roman" w:hAnsi="Times New Roman" w:cs="Times New Roman"/>
                <w:sz w:val="24"/>
                <w:szCs w:val="24"/>
                <w:lang w:val="hr-HR"/>
              </w:rPr>
              <w:t xml:space="preserve"> </w:t>
            </w:r>
            <w:r w:rsidR="00B1272C" w:rsidRPr="00741D1F">
              <w:rPr>
                <w:rFonts w:ascii="Times New Roman" w:hAnsi="Times New Roman" w:cs="Times New Roman"/>
                <w:sz w:val="24"/>
                <w:szCs w:val="24"/>
                <w:lang w:val="hr-HR"/>
              </w:rPr>
              <w:t xml:space="preserve"> u pogledu </w:t>
            </w:r>
            <w:r w:rsidRPr="00741D1F">
              <w:rPr>
                <w:rFonts w:ascii="Times New Roman" w:hAnsi="Times New Roman" w:cs="Times New Roman"/>
                <w:sz w:val="24"/>
                <w:szCs w:val="24"/>
                <w:lang w:val="hr-HR"/>
              </w:rPr>
              <w:t xml:space="preserve">javne nabave, </w:t>
            </w:r>
            <w:r w:rsidR="00B1272C" w:rsidRPr="00741D1F">
              <w:rPr>
                <w:rFonts w:ascii="Times New Roman" w:hAnsi="Times New Roman" w:cs="Times New Roman"/>
                <w:sz w:val="24"/>
                <w:szCs w:val="24"/>
                <w:lang w:val="hr-HR"/>
              </w:rPr>
              <w:t>državnih potpora</w:t>
            </w:r>
            <w:r w:rsidRPr="00741D1F">
              <w:rPr>
                <w:rFonts w:ascii="Times New Roman" w:hAnsi="Times New Roman" w:cs="Times New Roman"/>
                <w:sz w:val="24"/>
                <w:szCs w:val="24"/>
                <w:lang w:val="hr-HR"/>
              </w:rPr>
              <w:t xml:space="preserve">, zaštite okoliša, financijskih instrumenata, održivog razvoja, promidžbe, </w:t>
            </w:r>
            <w:r w:rsidR="00B1272C" w:rsidRPr="00741D1F">
              <w:rPr>
                <w:rFonts w:ascii="Times New Roman" w:hAnsi="Times New Roman" w:cs="Times New Roman"/>
                <w:sz w:val="24"/>
                <w:szCs w:val="24"/>
                <w:lang w:val="hr-HR"/>
              </w:rPr>
              <w:t xml:space="preserve">zahtjeva </w:t>
            </w:r>
            <w:r w:rsidRPr="00741D1F">
              <w:rPr>
                <w:rFonts w:ascii="Times New Roman" w:hAnsi="Times New Roman" w:cs="Times New Roman"/>
                <w:sz w:val="24"/>
                <w:szCs w:val="24"/>
                <w:lang w:val="hr-HR"/>
              </w:rPr>
              <w:t>ravnopravnosti i nediskriminacije,</w:t>
            </w:r>
          </w:p>
          <w:p w14:paraId="31E0A895" w14:textId="77777777" w:rsidR="0099530E" w:rsidRPr="00741D1F" w:rsidRDefault="0099530E" w:rsidP="009710B4">
            <w:pPr>
              <w:autoSpaceDE w:val="0"/>
              <w:autoSpaceDN w:val="0"/>
              <w:adjustRightInd w:val="0"/>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 </w:t>
            </w:r>
            <w:r w:rsidR="00B1272C" w:rsidRPr="00741D1F">
              <w:rPr>
                <w:rFonts w:ascii="Times New Roman" w:hAnsi="Times New Roman" w:cs="Times New Roman"/>
                <w:sz w:val="24"/>
                <w:szCs w:val="24"/>
                <w:lang w:val="hr-HR"/>
              </w:rPr>
              <w:t xml:space="preserve">stvarnost </w:t>
            </w:r>
            <w:r w:rsidRPr="00741D1F">
              <w:rPr>
                <w:rFonts w:ascii="Times New Roman" w:hAnsi="Times New Roman" w:cs="Times New Roman"/>
                <w:sz w:val="24"/>
                <w:szCs w:val="24"/>
                <w:lang w:val="hr-HR"/>
              </w:rPr>
              <w:t xml:space="preserve">projekta, uključujući fizički napredak proizvoda/usluge i usklađenost s uvjetima </w:t>
            </w:r>
            <w:r w:rsidR="00B1272C" w:rsidRPr="00741D1F">
              <w:rPr>
                <w:rFonts w:ascii="Times New Roman" w:hAnsi="Times New Roman" w:cs="Times New Roman"/>
                <w:sz w:val="24"/>
                <w:szCs w:val="24"/>
                <w:lang w:val="hr-HR"/>
              </w:rPr>
              <w:t>U</w:t>
            </w:r>
            <w:r w:rsidRPr="00741D1F">
              <w:rPr>
                <w:rFonts w:ascii="Times New Roman" w:hAnsi="Times New Roman" w:cs="Times New Roman"/>
                <w:sz w:val="24"/>
                <w:szCs w:val="24"/>
                <w:lang w:val="hr-HR"/>
              </w:rPr>
              <w:t xml:space="preserve">govora o </w:t>
            </w:r>
            <w:r w:rsidR="00B1272C" w:rsidRPr="00741D1F">
              <w:rPr>
                <w:rFonts w:ascii="Times New Roman" w:hAnsi="Times New Roman" w:cs="Times New Roman"/>
                <w:sz w:val="24"/>
                <w:szCs w:val="24"/>
                <w:lang w:val="hr-HR"/>
              </w:rPr>
              <w:t xml:space="preserve">dodjeli bespovratnih sredstava </w:t>
            </w:r>
            <w:r w:rsidRPr="00741D1F">
              <w:rPr>
                <w:rFonts w:ascii="Times New Roman" w:hAnsi="Times New Roman" w:cs="Times New Roman"/>
                <w:sz w:val="24"/>
                <w:szCs w:val="24"/>
                <w:lang w:val="hr-HR"/>
              </w:rPr>
              <w:t>i izlaznih podataka i pokazatelja rezultata,</w:t>
            </w:r>
          </w:p>
          <w:p w14:paraId="12B03A8B" w14:textId="77777777" w:rsidR="0099530E" w:rsidRPr="00741D1F" w:rsidRDefault="0099530E" w:rsidP="009710B4">
            <w:pPr>
              <w:autoSpaceDE w:val="0"/>
              <w:autoSpaceDN w:val="0"/>
              <w:adjustRightInd w:val="0"/>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 </w:t>
            </w:r>
            <w:r w:rsidR="00B1272C" w:rsidRPr="00741D1F">
              <w:rPr>
                <w:rFonts w:ascii="Times New Roman" w:hAnsi="Times New Roman" w:cs="Times New Roman"/>
                <w:sz w:val="24"/>
                <w:szCs w:val="24"/>
                <w:lang w:val="hr-HR"/>
              </w:rPr>
              <w:t xml:space="preserve">potraživane izdatke </w:t>
            </w:r>
            <w:r w:rsidRPr="00741D1F">
              <w:rPr>
                <w:rFonts w:ascii="Times New Roman" w:hAnsi="Times New Roman" w:cs="Times New Roman"/>
                <w:sz w:val="24"/>
                <w:szCs w:val="24"/>
                <w:lang w:val="hr-HR"/>
              </w:rPr>
              <w:t xml:space="preserve">i postojanja </w:t>
            </w:r>
            <w:r w:rsidR="00B1272C" w:rsidRPr="00741D1F">
              <w:rPr>
                <w:rFonts w:ascii="Times New Roman" w:hAnsi="Times New Roman" w:cs="Times New Roman"/>
                <w:sz w:val="24"/>
                <w:szCs w:val="24"/>
                <w:lang w:val="hr-HR"/>
              </w:rPr>
              <w:t xml:space="preserve">revizijskog </w:t>
            </w:r>
            <w:r w:rsidRPr="00741D1F">
              <w:rPr>
                <w:rFonts w:ascii="Times New Roman" w:hAnsi="Times New Roman" w:cs="Times New Roman"/>
                <w:sz w:val="24"/>
                <w:szCs w:val="24"/>
                <w:lang w:val="hr-HR"/>
              </w:rPr>
              <w:t>traga,</w:t>
            </w:r>
          </w:p>
          <w:p w14:paraId="0DC294E1" w14:textId="77777777" w:rsidR="0099530E" w:rsidRPr="00741D1F" w:rsidRDefault="0099530E" w:rsidP="009710B4">
            <w:pPr>
              <w:autoSpaceDE w:val="0"/>
              <w:autoSpaceDN w:val="0"/>
              <w:adjustRightInd w:val="0"/>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 </w:t>
            </w:r>
            <w:r w:rsidR="00B1272C" w:rsidRPr="00741D1F">
              <w:rPr>
                <w:rFonts w:ascii="Times New Roman" w:hAnsi="Times New Roman" w:cs="Times New Roman"/>
                <w:sz w:val="24"/>
                <w:szCs w:val="24"/>
                <w:lang w:val="hr-HR"/>
              </w:rPr>
              <w:t xml:space="preserve">zasebni računovodstveni </w:t>
            </w:r>
            <w:r w:rsidRPr="00741D1F">
              <w:rPr>
                <w:rFonts w:ascii="Times New Roman" w:hAnsi="Times New Roman" w:cs="Times New Roman"/>
                <w:sz w:val="24"/>
                <w:szCs w:val="24"/>
                <w:lang w:val="hr-HR"/>
              </w:rPr>
              <w:t xml:space="preserve">sustav ili </w:t>
            </w:r>
            <w:r w:rsidR="00B1272C" w:rsidRPr="00741D1F">
              <w:rPr>
                <w:rFonts w:ascii="Times New Roman" w:hAnsi="Times New Roman" w:cs="Times New Roman"/>
                <w:sz w:val="24"/>
                <w:szCs w:val="24"/>
                <w:lang w:val="hr-HR"/>
              </w:rPr>
              <w:t xml:space="preserve">odgovarajući računovodstveni </w:t>
            </w:r>
            <w:r w:rsidRPr="00741D1F">
              <w:rPr>
                <w:rFonts w:ascii="Times New Roman" w:hAnsi="Times New Roman" w:cs="Times New Roman"/>
                <w:sz w:val="24"/>
                <w:szCs w:val="24"/>
                <w:lang w:val="hr-HR"/>
              </w:rPr>
              <w:t>koda za sve transakcije.</w:t>
            </w:r>
          </w:p>
        </w:tc>
        <w:tc>
          <w:tcPr>
            <w:tcW w:w="738" w:type="dxa"/>
          </w:tcPr>
          <w:p w14:paraId="7CD63FEB"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701" w:type="dxa"/>
          </w:tcPr>
          <w:p w14:paraId="425F25D0"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984" w:type="dxa"/>
          </w:tcPr>
          <w:p w14:paraId="573A77C0"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r>
      <w:tr w:rsidR="0099530E" w:rsidRPr="00741D1F" w14:paraId="2DB9F85C" w14:textId="77777777" w:rsidTr="00C219FA">
        <w:tc>
          <w:tcPr>
            <w:tcW w:w="709" w:type="dxa"/>
          </w:tcPr>
          <w:p w14:paraId="16F200C8" w14:textId="50D5C592"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3.1</w:t>
            </w:r>
            <w:r w:rsidR="00166931">
              <w:rPr>
                <w:rFonts w:ascii="Times New Roman" w:hAnsi="Times New Roman" w:cs="Times New Roman"/>
                <w:sz w:val="24"/>
                <w:szCs w:val="24"/>
                <w:lang w:val="hr-HR"/>
              </w:rPr>
              <w:t>3</w:t>
            </w:r>
            <w:r w:rsidRPr="00741D1F">
              <w:rPr>
                <w:rFonts w:ascii="Times New Roman" w:hAnsi="Times New Roman" w:cs="Times New Roman"/>
                <w:sz w:val="24"/>
                <w:szCs w:val="24"/>
                <w:lang w:val="hr-HR"/>
              </w:rPr>
              <w:t>.</w:t>
            </w:r>
          </w:p>
        </w:tc>
        <w:tc>
          <w:tcPr>
            <w:tcW w:w="5783" w:type="dxa"/>
          </w:tcPr>
          <w:p w14:paraId="5D14A756" w14:textId="77777777" w:rsidR="0099530E" w:rsidRPr="00741D1F" w:rsidRDefault="0099530E" w:rsidP="00066073">
            <w:pPr>
              <w:autoSpaceDE w:val="0"/>
              <w:autoSpaceDN w:val="0"/>
              <w:adjustRightInd w:val="0"/>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Postoji li </w:t>
            </w:r>
            <w:r w:rsidR="00B1272C" w:rsidRPr="00741D1F">
              <w:rPr>
                <w:rFonts w:ascii="Times New Roman" w:hAnsi="Times New Roman" w:cs="Times New Roman"/>
                <w:sz w:val="24"/>
                <w:szCs w:val="24"/>
                <w:lang w:val="hr-HR"/>
              </w:rPr>
              <w:t>odgovarajuća procedura</w:t>
            </w:r>
            <w:r w:rsidRPr="00741D1F">
              <w:rPr>
                <w:rFonts w:ascii="Times New Roman" w:hAnsi="Times New Roman" w:cs="Times New Roman"/>
                <w:sz w:val="24"/>
                <w:szCs w:val="24"/>
                <w:lang w:val="hr-HR"/>
              </w:rPr>
              <w:t xml:space="preserve"> </w:t>
            </w:r>
            <w:r w:rsidR="00B1272C" w:rsidRPr="00741D1F">
              <w:rPr>
                <w:rFonts w:ascii="Times New Roman" w:hAnsi="Times New Roman" w:cs="Times New Roman"/>
                <w:sz w:val="24"/>
                <w:szCs w:val="24"/>
                <w:lang w:val="hr-HR"/>
              </w:rPr>
              <w:t xml:space="preserve">koja </w:t>
            </w:r>
            <w:r w:rsidRPr="00741D1F">
              <w:rPr>
                <w:rFonts w:ascii="Times New Roman" w:hAnsi="Times New Roman" w:cs="Times New Roman"/>
                <w:sz w:val="24"/>
                <w:szCs w:val="24"/>
                <w:lang w:val="hr-HR"/>
              </w:rPr>
              <w:t xml:space="preserve">osigurava da su administrativne provjere izdataka u određenoj izjavi dovršene prije podnošenja </w:t>
            </w:r>
            <w:r w:rsidR="002716CB" w:rsidRPr="00741D1F">
              <w:rPr>
                <w:rFonts w:ascii="Times New Roman" w:hAnsi="Times New Roman" w:cs="Times New Roman"/>
                <w:sz w:val="24"/>
                <w:szCs w:val="24"/>
                <w:lang w:val="hr-HR"/>
              </w:rPr>
              <w:t>zahtjeva za među-plaćanje</w:t>
            </w:r>
            <w:r w:rsidRPr="00741D1F">
              <w:rPr>
                <w:rFonts w:ascii="Times New Roman" w:hAnsi="Times New Roman" w:cs="Times New Roman"/>
                <w:sz w:val="24"/>
                <w:szCs w:val="24"/>
                <w:lang w:val="hr-HR"/>
              </w:rPr>
              <w:t xml:space="preserve">, </w:t>
            </w:r>
            <w:r w:rsidRPr="00741D1F">
              <w:rPr>
                <w:rFonts w:ascii="Times New Roman" w:hAnsi="Times New Roman" w:cs="Times New Roman"/>
                <w:sz w:val="24"/>
                <w:szCs w:val="24"/>
                <w:lang w:val="hr-HR"/>
              </w:rPr>
              <w:lastRenderedPageBreak/>
              <w:t>uključujući ispitivanje samog zahtjeva i odgovarajuće popratne dokumentacije u prilogu?</w:t>
            </w:r>
          </w:p>
          <w:p w14:paraId="7C646E4C" w14:textId="77777777" w:rsidR="0099530E" w:rsidRPr="00741D1F" w:rsidRDefault="0099530E" w:rsidP="00066073">
            <w:pPr>
              <w:autoSpaceDE w:val="0"/>
              <w:autoSpaceDN w:val="0"/>
              <w:adjustRightInd w:val="0"/>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Raspon i vrsta prateće dokumentacije koja se traži od korisnika za potrebe provjere trebaju se temeljiti na procjeni rizika za svaku vrstu dokumentacije ili korisnika.</w:t>
            </w:r>
          </w:p>
        </w:tc>
        <w:tc>
          <w:tcPr>
            <w:tcW w:w="738" w:type="dxa"/>
          </w:tcPr>
          <w:p w14:paraId="33E85491"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701" w:type="dxa"/>
          </w:tcPr>
          <w:p w14:paraId="73011B5C"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984" w:type="dxa"/>
          </w:tcPr>
          <w:p w14:paraId="0C838CB7"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r>
      <w:tr w:rsidR="0099530E" w:rsidRPr="00741D1F" w14:paraId="4E18ABE8" w14:textId="77777777" w:rsidTr="00C219FA">
        <w:tc>
          <w:tcPr>
            <w:tcW w:w="709" w:type="dxa"/>
          </w:tcPr>
          <w:p w14:paraId="5279BDE2" w14:textId="340961E8"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3.1</w:t>
            </w:r>
            <w:r w:rsidR="00166931">
              <w:rPr>
                <w:rFonts w:ascii="Times New Roman" w:hAnsi="Times New Roman" w:cs="Times New Roman"/>
                <w:sz w:val="24"/>
                <w:szCs w:val="24"/>
                <w:lang w:val="hr-HR"/>
              </w:rPr>
              <w:t>4</w:t>
            </w:r>
            <w:r w:rsidRPr="00741D1F">
              <w:rPr>
                <w:rFonts w:ascii="Times New Roman" w:hAnsi="Times New Roman" w:cs="Times New Roman"/>
                <w:sz w:val="24"/>
                <w:szCs w:val="24"/>
                <w:lang w:val="hr-HR"/>
              </w:rPr>
              <w:t>.</w:t>
            </w:r>
          </w:p>
        </w:tc>
        <w:tc>
          <w:tcPr>
            <w:tcW w:w="5783" w:type="dxa"/>
          </w:tcPr>
          <w:p w14:paraId="2376667D" w14:textId="77777777" w:rsidR="0099530E" w:rsidRPr="00741D1F" w:rsidRDefault="0099530E" w:rsidP="00066073">
            <w:pPr>
              <w:autoSpaceDE w:val="0"/>
              <w:autoSpaceDN w:val="0"/>
              <w:adjustRightInd w:val="0"/>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Postoji li odgovarajući postupak koji osigurava da se provjere na licu mjesta poduzimaju kada je projekt u tijeku, u pogledu fizičkog i financijskog napretka?</w:t>
            </w:r>
          </w:p>
        </w:tc>
        <w:tc>
          <w:tcPr>
            <w:tcW w:w="738" w:type="dxa"/>
          </w:tcPr>
          <w:p w14:paraId="104685A8"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701" w:type="dxa"/>
          </w:tcPr>
          <w:p w14:paraId="7C823301"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984" w:type="dxa"/>
          </w:tcPr>
          <w:p w14:paraId="29EB9750"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r>
      <w:tr w:rsidR="0099530E" w:rsidRPr="00741D1F" w14:paraId="16F4BEE1" w14:textId="77777777" w:rsidTr="00C219FA">
        <w:tc>
          <w:tcPr>
            <w:tcW w:w="709" w:type="dxa"/>
          </w:tcPr>
          <w:p w14:paraId="2387C6F0" w14:textId="66FDE263"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3.1</w:t>
            </w:r>
            <w:r w:rsidR="00166931">
              <w:rPr>
                <w:rFonts w:ascii="Times New Roman" w:hAnsi="Times New Roman" w:cs="Times New Roman"/>
                <w:sz w:val="24"/>
                <w:szCs w:val="24"/>
                <w:lang w:val="hr-HR"/>
              </w:rPr>
              <w:t>5</w:t>
            </w:r>
            <w:r w:rsidRPr="00741D1F">
              <w:rPr>
                <w:rFonts w:ascii="Times New Roman" w:hAnsi="Times New Roman" w:cs="Times New Roman"/>
                <w:sz w:val="24"/>
                <w:szCs w:val="24"/>
                <w:lang w:val="hr-HR"/>
              </w:rPr>
              <w:t>.</w:t>
            </w:r>
          </w:p>
        </w:tc>
        <w:tc>
          <w:tcPr>
            <w:tcW w:w="5783" w:type="dxa"/>
          </w:tcPr>
          <w:p w14:paraId="2AE7AEFE" w14:textId="77777777" w:rsidR="0099530E" w:rsidRPr="00741D1F" w:rsidRDefault="0099530E" w:rsidP="00BB7FA7">
            <w:pPr>
              <w:autoSpaceDE w:val="0"/>
              <w:autoSpaceDN w:val="0"/>
              <w:adjustRightInd w:val="0"/>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Postoji li odgovarajući postupak koji osigurava da Posredničko tijelo vodi evidencije:</w:t>
            </w:r>
          </w:p>
          <w:p w14:paraId="15311CE5" w14:textId="77777777" w:rsidR="0099530E" w:rsidRPr="00741D1F" w:rsidRDefault="0099530E" w:rsidP="00BB7FA7">
            <w:pPr>
              <w:autoSpaceDE w:val="0"/>
              <w:autoSpaceDN w:val="0"/>
              <w:adjustRightInd w:val="0"/>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 svake provjere, navodeći </w:t>
            </w:r>
            <w:r w:rsidR="002716CB" w:rsidRPr="00741D1F">
              <w:rPr>
                <w:rFonts w:ascii="Times New Roman" w:hAnsi="Times New Roman" w:cs="Times New Roman"/>
                <w:sz w:val="24"/>
                <w:szCs w:val="24"/>
                <w:lang w:val="hr-HR"/>
              </w:rPr>
              <w:t>opis provjere</w:t>
            </w:r>
            <w:r w:rsidRPr="00741D1F">
              <w:rPr>
                <w:rFonts w:ascii="Times New Roman" w:hAnsi="Times New Roman" w:cs="Times New Roman"/>
                <w:sz w:val="24"/>
                <w:szCs w:val="24"/>
                <w:lang w:val="hr-HR"/>
              </w:rPr>
              <w:t>, datum i rezultate provjere i</w:t>
            </w:r>
          </w:p>
          <w:p w14:paraId="182E2FC5" w14:textId="77777777" w:rsidR="0099530E" w:rsidRPr="00741D1F" w:rsidRDefault="0099530E" w:rsidP="00BB7FA7">
            <w:pPr>
              <w:autoSpaceDE w:val="0"/>
              <w:autoSpaceDN w:val="0"/>
              <w:adjustRightInd w:val="0"/>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praćenje otkrivenih nalaza, uključujući mjere poduzete u odnosu na otkrivene nepravilnosti?</w:t>
            </w:r>
          </w:p>
        </w:tc>
        <w:tc>
          <w:tcPr>
            <w:tcW w:w="738" w:type="dxa"/>
          </w:tcPr>
          <w:p w14:paraId="3EEB6358"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701" w:type="dxa"/>
          </w:tcPr>
          <w:p w14:paraId="674F0B72"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984" w:type="dxa"/>
          </w:tcPr>
          <w:p w14:paraId="5E770481"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r>
      <w:tr w:rsidR="0099530E" w:rsidRPr="00741D1F" w14:paraId="6BE765E6" w14:textId="77777777" w:rsidTr="00C219FA">
        <w:tc>
          <w:tcPr>
            <w:tcW w:w="709" w:type="dxa"/>
          </w:tcPr>
          <w:p w14:paraId="464B7470" w14:textId="34E2D964"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3.</w:t>
            </w:r>
            <w:r w:rsidR="00166931">
              <w:rPr>
                <w:rFonts w:ascii="Times New Roman" w:hAnsi="Times New Roman" w:cs="Times New Roman"/>
                <w:sz w:val="24"/>
                <w:szCs w:val="24"/>
                <w:lang w:val="hr-HR"/>
              </w:rPr>
              <w:t>16</w:t>
            </w:r>
            <w:r w:rsidRPr="00741D1F">
              <w:rPr>
                <w:rFonts w:ascii="Times New Roman" w:hAnsi="Times New Roman" w:cs="Times New Roman"/>
                <w:sz w:val="24"/>
                <w:szCs w:val="24"/>
                <w:lang w:val="hr-HR"/>
              </w:rPr>
              <w:t>.</w:t>
            </w:r>
          </w:p>
        </w:tc>
        <w:tc>
          <w:tcPr>
            <w:tcW w:w="5783" w:type="dxa"/>
          </w:tcPr>
          <w:p w14:paraId="57BEB717" w14:textId="77777777" w:rsidR="0099530E" w:rsidRPr="00741D1F" w:rsidRDefault="0099530E" w:rsidP="00066073">
            <w:pPr>
              <w:autoSpaceDE w:val="0"/>
              <w:autoSpaceDN w:val="0"/>
              <w:adjustRightInd w:val="0"/>
              <w:spacing w:before="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Ako provjere na licu mjesta nisu iscrpne, je li osigurano uzorkovanje operacija koje se temelji na odgovarajućoj procjeni rizika i da evidencije identificiraju odabrane operacije, opisuju uporabljeni način uzorkovanja i pružaju pregled zaključaka provjera i uočenih nepravilnosti?</w:t>
            </w:r>
          </w:p>
        </w:tc>
        <w:tc>
          <w:tcPr>
            <w:tcW w:w="738" w:type="dxa"/>
          </w:tcPr>
          <w:p w14:paraId="4A82D55B"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701" w:type="dxa"/>
          </w:tcPr>
          <w:p w14:paraId="183FE265"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984" w:type="dxa"/>
          </w:tcPr>
          <w:p w14:paraId="65DD0A77"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r>
      <w:tr w:rsidR="0099530E" w:rsidRPr="00741D1F" w14:paraId="22B811BA" w14:textId="77777777" w:rsidTr="00C219FA">
        <w:tc>
          <w:tcPr>
            <w:tcW w:w="709" w:type="dxa"/>
          </w:tcPr>
          <w:p w14:paraId="273D0D43" w14:textId="7DBA9A9B" w:rsidR="0099530E" w:rsidRPr="00741D1F" w:rsidRDefault="0099530E" w:rsidP="00066073">
            <w:pPr>
              <w:spacing w:before="24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3.</w:t>
            </w:r>
            <w:r w:rsidR="00166931">
              <w:rPr>
                <w:rFonts w:ascii="Times New Roman" w:hAnsi="Times New Roman" w:cs="Times New Roman"/>
                <w:sz w:val="24"/>
                <w:szCs w:val="24"/>
                <w:lang w:val="hr-HR"/>
              </w:rPr>
              <w:t>17</w:t>
            </w:r>
            <w:r w:rsidRPr="00741D1F">
              <w:rPr>
                <w:rFonts w:ascii="Times New Roman" w:hAnsi="Times New Roman" w:cs="Times New Roman"/>
                <w:sz w:val="24"/>
                <w:szCs w:val="24"/>
                <w:lang w:val="hr-HR"/>
              </w:rPr>
              <w:t>.</w:t>
            </w:r>
          </w:p>
        </w:tc>
        <w:tc>
          <w:tcPr>
            <w:tcW w:w="5783" w:type="dxa"/>
          </w:tcPr>
          <w:p w14:paraId="6C327B9C" w14:textId="77777777" w:rsidR="0099530E" w:rsidRPr="00741D1F" w:rsidRDefault="0099530E" w:rsidP="002716CB">
            <w:pPr>
              <w:autoSpaceDE w:val="0"/>
              <w:autoSpaceDN w:val="0"/>
              <w:adjustRightInd w:val="0"/>
              <w:spacing w:before="24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Je li predviđen način prijenosa informacija o izvršavanju provjera, uključujući informacije o otkrivenim </w:t>
            </w:r>
            <w:r w:rsidR="002716CB" w:rsidRPr="00741D1F">
              <w:rPr>
                <w:rFonts w:ascii="Times New Roman" w:hAnsi="Times New Roman" w:cs="Times New Roman"/>
                <w:sz w:val="24"/>
                <w:szCs w:val="24"/>
                <w:lang w:val="hr-HR"/>
              </w:rPr>
              <w:t xml:space="preserve">pogreškama </w:t>
            </w:r>
            <w:r w:rsidRPr="00741D1F">
              <w:rPr>
                <w:rFonts w:ascii="Times New Roman" w:hAnsi="Times New Roman" w:cs="Times New Roman"/>
                <w:sz w:val="24"/>
                <w:szCs w:val="24"/>
                <w:lang w:val="hr-HR"/>
              </w:rPr>
              <w:t xml:space="preserve">i/ili nepravilnostima (uključujući sumnje na prijevare i utvrđene prijevare) i njihovo praćenje u kontekstu upravljanja provjerama, revizija i drugih kontrola od strane EU ili nacionalnih tijela, do </w:t>
            </w:r>
            <w:r w:rsidR="002716CB" w:rsidRPr="00741D1F">
              <w:rPr>
                <w:rFonts w:ascii="Times New Roman" w:hAnsi="Times New Roman" w:cs="Times New Roman"/>
                <w:sz w:val="24"/>
                <w:szCs w:val="24"/>
                <w:lang w:val="hr-HR"/>
              </w:rPr>
              <w:t>U</w:t>
            </w:r>
            <w:r w:rsidRPr="00741D1F">
              <w:rPr>
                <w:rFonts w:ascii="Times New Roman" w:hAnsi="Times New Roman" w:cs="Times New Roman"/>
                <w:sz w:val="24"/>
                <w:szCs w:val="24"/>
                <w:lang w:val="hr-HR"/>
              </w:rPr>
              <w:t xml:space="preserve">pravljačkog tijela i </w:t>
            </w:r>
            <w:r w:rsidR="002716CB" w:rsidRPr="00741D1F">
              <w:rPr>
                <w:rFonts w:ascii="Times New Roman" w:hAnsi="Times New Roman" w:cs="Times New Roman"/>
                <w:sz w:val="24"/>
                <w:szCs w:val="24"/>
                <w:lang w:val="hr-HR"/>
              </w:rPr>
              <w:t>T</w:t>
            </w:r>
            <w:r w:rsidRPr="00741D1F">
              <w:rPr>
                <w:rFonts w:ascii="Times New Roman" w:hAnsi="Times New Roman" w:cs="Times New Roman"/>
                <w:sz w:val="24"/>
                <w:szCs w:val="24"/>
                <w:lang w:val="hr-HR"/>
              </w:rPr>
              <w:t xml:space="preserve">ijela za </w:t>
            </w:r>
            <w:r w:rsidR="002716CB" w:rsidRPr="00741D1F">
              <w:rPr>
                <w:rFonts w:ascii="Times New Roman" w:hAnsi="Times New Roman" w:cs="Times New Roman"/>
                <w:sz w:val="24"/>
                <w:szCs w:val="24"/>
                <w:lang w:val="hr-HR"/>
              </w:rPr>
              <w:t>ovjeravanje</w:t>
            </w:r>
            <w:r w:rsidRPr="00741D1F">
              <w:rPr>
                <w:rFonts w:ascii="Times New Roman" w:hAnsi="Times New Roman" w:cs="Times New Roman"/>
                <w:sz w:val="24"/>
                <w:szCs w:val="24"/>
                <w:lang w:val="hr-HR"/>
              </w:rPr>
              <w:t xml:space="preserve">? </w:t>
            </w:r>
          </w:p>
        </w:tc>
        <w:tc>
          <w:tcPr>
            <w:tcW w:w="738" w:type="dxa"/>
          </w:tcPr>
          <w:p w14:paraId="67BCF952" w14:textId="77777777" w:rsidR="0099530E" w:rsidRPr="00741D1F" w:rsidRDefault="0099530E" w:rsidP="00066073">
            <w:pPr>
              <w:spacing w:before="240" w:after="100" w:afterAutospacing="1"/>
              <w:jc w:val="both"/>
              <w:rPr>
                <w:rFonts w:ascii="Times New Roman" w:hAnsi="Times New Roman" w:cs="Times New Roman"/>
                <w:sz w:val="24"/>
                <w:szCs w:val="24"/>
                <w:lang w:val="hr-HR"/>
              </w:rPr>
            </w:pPr>
          </w:p>
        </w:tc>
        <w:tc>
          <w:tcPr>
            <w:tcW w:w="1701" w:type="dxa"/>
          </w:tcPr>
          <w:p w14:paraId="57B59D1F" w14:textId="77777777" w:rsidR="0099530E" w:rsidRPr="00741D1F" w:rsidRDefault="0099530E" w:rsidP="00066073">
            <w:pPr>
              <w:spacing w:before="240" w:after="100" w:afterAutospacing="1"/>
              <w:jc w:val="both"/>
              <w:rPr>
                <w:rFonts w:ascii="Times New Roman" w:hAnsi="Times New Roman" w:cs="Times New Roman"/>
                <w:sz w:val="24"/>
                <w:szCs w:val="24"/>
                <w:lang w:val="hr-HR"/>
              </w:rPr>
            </w:pPr>
          </w:p>
        </w:tc>
        <w:tc>
          <w:tcPr>
            <w:tcW w:w="1984" w:type="dxa"/>
          </w:tcPr>
          <w:p w14:paraId="6D59A266" w14:textId="77777777" w:rsidR="0099530E" w:rsidRPr="00741D1F" w:rsidRDefault="0099530E" w:rsidP="00066073">
            <w:pPr>
              <w:spacing w:before="240" w:after="100" w:afterAutospacing="1"/>
              <w:jc w:val="both"/>
              <w:rPr>
                <w:rFonts w:ascii="Times New Roman" w:hAnsi="Times New Roman" w:cs="Times New Roman"/>
                <w:sz w:val="24"/>
                <w:szCs w:val="24"/>
                <w:lang w:val="hr-HR"/>
              </w:rPr>
            </w:pPr>
          </w:p>
        </w:tc>
      </w:tr>
      <w:tr w:rsidR="0099530E" w:rsidRPr="00741D1F" w14:paraId="56540B26" w14:textId="77777777" w:rsidTr="00C219FA">
        <w:tc>
          <w:tcPr>
            <w:tcW w:w="10915" w:type="dxa"/>
            <w:gridSpan w:val="5"/>
          </w:tcPr>
          <w:p w14:paraId="0A8CCAFD" w14:textId="77777777" w:rsidR="0099530E" w:rsidRPr="00741D1F" w:rsidRDefault="0099530E" w:rsidP="002716CB">
            <w:pPr>
              <w:autoSpaceDE w:val="0"/>
              <w:autoSpaceDN w:val="0"/>
              <w:adjustRightInd w:val="0"/>
              <w:spacing w:before="100" w:beforeAutospacing="1"/>
              <w:jc w:val="both"/>
              <w:rPr>
                <w:rFonts w:ascii="Times New Roman" w:hAnsi="Times New Roman" w:cs="Times New Roman"/>
                <w:b/>
                <w:bCs/>
                <w:sz w:val="24"/>
                <w:szCs w:val="24"/>
                <w:lang w:val="hr-HR"/>
              </w:rPr>
            </w:pPr>
            <w:r w:rsidRPr="00741D1F">
              <w:rPr>
                <w:rFonts w:ascii="Times New Roman" w:hAnsi="Times New Roman" w:cs="Times New Roman"/>
                <w:b/>
                <w:bCs/>
                <w:sz w:val="24"/>
                <w:szCs w:val="24"/>
                <w:lang w:val="hr-HR"/>
              </w:rPr>
              <w:t>3.A.(iii) Postupci za obradu zahtjeva za nadoknad</w:t>
            </w:r>
            <w:r w:rsidR="002716CB" w:rsidRPr="00741D1F">
              <w:rPr>
                <w:rFonts w:ascii="Times New Roman" w:hAnsi="Times New Roman" w:cs="Times New Roman"/>
                <w:b/>
                <w:bCs/>
                <w:sz w:val="24"/>
                <w:szCs w:val="24"/>
                <w:lang w:val="hr-HR"/>
              </w:rPr>
              <w:t>om sredstava</w:t>
            </w:r>
            <w:r w:rsidRPr="00741D1F">
              <w:rPr>
                <w:rFonts w:ascii="Times New Roman" w:hAnsi="Times New Roman" w:cs="Times New Roman"/>
                <w:b/>
                <w:bCs/>
                <w:sz w:val="24"/>
                <w:szCs w:val="24"/>
                <w:lang w:val="hr-HR"/>
              </w:rPr>
              <w:t xml:space="preserve"> koje podnose korisnici te </w:t>
            </w:r>
            <w:r w:rsidR="002716CB" w:rsidRPr="00741D1F">
              <w:rPr>
                <w:rFonts w:ascii="Times New Roman" w:hAnsi="Times New Roman" w:cs="Times New Roman"/>
                <w:b/>
                <w:bCs/>
                <w:sz w:val="24"/>
                <w:szCs w:val="24"/>
                <w:lang w:val="hr-HR"/>
              </w:rPr>
              <w:t>odobravanja plaćanja</w:t>
            </w:r>
            <w:r w:rsidRPr="00741D1F">
              <w:rPr>
                <w:rFonts w:ascii="Times New Roman" w:hAnsi="Times New Roman" w:cs="Times New Roman"/>
                <w:b/>
                <w:bCs/>
                <w:sz w:val="24"/>
                <w:szCs w:val="24"/>
                <w:lang w:val="hr-HR"/>
              </w:rPr>
              <w:t>.</w:t>
            </w:r>
          </w:p>
        </w:tc>
      </w:tr>
      <w:tr w:rsidR="0099530E" w:rsidRPr="00741D1F" w14:paraId="116379E4" w14:textId="77777777" w:rsidTr="00C219FA">
        <w:tc>
          <w:tcPr>
            <w:tcW w:w="709" w:type="dxa"/>
          </w:tcPr>
          <w:p w14:paraId="713C9654" w14:textId="7ACA1EDF"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3.</w:t>
            </w:r>
            <w:r w:rsidR="00166931">
              <w:rPr>
                <w:rFonts w:ascii="Times New Roman" w:hAnsi="Times New Roman" w:cs="Times New Roman"/>
                <w:sz w:val="24"/>
                <w:szCs w:val="24"/>
                <w:lang w:val="hr-HR"/>
              </w:rPr>
              <w:t>18</w:t>
            </w:r>
            <w:r w:rsidRPr="00741D1F">
              <w:rPr>
                <w:rFonts w:ascii="Times New Roman" w:hAnsi="Times New Roman" w:cs="Times New Roman"/>
                <w:sz w:val="24"/>
                <w:szCs w:val="24"/>
                <w:lang w:val="hr-HR"/>
              </w:rPr>
              <w:t>.</w:t>
            </w:r>
          </w:p>
        </w:tc>
        <w:tc>
          <w:tcPr>
            <w:tcW w:w="5783" w:type="dxa"/>
          </w:tcPr>
          <w:p w14:paraId="3C601970" w14:textId="77777777" w:rsidR="0099530E" w:rsidRPr="00741D1F" w:rsidRDefault="0099530E" w:rsidP="00066073">
            <w:pPr>
              <w:spacing w:before="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Jesu li postupci za obradu zahtjeva za nadoknad</w:t>
            </w:r>
            <w:r w:rsidR="002716CB" w:rsidRPr="00741D1F">
              <w:rPr>
                <w:rFonts w:ascii="Times New Roman" w:hAnsi="Times New Roman" w:cs="Times New Roman"/>
                <w:sz w:val="24"/>
                <w:szCs w:val="24"/>
                <w:lang w:val="hr-HR"/>
              </w:rPr>
              <w:t>om sredstava</w:t>
            </w:r>
            <w:r w:rsidRPr="00741D1F">
              <w:rPr>
                <w:rFonts w:ascii="Times New Roman" w:hAnsi="Times New Roman" w:cs="Times New Roman"/>
                <w:sz w:val="24"/>
                <w:szCs w:val="24"/>
                <w:lang w:val="hr-HR"/>
              </w:rPr>
              <w:t xml:space="preserve"> koje podnose korisnici i plaćanja korisnicima opisani u skladu s člankom 122. stavkom 3. Uredbe (EU) br. 1303/2013? </w:t>
            </w:r>
          </w:p>
          <w:p w14:paraId="4DBCC084" w14:textId="77777777" w:rsidR="0099530E" w:rsidRPr="00741D1F" w:rsidRDefault="0099530E" w:rsidP="00066073">
            <w:pPr>
              <w:spacing w:before="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Posebice:</w:t>
            </w:r>
          </w:p>
          <w:p w14:paraId="5D327832" w14:textId="77777777" w:rsidR="0099530E" w:rsidRPr="00741D1F" w:rsidRDefault="0099530E" w:rsidP="00066073">
            <w:pPr>
              <w:spacing w:before="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a) Je li opisan svaki korak postupka po kojem se zahtjevi za naknad</w:t>
            </w:r>
            <w:r w:rsidR="00CC24B2" w:rsidRPr="00741D1F">
              <w:rPr>
                <w:rFonts w:ascii="Times New Roman" w:hAnsi="Times New Roman" w:cs="Times New Roman"/>
                <w:sz w:val="24"/>
                <w:szCs w:val="24"/>
                <w:lang w:val="hr-HR"/>
              </w:rPr>
              <w:t>om sredstava</w:t>
            </w:r>
            <w:r w:rsidRPr="00741D1F">
              <w:rPr>
                <w:rFonts w:ascii="Times New Roman" w:hAnsi="Times New Roman" w:cs="Times New Roman"/>
                <w:sz w:val="24"/>
                <w:szCs w:val="24"/>
                <w:lang w:val="hr-HR"/>
              </w:rPr>
              <w:t xml:space="preserve"> primaju, provjeravaju i odobravaju?</w:t>
            </w:r>
          </w:p>
          <w:p w14:paraId="7439F3BF" w14:textId="77777777" w:rsidR="0099530E" w:rsidRPr="00741D1F" w:rsidRDefault="0099530E" w:rsidP="00066073">
            <w:pPr>
              <w:spacing w:before="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b) Je li opisan svaki korak postupka kojim se isplate korisnicima odobravaju, izvršavaju i evidentiraju?</w:t>
            </w:r>
          </w:p>
          <w:p w14:paraId="6E48E191" w14:textId="77777777" w:rsidR="0099530E" w:rsidRPr="00741D1F" w:rsidRDefault="00661025" w:rsidP="00066073">
            <w:pPr>
              <w:spacing w:before="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lastRenderedPageBreak/>
              <w:t>c) Jesu li navedene strukturne jedinice Posredničkog tijela koje obavlja svaki korak postupka?</w:t>
            </w:r>
          </w:p>
          <w:p w14:paraId="7D026930" w14:textId="77777777" w:rsidR="0099530E" w:rsidRPr="00741D1F" w:rsidRDefault="0099530E" w:rsidP="00066073">
            <w:pPr>
              <w:spacing w:before="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d) Je li osigurano odgovarajuće razdvajanje funkcija za postupak?</w:t>
            </w:r>
          </w:p>
          <w:p w14:paraId="608A5DD5" w14:textId="77777777" w:rsidR="0099530E" w:rsidRPr="00741D1F" w:rsidRDefault="0099530E" w:rsidP="00066073">
            <w:pPr>
              <w:spacing w:before="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f) Je li zatražena od korisnika sva potrebna i relevantna popratna dokumentacija?</w:t>
            </w:r>
          </w:p>
          <w:p w14:paraId="373E96E9" w14:textId="77777777" w:rsidR="0099530E" w:rsidRPr="00741D1F" w:rsidRDefault="0099530E" w:rsidP="00066073">
            <w:pPr>
              <w:spacing w:before="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g) Je li opisan postupak za prijenos informacija o rezultatima provjera Posredničkih tijela do </w:t>
            </w:r>
            <w:r w:rsidR="00CC24B2" w:rsidRPr="00741D1F">
              <w:rPr>
                <w:rFonts w:ascii="Times New Roman" w:hAnsi="Times New Roman" w:cs="Times New Roman"/>
                <w:sz w:val="24"/>
                <w:szCs w:val="24"/>
                <w:lang w:val="hr-HR"/>
              </w:rPr>
              <w:t>T</w:t>
            </w:r>
            <w:r w:rsidRPr="00741D1F">
              <w:rPr>
                <w:rFonts w:ascii="Times New Roman" w:hAnsi="Times New Roman" w:cs="Times New Roman"/>
                <w:sz w:val="24"/>
                <w:szCs w:val="24"/>
                <w:lang w:val="hr-HR"/>
              </w:rPr>
              <w:t xml:space="preserve">ijela za </w:t>
            </w:r>
            <w:r w:rsidR="00CC24B2" w:rsidRPr="00741D1F">
              <w:rPr>
                <w:rFonts w:ascii="Times New Roman" w:hAnsi="Times New Roman" w:cs="Times New Roman"/>
                <w:sz w:val="24"/>
                <w:szCs w:val="24"/>
                <w:lang w:val="hr-HR"/>
              </w:rPr>
              <w:t>ovjeravanje</w:t>
            </w:r>
            <w:r w:rsidRPr="00741D1F">
              <w:rPr>
                <w:rFonts w:ascii="Times New Roman" w:hAnsi="Times New Roman" w:cs="Times New Roman"/>
                <w:sz w:val="24"/>
                <w:szCs w:val="24"/>
                <w:lang w:val="hr-HR"/>
              </w:rPr>
              <w:t>?</w:t>
            </w:r>
          </w:p>
          <w:p w14:paraId="77303D03" w14:textId="77777777" w:rsidR="0099530E" w:rsidRPr="00741D1F" w:rsidRDefault="0099530E" w:rsidP="00CC24B2">
            <w:pPr>
              <w:spacing w:before="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h) Je li postupak razvijen </w:t>
            </w:r>
            <w:r w:rsidR="00CC24B2" w:rsidRPr="00741D1F">
              <w:rPr>
                <w:rFonts w:ascii="Times New Roman" w:hAnsi="Times New Roman" w:cs="Times New Roman"/>
                <w:sz w:val="24"/>
                <w:szCs w:val="24"/>
                <w:lang w:val="hr-HR"/>
              </w:rPr>
              <w:t xml:space="preserve">na način da se uzima u obzir </w:t>
            </w:r>
            <w:r w:rsidRPr="00741D1F">
              <w:rPr>
                <w:rFonts w:ascii="Times New Roman" w:hAnsi="Times New Roman" w:cs="Times New Roman"/>
                <w:sz w:val="24"/>
                <w:szCs w:val="24"/>
                <w:lang w:val="hr-HR"/>
              </w:rPr>
              <w:t xml:space="preserve">rok od 90 dana za plaćanje korisnicima u skladu s člankom 132. Uredbe (EU) br. 1303/2013? </w:t>
            </w:r>
          </w:p>
        </w:tc>
        <w:tc>
          <w:tcPr>
            <w:tcW w:w="738" w:type="dxa"/>
          </w:tcPr>
          <w:p w14:paraId="10A18A2A"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701" w:type="dxa"/>
          </w:tcPr>
          <w:p w14:paraId="203E1A4B"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984" w:type="dxa"/>
          </w:tcPr>
          <w:p w14:paraId="09836918"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r>
      <w:tr w:rsidR="00133EA4" w:rsidRPr="00741D1F" w14:paraId="4DB05273" w14:textId="77777777" w:rsidTr="00C219FA">
        <w:tc>
          <w:tcPr>
            <w:tcW w:w="10915" w:type="dxa"/>
            <w:gridSpan w:val="5"/>
          </w:tcPr>
          <w:p w14:paraId="3047CDD6" w14:textId="77777777" w:rsidR="00133EA4" w:rsidRPr="00741D1F" w:rsidRDefault="00133EA4" w:rsidP="00CC24B2">
            <w:pPr>
              <w:autoSpaceDE w:val="0"/>
              <w:autoSpaceDN w:val="0"/>
              <w:adjustRightInd w:val="0"/>
              <w:spacing w:before="120"/>
              <w:jc w:val="both"/>
              <w:rPr>
                <w:rFonts w:ascii="Times New Roman" w:hAnsi="Times New Roman" w:cs="Times New Roman"/>
                <w:b/>
                <w:bCs/>
                <w:sz w:val="24"/>
                <w:szCs w:val="24"/>
                <w:lang w:val="hr-HR"/>
              </w:rPr>
            </w:pPr>
            <w:r w:rsidRPr="00741D1F">
              <w:rPr>
                <w:rFonts w:ascii="Times New Roman" w:hAnsi="Times New Roman" w:cs="Times New Roman"/>
                <w:b/>
                <w:bCs/>
                <w:sz w:val="24"/>
                <w:szCs w:val="24"/>
                <w:lang w:val="hr-HR"/>
              </w:rPr>
              <w:t xml:space="preserve">3.A.(v) </w:t>
            </w:r>
            <w:r w:rsidR="00CC24B2" w:rsidRPr="00741D1F">
              <w:rPr>
                <w:rFonts w:ascii="Times New Roman" w:hAnsi="Times New Roman" w:cs="Times New Roman"/>
                <w:b/>
                <w:bCs/>
                <w:sz w:val="24"/>
                <w:szCs w:val="24"/>
                <w:lang w:val="hr-HR"/>
              </w:rPr>
              <w:t>Procedure kojima</w:t>
            </w:r>
            <w:r w:rsidRPr="00741D1F">
              <w:rPr>
                <w:rFonts w:ascii="Times New Roman" w:hAnsi="Times New Roman" w:cs="Times New Roman"/>
                <w:b/>
                <w:bCs/>
                <w:sz w:val="24"/>
                <w:szCs w:val="24"/>
                <w:lang w:val="hr-HR"/>
              </w:rPr>
              <w:t xml:space="preserve"> </w:t>
            </w:r>
            <w:r w:rsidR="00CC24B2" w:rsidRPr="00741D1F">
              <w:rPr>
                <w:rFonts w:ascii="Times New Roman" w:hAnsi="Times New Roman" w:cs="Times New Roman"/>
                <w:b/>
                <w:bCs/>
                <w:sz w:val="24"/>
                <w:szCs w:val="24"/>
                <w:lang w:val="hr-HR"/>
              </w:rPr>
              <w:t>U</w:t>
            </w:r>
            <w:r w:rsidRPr="00741D1F">
              <w:rPr>
                <w:rFonts w:ascii="Times New Roman" w:hAnsi="Times New Roman" w:cs="Times New Roman"/>
                <w:b/>
                <w:bCs/>
                <w:sz w:val="24"/>
                <w:szCs w:val="24"/>
                <w:lang w:val="hr-HR"/>
              </w:rPr>
              <w:t xml:space="preserve">pravljačko tijelo </w:t>
            </w:r>
            <w:r w:rsidR="00CC24B2" w:rsidRPr="00741D1F">
              <w:rPr>
                <w:rFonts w:ascii="Times New Roman" w:hAnsi="Times New Roman" w:cs="Times New Roman"/>
                <w:b/>
                <w:bCs/>
                <w:sz w:val="24"/>
                <w:szCs w:val="24"/>
                <w:lang w:val="hr-HR"/>
              </w:rPr>
              <w:t>osigurava</w:t>
            </w:r>
            <w:r w:rsidRPr="00741D1F">
              <w:rPr>
                <w:rFonts w:ascii="Times New Roman" w:hAnsi="Times New Roman" w:cs="Times New Roman"/>
                <w:b/>
                <w:bCs/>
                <w:sz w:val="24"/>
                <w:szCs w:val="24"/>
                <w:lang w:val="hr-HR"/>
              </w:rPr>
              <w:t xml:space="preserve"> da korisnici </w:t>
            </w:r>
            <w:r w:rsidR="00CC24B2" w:rsidRPr="00741D1F">
              <w:rPr>
                <w:rFonts w:ascii="Times New Roman" w:hAnsi="Times New Roman" w:cs="Times New Roman"/>
                <w:b/>
                <w:bCs/>
                <w:sz w:val="24"/>
                <w:szCs w:val="24"/>
                <w:lang w:val="hr-HR"/>
              </w:rPr>
              <w:t xml:space="preserve">primjenjuju zaseban </w:t>
            </w:r>
            <w:r w:rsidRPr="00741D1F">
              <w:rPr>
                <w:rFonts w:ascii="Times New Roman" w:hAnsi="Times New Roman" w:cs="Times New Roman"/>
                <w:b/>
                <w:bCs/>
                <w:sz w:val="24"/>
                <w:szCs w:val="24"/>
                <w:lang w:val="hr-HR"/>
              </w:rPr>
              <w:t>računovodstveni sustav ili računovodstveni kod za sve transakcije povezane s operacijom.</w:t>
            </w:r>
          </w:p>
        </w:tc>
      </w:tr>
      <w:tr w:rsidR="0099530E" w:rsidRPr="00741D1F" w14:paraId="15C15A2F" w14:textId="77777777" w:rsidTr="00C219FA">
        <w:tc>
          <w:tcPr>
            <w:tcW w:w="709" w:type="dxa"/>
          </w:tcPr>
          <w:p w14:paraId="0057D91A" w14:textId="370F46E0"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3.</w:t>
            </w:r>
            <w:r w:rsidR="00166931">
              <w:rPr>
                <w:rFonts w:ascii="Times New Roman" w:hAnsi="Times New Roman" w:cs="Times New Roman"/>
                <w:sz w:val="24"/>
                <w:szCs w:val="24"/>
                <w:lang w:val="hr-HR"/>
              </w:rPr>
              <w:t>19</w:t>
            </w:r>
            <w:r w:rsidRPr="00741D1F">
              <w:rPr>
                <w:rFonts w:ascii="Times New Roman" w:hAnsi="Times New Roman" w:cs="Times New Roman"/>
                <w:sz w:val="24"/>
                <w:szCs w:val="24"/>
                <w:lang w:val="hr-HR"/>
              </w:rPr>
              <w:t>.</w:t>
            </w:r>
          </w:p>
        </w:tc>
        <w:tc>
          <w:tcPr>
            <w:tcW w:w="5783" w:type="dxa"/>
          </w:tcPr>
          <w:p w14:paraId="45306D52" w14:textId="77777777" w:rsidR="0099530E" w:rsidRPr="00741D1F" w:rsidRDefault="00D46298" w:rsidP="00BB7FA7">
            <w:pPr>
              <w:autoSpaceDE w:val="0"/>
              <w:autoSpaceDN w:val="0"/>
              <w:adjustRightInd w:val="0"/>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Ima li</w:t>
            </w:r>
            <w:r w:rsidR="0099530E" w:rsidRPr="00741D1F">
              <w:rPr>
                <w:rFonts w:ascii="Times New Roman" w:hAnsi="Times New Roman" w:cs="Times New Roman"/>
                <w:sz w:val="24"/>
                <w:szCs w:val="24"/>
                <w:lang w:val="hr-HR"/>
              </w:rPr>
              <w:t xml:space="preserve"> Posredničko tijelo</w:t>
            </w:r>
            <w:r w:rsidR="00DF6136" w:rsidRPr="00741D1F">
              <w:rPr>
                <w:rFonts w:ascii="Times New Roman" w:hAnsi="Times New Roman" w:cs="Times New Roman"/>
                <w:sz w:val="24"/>
                <w:szCs w:val="24"/>
                <w:lang w:val="hr-HR"/>
              </w:rPr>
              <w:t xml:space="preserve"> </w:t>
            </w:r>
            <w:r w:rsidRPr="00741D1F">
              <w:rPr>
                <w:rFonts w:ascii="Times New Roman" w:hAnsi="Times New Roman" w:cs="Times New Roman"/>
                <w:sz w:val="24"/>
                <w:szCs w:val="24"/>
                <w:lang w:val="hr-HR"/>
              </w:rPr>
              <w:t>razrađenu proceduru</w:t>
            </w:r>
            <w:r w:rsidR="0099530E" w:rsidRPr="00741D1F">
              <w:rPr>
                <w:rFonts w:ascii="Times New Roman" w:hAnsi="Times New Roman" w:cs="Times New Roman"/>
                <w:sz w:val="24"/>
                <w:szCs w:val="24"/>
                <w:lang w:val="hr-HR"/>
              </w:rPr>
              <w:t xml:space="preserve"> kojim bi osiguralo da se korisnici koriste zasebnim računovodstvenim sustavima ili primjerenim računovodstvenim kodom za sve transakcije povezane s podrškom, a koji omogućuje provjeru:</w:t>
            </w:r>
          </w:p>
          <w:p w14:paraId="6DDEC971" w14:textId="77777777" w:rsidR="0099530E" w:rsidRPr="00741D1F" w:rsidRDefault="0099530E" w:rsidP="00BB7FA7">
            <w:pPr>
              <w:autoSpaceDE w:val="0"/>
              <w:autoSpaceDN w:val="0"/>
              <w:adjustRightInd w:val="0"/>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 točne raspodjele izdataka koji su samo djelomično povezani sa sufinanciranom operacijom i </w:t>
            </w:r>
          </w:p>
          <w:p w14:paraId="16E2D66F" w14:textId="77777777" w:rsidR="0099530E" w:rsidRPr="00741D1F" w:rsidRDefault="0099530E" w:rsidP="00BB7FA7">
            <w:pPr>
              <w:autoSpaceDE w:val="0"/>
              <w:autoSpaceDN w:val="0"/>
              <w:adjustRightInd w:val="0"/>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određene vrste izdataka koji se smatraju prihvatljivim samo unutar određenih granica ili u odnosu na druge troškove.</w:t>
            </w:r>
          </w:p>
        </w:tc>
        <w:tc>
          <w:tcPr>
            <w:tcW w:w="738" w:type="dxa"/>
          </w:tcPr>
          <w:p w14:paraId="174926D6"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701" w:type="dxa"/>
          </w:tcPr>
          <w:p w14:paraId="6C63904B"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984" w:type="dxa"/>
          </w:tcPr>
          <w:p w14:paraId="42A3820F"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r>
      <w:tr w:rsidR="00133EA4" w:rsidRPr="00741D1F" w14:paraId="5CA0A1EA" w14:textId="77777777" w:rsidTr="00C219FA">
        <w:tc>
          <w:tcPr>
            <w:tcW w:w="10915" w:type="dxa"/>
            <w:gridSpan w:val="5"/>
          </w:tcPr>
          <w:p w14:paraId="35AD83A8" w14:textId="77777777" w:rsidR="00133EA4" w:rsidRPr="00741D1F" w:rsidRDefault="00133EA4" w:rsidP="00D46298">
            <w:pPr>
              <w:autoSpaceDE w:val="0"/>
              <w:autoSpaceDN w:val="0"/>
              <w:adjustRightInd w:val="0"/>
              <w:spacing w:before="120"/>
              <w:jc w:val="both"/>
              <w:rPr>
                <w:rFonts w:ascii="Times New Roman" w:hAnsi="Times New Roman" w:cs="Times New Roman"/>
                <w:b/>
                <w:bCs/>
                <w:sz w:val="24"/>
                <w:szCs w:val="24"/>
                <w:u w:val="single"/>
                <w:lang w:val="hr-HR"/>
              </w:rPr>
            </w:pPr>
            <w:r w:rsidRPr="00741D1F">
              <w:rPr>
                <w:rFonts w:ascii="Times New Roman" w:hAnsi="Times New Roman" w:cs="Times New Roman"/>
                <w:b/>
                <w:bCs/>
                <w:sz w:val="24"/>
                <w:szCs w:val="24"/>
                <w:u w:val="single"/>
                <w:lang w:val="hr-HR"/>
              </w:rPr>
              <w:t xml:space="preserve">3.A.(vi) </w:t>
            </w:r>
            <w:r w:rsidR="00D46298" w:rsidRPr="00741D1F">
              <w:rPr>
                <w:rFonts w:ascii="Times New Roman" w:hAnsi="Times New Roman" w:cs="Times New Roman"/>
                <w:b/>
                <w:bCs/>
                <w:sz w:val="24"/>
                <w:szCs w:val="24"/>
                <w:u w:val="single"/>
                <w:lang w:val="hr-HR"/>
              </w:rPr>
              <w:t xml:space="preserve">Procedure </w:t>
            </w:r>
            <w:r w:rsidRPr="00741D1F">
              <w:rPr>
                <w:rFonts w:ascii="Times New Roman" w:hAnsi="Times New Roman" w:cs="Times New Roman"/>
                <w:b/>
                <w:bCs/>
                <w:sz w:val="24"/>
                <w:szCs w:val="24"/>
                <w:u w:val="single"/>
                <w:lang w:val="hr-HR"/>
              </w:rPr>
              <w:t>za uspostavu učinkovitih i razmjernih mjera za suzbijanje prijevara (članak 125. stavak 4. točka (c)).</w:t>
            </w:r>
          </w:p>
        </w:tc>
      </w:tr>
      <w:tr w:rsidR="0099530E" w:rsidRPr="00741D1F" w14:paraId="3B61AEC1" w14:textId="77777777" w:rsidTr="00C219FA">
        <w:tc>
          <w:tcPr>
            <w:tcW w:w="709" w:type="dxa"/>
          </w:tcPr>
          <w:p w14:paraId="19707EB4" w14:textId="601ECE93"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3.</w:t>
            </w:r>
            <w:r w:rsidR="00166931">
              <w:rPr>
                <w:rFonts w:ascii="Times New Roman" w:hAnsi="Times New Roman" w:cs="Times New Roman"/>
                <w:sz w:val="24"/>
                <w:szCs w:val="24"/>
                <w:lang w:val="hr-HR"/>
              </w:rPr>
              <w:t>20</w:t>
            </w:r>
            <w:r w:rsidRPr="00741D1F">
              <w:rPr>
                <w:rFonts w:ascii="Times New Roman" w:hAnsi="Times New Roman" w:cs="Times New Roman"/>
                <w:sz w:val="24"/>
                <w:szCs w:val="24"/>
                <w:lang w:val="hr-HR"/>
              </w:rPr>
              <w:t>.</w:t>
            </w:r>
          </w:p>
        </w:tc>
        <w:tc>
          <w:tcPr>
            <w:tcW w:w="5783" w:type="dxa"/>
          </w:tcPr>
          <w:p w14:paraId="0BB97A10" w14:textId="77777777" w:rsidR="0099530E" w:rsidRPr="00741D1F" w:rsidRDefault="0099530E" w:rsidP="00066073">
            <w:pPr>
              <w:autoSpaceDE w:val="0"/>
              <w:autoSpaceDN w:val="0"/>
              <w:adjustRightInd w:val="0"/>
              <w:spacing w:before="120" w:after="60"/>
              <w:jc w:val="both"/>
              <w:rPr>
                <w:rFonts w:ascii="Times New Roman" w:eastAsia="EUAlbertina-Italic-Identity-H" w:hAnsi="Times New Roman" w:cs="Times New Roman"/>
                <w:iCs/>
                <w:sz w:val="24"/>
                <w:szCs w:val="24"/>
                <w:lang w:val="hr-HR"/>
              </w:rPr>
            </w:pPr>
            <w:r w:rsidRPr="00741D1F">
              <w:rPr>
                <w:rFonts w:ascii="Times New Roman" w:eastAsia="EUAlbertina-Italic-Identity-H" w:hAnsi="Times New Roman" w:cs="Times New Roman"/>
                <w:sz w:val="24"/>
                <w:szCs w:val="24"/>
                <w:lang w:val="hr-HR"/>
              </w:rPr>
              <w:t>Postoje li odgovarajući postupci kojima se osigurava uvođenje učinkovite i razmjerne mjere za suzbijanje prijevara, uzimajući u obzir utvrđene rizike?</w:t>
            </w:r>
          </w:p>
          <w:p w14:paraId="658C73E7" w14:textId="77777777" w:rsidR="0099530E" w:rsidRPr="00741D1F" w:rsidRDefault="0099530E" w:rsidP="00066073">
            <w:pPr>
              <w:autoSpaceDE w:val="0"/>
              <w:autoSpaceDN w:val="0"/>
              <w:adjustRightInd w:val="0"/>
              <w:spacing w:before="120" w:after="60"/>
              <w:jc w:val="both"/>
              <w:rPr>
                <w:rFonts w:ascii="Times New Roman" w:eastAsia="EUAlbertina-Italic-Identity-H" w:hAnsi="Times New Roman" w:cs="Times New Roman"/>
                <w:iCs/>
                <w:sz w:val="24"/>
                <w:szCs w:val="24"/>
                <w:lang w:val="hr-HR"/>
              </w:rPr>
            </w:pPr>
            <w:r w:rsidRPr="00741D1F">
              <w:rPr>
                <w:rFonts w:ascii="Times New Roman" w:eastAsia="EUAlbertina-Italic-Identity-H" w:hAnsi="Times New Roman" w:cs="Times New Roman"/>
                <w:sz w:val="24"/>
                <w:szCs w:val="24"/>
                <w:lang w:val="hr-HR"/>
              </w:rPr>
              <w:t xml:space="preserve">Jesu li </w:t>
            </w:r>
            <w:r w:rsidR="00D46298" w:rsidRPr="00741D1F">
              <w:rPr>
                <w:rFonts w:ascii="Times New Roman" w:eastAsia="EUAlbertina-Italic-Identity-H" w:hAnsi="Times New Roman" w:cs="Times New Roman"/>
                <w:sz w:val="24"/>
                <w:szCs w:val="24"/>
                <w:lang w:val="hr-HR"/>
              </w:rPr>
              <w:t xml:space="preserve">navedene </w:t>
            </w:r>
            <w:r w:rsidRPr="00741D1F">
              <w:rPr>
                <w:rFonts w:ascii="Times New Roman" w:eastAsia="EUAlbertina-Italic-Identity-H" w:hAnsi="Times New Roman" w:cs="Times New Roman"/>
                <w:sz w:val="24"/>
                <w:szCs w:val="24"/>
                <w:lang w:val="hr-HR"/>
              </w:rPr>
              <w:t>mjere za suzbijanje prijevara strukturirane oko 4 ključna elementa ciklusa suzbijanja prijevara (prevencija, otkrivanje, ispravljanje i procesuiranje)?</w:t>
            </w:r>
          </w:p>
          <w:p w14:paraId="584758AE" w14:textId="77777777" w:rsidR="0099530E" w:rsidRPr="00741D1F" w:rsidRDefault="0099530E" w:rsidP="00066073">
            <w:pPr>
              <w:autoSpaceDE w:val="0"/>
              <w:autoSpaceDN w:val="0"/>
              <w:adjustRightInd w:val="0"/>
              <w:spacing w:before="120" w:after="60"/>
              <w:jc w:val="both"/>
              <w:rPr>
                <w:rFonts w:ascii="Times New Roman" w:eastAsia="EUAlbertina-Italic-Identity-H" w:hAnsi="Times New Roman" w:cs="Times New Roman"/>
                <w:iCs/>
                <w:sz w:val="24"/>
                <w:szCs w:val="24"/>
                <w:lang w:val="hr-HR"/>
              </w:rPr>
            </w:pPr>
            <w:r w:rsidRPr="00741D1F">
              <w:rPr>
                <w:rFonts w:ascii="Times New Roman" w:eastAsia="EUAlbertina-Italic-Identity-H" w:hAnsi="Times New Roman" w:cs="Times New Roman"/>
                <w:sz w:val="24"/>
                <w:szCs w:val="24"/>
                <w:lang w:val="hr-HR"/>
              </w:rPr>
              <w:t>Postoji li postupak za praćenje i ažuriranje mjera za suzbijanje prijevara?</w:t>
            </w:r>
          </w:p>
        </w:tc>
        <w:tc>
          <w:tcPr>
            <w:tcW w:w="738" w:type="dxa"/>
          </w:tcPr>
          <w:p w14:paraId="4421FD67"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701" w:type="dxa"/>
          </w:tcPr>
          <w:p w14:paraId="67032B5D"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984" w:type="dxa"/>
          </w:tcPr>
          <w:p w14:paraId="7FA36B8B"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r>
      <w:tr w:rsidR="0099530E" w:rsidRPr="00741D1F" w14:paraId="04F25353" w14:textId="77777777" w:rsidTr="00C219FA">
        <w:tc>
          <w:tcPr>
            <w:tcW w:w="709" w:type="dxa"/>
          </w:tcPr>
          <w:p w14:paraId="2D79F450" w14:textId="18E7B705"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3.</w:t>
            </w:r>
            <w:r w:rsidR="00166931">
              <w:rPr>
                <w:rFonts w:ascii="Times New Roman" w:hAnsi="Times New Roman" w:cs="Times New Roman"/>
                <w:sz w:val="24"/>
                <w:szCs w:val="24"/>
                <w:lang w:val="hr-HR"/>
              </w:rPr>
              <w:t>21</w:t>
            </w:r>
            <w:r w:rsidRPr="00741D1F">
              <w:rPr>
                <w:rFonts w:ascii="Times New Roman" w:hAnsi="Times New Roman" w:cs="Times New Roman"/>
                <w:sz w:val="24"/>
                <w:szCs w:val="24"/>
                <w:lang w:val="hr-HR"/>
              </w:rPr>
              <w:t>.</w:t>
            </w:r>
          </w:p>
        </w:tc>
        <w:tc>
          <w:tcPr>
            <w:tcW w:w="5783" w:type="dxa"/>
          </w:tcPr>
          <w:p w14:paraId="3A9E5E81" w14:textId="77777777" w:rsidR="0099530E" w:rsidRPr="00741D1F" w:rsidRDefault="00676D86" w:rsidP="00066073">
            <w:pPr>
              <w:autoSpaceDE w:val="0"/>
              <w:autoSpaceDN w:val="0"/>
              <w:adjustRightInd w:val="0"/>
              <w:spacing w:before="120" w:after="60"/>
              <w:jc w:val="both"/>
              <w:rPr>
                <w:rFonts w:ascii="Times New Roman" w:eastAsia="EUAlbertina-Italic-Identity-H" w:hAnsi="Times New Roman" w:cs="Times New Roman"/>
                <w:iCs/>
                <w:sz w:val="24"/>
                <w:szCs w:val="24"/>
                <w:lang w:val="hr-HR"/>
              </w:rPr>
            </w:pPr>
            <w:r w:rsidRPr="00741D1F">
              <w:rPr>
                <w:rFonts w:ascii="Times New Roman" w:hAnsi="Times New Roman" w:cs="Times New Roman"/>
                <w:sz w:val="24"/>
                <w:szCs w:val="24"/>
                <w:lang w:val="hr-HR"/>
              </w:rPr>
              <w:t xml:space="preserve">Ako procjena rizika od prijevare pokaže da postoji značajan ili kritičan rezidualni (neto) rizik od prijevare koji je nastao jer su postojeće kontrole nedovoljne za ublažavanje identificiranih rizika od prijevara, osigurava li </w:t>
            </w:r>
            <w:r w:rsidR="00D46298" w:rsidRPr="00741D1F">
              <w:rPr>
                <w:rFonts w:ascii="Times New Roman" w:hAnsi="Times New Roman" w:cs="Times New Roman"/>
                <w:sz w:val="24"/>
                <w:szCs w:val="24"/>
                <w:lang w:val="hr-HR"/>
              </w:rPr>
              <w:lastRenderedPageBreak/>
              <w:t xml:space="preserve">predmetna procedura </w:t>
            </w:r>
            <w:r w:rsidR="003C7A29" w:rsidRPr="00741D1F">
              <w:rPr>
                <w:rFonts w:ascii="Times New Roman" w:hAnsi="Times New Roman" w:cs="Times New Roman"/>
                <w:sz w:val="24"/>
                <w:szCs w:val="24"/>
                <w:lang w:val="hr-HR"/>
              </w:rPr>
              <w:t>dokaz</w:t>
            </w:r>
            <w:r w:rsidRPr="00741D1F">
              <w:rPr>
                <w:rFonts w:ascii="Times New Roman" w:hAnsi="Times New Roman" w:cs="Times New Roman"/>
                <w:sz w:val="24"/>
                <w:szCs w:val="24"/>
                <w:lang w:val="hr-HR"/>
              </w:rPr>
              <w:t xml:space="preserve"> da</w:t>
            </w:r>
            <w:r w:rsidR="003C7A29" w:rsidRPr="00741D1F">
              <w:rPr>
                <w:rFonts w:ascii="Times New Roman" w:hAnsi="Times New Roman" w:cs="Times New Roman"/>
                <w:sz w:val="24"/>
                <w:szCs w:val="24"/>
                <w:lang w:val="hr-HR"/>
              </w:rPr>
              <w:t xml:space="preserve"> je</w:t>
            </w:r>
            <w:r w:rsidRPr="00741D1F">
              <w:rPr>
                <w:rFonts w:ascii="Times New Roman" w:hAnsi="Times New Roman" w:cs="Times New Roman"/>
                <w:sz w:val="24"/>
                <w:szCs w:val="24"/>
                <w:lang w:val="hr-HR"/>
              </w:rPr>
              <w:t xml:space="preserve"> Posredničko tijelo uporabilo dodatne mjere za suzbijanje prijevare (i navesti mjere koje treba poduzeti i raspored njihove provedbe)?</w:t>
            </w:r>
          </w:p>
          <w:p w14:paraId="689C529A" w14:textId="77777777" w:rsidR="0099530E" w:rsidRPr="00741D1F" w:rsidRDefault="0099530E" w:rsidP="002B353F">
            <w:pPr>
              <w:autoSpaceDE w:val="0"/>
              <w:autoSpaceDN w:val="0"/>
              <w:adjustRightInd w:val="0"/>
              <w:spacing w:before="120" w:after="60"/>
              <w:jc w:val="both"/>
              <w:rPr>
                <w:rFonts w:ascii="Times New Roman" w:eastAsia="EUAlbertina-Italic-Identity-H" w:hAnsi="Times New Roman" w:cs="Times New Roman"/>
                <w:iCs/>
                <w:sz w:val="24"/>
                <w:szCs w:val="24"/>
                <w:lang w:val="hr-HR"/>
              </w:rPr>
            </w:pPr>
            <w:r w:rsidRPr="00741D1F">
              <w:rPr>
                <w:rFonts w:ascii="Times New Roman" w:hAnsi="Times New Roman" w:cs="Times New Roman"/>
                <w:sz w:val="24"/>
                <w:szCs w:val="24"/>
                <w:lang w:val="hr-HR"/>
              </w:rPr>
              <w:t>Postoje li prikladne i razmjerne preventivne mjere, prilagođene specifičnim situacijama, koje bi ublažile preostali rizik od prijevare na prihvatljivu razinu (kao što su kodeks ponašanja</w:t>
            </w:r>
            <w:r w:rsidR="00DF6136" w:rsidRPr="00741D1F">
              <w:rPr>
                <w:rFonts w:ascii="Times New Roman" w:hAnsi="Times New Roman" w:cs="Times New Roman"/>
                <w:sz w:val="24"/>
                <w:szCs w:val="24"/>
                <w:lang w:val="hr-HR"/>
              </w:rPr>
              <w:t xml:space="preserve">, </w:t>
            </w:r>
            <w:r w:rsidR="00C21BFA" w:rsidRPr="00741D1F">
              <w:rPr>
                <w:rFonts w:ascii="Times New Roman" w:hAnsi="Times New Roman" w:cs="Times New Roman"/>
                <w:sz w:val="24"/>
                <w:szCs w:val="24"/>
                <w:lang w:val="hr-HR"/>
              </w:rPr>
              <w:t>edukacije</w:t>
            </w:r>
            <w:r w:rsidRPr="00741D1F">
              <w:rPr>
                <w:rFonts w:ascii="Times New Roman" w:hAnsi="Times New Roman" w:cs="Times New Roman"/>
                <w:sz w:val="24"/>
                <w:szCs w:val="24"/>
                <w:lang w:val="hr-HR"/>
              </w:rPr>
              <w:t xml:space="preserve"> i podizanja svijesti</w:t>
            </w:r>
            <w:r w:rsidR="002B353F" w:rsidRPr="00741D1F">
              <w:rPr>
                <w:rFonts w:ascii="Times New Roman" w:hAnsi="Times New Roman" w:cs="Times New Roman"/>
                <w:sz w:val="24"/>
                <w:szCs w:val="24"/>
                <w:lang w:val="hr-HR"/>
              </w:rPr>
              <w:t>o prijevarama</w:t>
            </w:r>
            <w:r w:rsidRPr="00741D1F">
              <w:rPr>
                <w:rFonts w:ascii="Times New Roman" w:hAnsi="Times New Roman" w:cs="Times New Roman"/>
                <w:sz w:val="24"/>
                <w:szCs w:val="24"/>
                <w:lang w:val="hr-HR"/>
              </w:rPr>
              <w:t>)?</w:t>
            </w:r>
          </w:p>
        </w:tc>
        <w:tc>
          <w:tcPr>
            <w:tcW w:w="738" w:type="dxa"/>
          </w:tcPr>
          <w:p w14:paraId="5019D2AF"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701" w:type="dxa"/>
          </w:tcPr>
          <w:p w14:paraId="09B45D44"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984" w:type="dxa"/>
          </w:tcPr>
          <w:p w14:paraId="676ABD70"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r>
      <w:tr w:rsidR="0099530E" w:rsidRPr="00741D1F" w14:paraId="7AD2874C" w14:textId="77777777" w:rsidTr="00C219FA">
        <w:tc>
          <w:tcPr>
            <w:tcW w:w="709" w:type="dxa"/>
          </w:tcPr>
          <w:p w14:paraId="5F733E43" w14:textId="0C64F796"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3.</w:t>
            </w:r>
            <w:r w:rsidR="00166931">
              <w:rPr>
                <w:rFonts w:ascii="Times New Roman" w:hAnsi="Times New Roman" w:cs="Times New Roman"/>
                <w:sz w:val="24"/>
                <w:szCs w:val="24"/>
                <w:lang w:val="hr-HR"/>
              </w:rPr>
              <w:t>22</w:t>
            </w:r>
            <w:r w:rsidRPr="00741D1F">
              <w:rPr>
                <w:rFonts w:ascii="Times New Roman" w:hAnsi="Times New Roman" w:cs="Times New Roman"/>
                <w:sz w:val="24"/>
                <w:szCs w:val="24"/>
                <w:lang w:val="hr-HR"/>
              </w:rPr>
              <w:t>.</w:t>
            </w:r>
          </w:p>
        </w:tc>
        <w:tc>
          <w:tcPr>
            <w:tcW w:w="5783" w:type="dxa"/>
          </w:tcPr>
          <w:p w14:paraId="6328897F" w14:textId="77777777" w:rsidR="0099530E" w:rsidRPr="00741D1F" w:rsidRDefault="0099530E" w:rsidP="00800873">
            <w:pPr>
              <w:autoSpaceDE w:val="0"/>
              <w:autoSpaceDN w:val="0"/>
              <w:adjustRightInd w:val="0"/>
              <w:spacing w:after="0" w:line="240" w:lineRule="auto"/>
              <w:jc w:val="both"/>
              <w:rPr>
                <w:rFonts w:ascii="Times New Roman" w:eastAsia="EUAlbertina-Italic-Identity-H" w:hAnsi="Times New Roman" w:cs="Times New Roman"/>
                <w:iCs/>
                <w:sz w:val="24"/>
                <w:szCs w:val="24"/>
                <w:lang w:val="hr-HR"/>
              </w:rPr>
            </w:pPr>
            <w:r w:rsidRPr="00741D1F">
              <w:rPr>
                <w:rFonts w:ascii="Times New Roman" w:eastAsia="EUAlbertina-Italic-Identity-H" w:hAnsi="Times New Roman" w:cs="Times New Roman"/>
                <w:sz w:val="24"/>
                <w:szCs w:val="24"/>
                <w:lang w:val="hr-HR"/>
              </w:rPr>
              <w:t xml:space="preserve">Postoji li </w:t>
            </w:r>
            <w:r w:rsidR="002B353F" w:rsidRPr="00741D1F">
              <w:rPr>
                <w:rFonts w:ascii="Times New Roman" w:eastAsia="EUAlbertina-Italic-Identity-H" w:hAnsi="Times New Roman" w:cs="Times New Roman"/>
                <w:sz w:val="24"/>
                <w:szCs w:val="24"/>
                <w:lang w:val="hr-HR"/>
              </w:rPr>
              <w:t xml:space="preserve">odgovarajuća procedura  koja </w:t>
            </w:r>
            <w:r w:rsidRPr="00741D1F">
              <w:rPr>
                <w:rFonts w:ascii="Times New Roman" w:eastAsia="EUAlbertina-Italic-Identity-H" w:hAnsi="Times New Roman" w:cs="Times New Roman"/>
                <w:sz w:val="24"/>
                <w:szCs w:val="24"/>
                <w:lang w:val="hr-HR"/>
              </w:rPr>
              <w:t xml:space="preserve">osigurava da se procjena rizika od prijevare: </w:t>
            </w:r>
          </w:p>
          <w:p w14:paraId="252FC254" w14:textId="77777777" w:rsidR="0099530E" w:rsidRPr="00741D1F" w:rsidRDefault="0099530E" w:rsidP="00800873">
            <w:pPr>
              <w:autoSpaceDE w:val="0"/>
              <w:autoSpaceDN w:val="0"/>
              <w:adjustRightInd w:val="0"/>
              <w:spacing w:after="0" w:line="240" w:lineRule="auto"/>
              <w:jc w:val="both"/>
              <w:rPr>
                <w:rFonts w:ascii="Times New Roman" w:eastAsia="EUAlbertina-Italic-Identity-H" w:hAnsi="Times New Roman" w:cs="Times New Roman"/>
                <w:iCs/>
                <w:sz w:val="24"/>
                <w:szCs w:val="24"/>
                <w:lang w:val="hr-HR"/>
              </w:rPr>
            </w:pPr>
            <w:r w:rsidRPr="00741D1F">
              <w:rPr>
                <w:rFonts w:ascii="Times New Roman" w:eastAsia="EUAlbertina-Italic-Identity-H" w:hAnsi="Times New Roman" w:cs="Times New Roman"/>
                <w:sz w:val="24"/>
                <w:szCs w:val="24"/>
                <w:lang w:val="hr-HR"/>
              </w:rPr>
              <w:t>- prvi put provodi unutar zadovoljavajućih rokova i</w:t>
            </w:r>
          </w:p>
          <w:p w14:paraId="343EC74A" w14:textId="77777777" w:rsidR="0099530E" w:rsidRPr="00741D1F" w:rsidRDefault="0099530E" w:rsidP="00800873">
            <w:pPr>
              <w:autoSpaceDE w:val="0"/>
              <w:autoSpaceDN w:val="0"/>
              <w:adjustRightInd w:val="0"/>
              <w:spacing w:after="0" w:line="240" w:lineRule="auto"/>
              <w:jc w:val="both"/>
              <w:rPr>
                <w:rFonts w:ascii="Times New Roman" w:eastAsia="EUAlbertina-Italic-Identity-H" w:hAnsi="Times New Roman" w:cs="Times New Roman"/>
                <w:iCs/>
                <w:sz w:val="24"/>
                <w:szCs w:val="24"/>
                <w:lang w:val="hr-HR"/>
              </w:rPr>
            </w:pPr>
            <w:r w:rsidRPr="00741D1F">
              <w:rPr>
                <w:rFonts w:ascii="Times New Roman" w:eastAsia="EUAlbertina-Italic-Identity-H" w:hAnsi="Times New Roman" w:cs="Times New Roman"/>
                <w:sz w:val="24"/>
                <w:szCs w:val="24"/>
                <w:lang w:val="hr-HR"/>
              </w:rPr>
              <w:t>-ponavlja tijekom programskog razdoblja, a učestalost ovisi o razini rizika i stvarnim slučajevima prijevare?</w:t>
            </w:r>
          </w:p>
        </w:tc>
        <w:tc>
          <w:tcPr>
            <w:tcW w:w="738" w:type="dxa"/>
          </w:tcPr>
          <w:p w14:paraId="67703341"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701" w:type="dxa"/>
          </w:tcPr>
          <w:p w14:paraId="566B287E"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984" w:type="dxa"/>
          </w:tcPr>
          <w:p w14:paraId="67FD487B"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r>
      <w:tr w:rsidR="0099530E" w:rsidRPr="00741D1F" w14:paraId="2015CE30" w14:textId="77777777" w:rsidTr="00C219FA">
        <w:tc>
          <w:tcPr>
            <w:tcW w:w="709" w:type="dxa"/>
          </w:tcPr>
          <w:p w14:paraId="799D6F09" w14:textId="187AF4E2"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3.</w:t>
            </w:r>
            <w:r w:rsidR="00166931">
              <w:rPr>
                <w:rFonts w:ascii="Times New Roman" w:hAnsi="Times New Roman" w:cs="Times New Roman"/>
                <w:sz w:val="24"/>
                <w:szCs w:val="24"/>
                <w:lang w:val="hr-HR"/>
              </w:rPr>
              <w:t>23</w:t>
            </w:r>
            <w:r w:rsidRPr="00741D1F">
              <w:rPr>
                <w:rFonts w:ascii="Times New Roman" w:hAnsi="Times New Roman" w:cs="Times New Roman"/>
                <w:sz w:val="24"/>
                <w:szCs w:val="24"/>
                <w:lang w:val="hr-HR"/>
              </w:rPr>
              <w:t>.</w:t>
            </w:r>
          </w:p>
        </w:tc>
        <w:tc>
          <w:tcPr>
            <w:tcW w:w="5783" w:type="dxa"/>
          </w:tcPr>
          <w:p w14:paraId="27B992FF" w14:textId="77777777" w:rsidR="0099530E" w:rsidRPr="00741D1F" w:rsidRDefault="0099530E" w:rsidP="00800873">
            <w:pPr>
              <w:autoSpaceDE w:val="0"/>
              <w:autoSpaceDN w:val="0"/>
              <w:adjustRightInd w:val="0"/>
              <w:spacing w:after="0"/>
              <w:jc w:val="both"/>
              <w:rPr>
                <w:rFonts w:ascii="Times New Roman" w:eastAsia="EUAlbertina-Italic-Identity-H" w:hAnsi="Times New Roman" w:cs="Times New Roman"/>
                <w:iCs/>
                <w:sz w:val="24"/>
                <w:szCs w:val="24"/>
                <w:lang w:val="hr-HR"/>
              </w:rPr>
            </w:pPr>
            <w:r w:rsidRPr="00741D1F">
              <w:rPr>
                <w:rFonts w:ascii="Times New Roman" w:eastAsia="EUAlbertina-Italic-Identity-H" w:hAnsi="Times New Roman" w:cs="Times New Roman"/>
                <w:sz w:val="24"/>
                <w:szCs w:val="24"/>
                <w:lang w:val="hr-HR"/>
              </w:rPr>
              <w:t xml:space="preserve">Osigurava li </w:t>
            </w:r>
            <w:r w:rsidR="002B353F" w:rsidRPr="00741D1F">
              <w:rPr>
                <w:rFonts w:ascii="Times New Roman" w:eastAsia="EUAlbertina-Italic-Identity-H" w:hAnsi="Times New Roman" w:cs="Times New Roman"/>
                <w:sz w:val="24"/>
                <w:szCs w:val="24"/>
                <w:lang w:val="hr-HR"/>
              </w:rPr>
              <w:t xml:space="preserve">procedura </w:t>
            </w:r>
            <w:r w:rsidRPr="00741D1F">
              <w:rPr>
                <w:rFonts w:ascii="Times New Roman" w:eastAsia="EUAlbertina-Italic-Identity-H" w:hAnsi="Times New Roman" w:cs="Times New Roman"/>
                <w:sz w:val="24"/>
                <w:szCs w:val="24"/>
                <w:lang w:val="hr-HR"/>
              </w:rPr>
              <w:t>da procjena rizika od prijevare pokriva specifične rizike od prijevare u odnosu na:</w:t>
            </w:r>
          </w:p>
          <w:p w14:paraId="15491BAD" w14:textId="77777777" w:rsidR="0099530E" w:rsidRPr="00741D1F" w:rsidRDefault="0099530E" w:rsidP="00800873">
            <w:pPr>
              <w:autoSpaceDE w:val="0"/>
              <w:autoSpaceDN w:val="0"/>
              <w:adjustRightInd w:val="0"/>
              <w:spacing w:after="0"/>
              <w:jc w:val="both"/>
              <w:rPr>
                <w:rFonts w:ascii="Times New Roman" w:eastAsia="EUAlbertina-Italic-Identity-H" w:hAnsi="Times New Roman" w:cs="Times New Roman"/>
                <w:iCs/>
                <w:sz w:val="24"/>
                <w:szCs w:val="24"/>
                <w:lang w:val="hr-HR"/>
              </w:rPr>
            </w:pPr>
            <w:r w:rsidRPr="00741D1F">
              <w:rPr>
                <w:rFonts w:ascii="Times New Roman" w:eastAsia="EUAlbertina-Italic-Identity-H" w:hAnsi="Times New Roman" w:cs="Times New Roman"/>
                <w:sz w:val="24"/>
                <w:szCs w:val="24"/>
                <w:lang w:val="hr-HR"/>
              </w:rPr>
              <w:t xml:space="preserve">- </w:t>
            </w:r>
            <w:r w:rsidR="002B353F" w:rsidRPr="00741D1F">
              <w:rPr>
                <w:rFonts w:ascii="Times New Roman" w:eastAsia="EUAlbertina-Italic-Identity-H" w:hAnsi="Times New Roman" w:cs="Times New Roman"/>
                <w:sz w:val="24"/>
                <w:szCs w:val="24"/>
                <w:lang w:val="hr-HR"/>
              </w:rPr>
              <w:t>odabir</w:t>
            </w:r>
            <w:r w:rsidRPr="00741D1F">
              <w:rPr>
                <w:rFonts w:ascii="Times New Roman" w:eastAsia="EUAlbertina-Italic-Identity-H" w:hAnsi="Times New Roman" w:cs="Times New Roman"/>
                <w:sz w:val="24"/>
                <w:szCs w:val="24"/>
                <w:lang w:val="hr-HR"/>
              </w:rPr>
              <w:t xml:space="preserve">, </w:t>
            </w:r>
          </w:p>
          <w:p w14:paraId="30B789ED" w14:textId="77777777" w:rsidR="0099530E" w:rsidRPr="00741D1F" w:rsidRDefault="0099530E" w:rsidP="00800873">
            <w:pPr>
              <w:autoSpaceDE w:val="0"/>
              <w:autoSpaceDN w:val="0"/>
              <w:adjustRightInd w:val="0"/>
              <w:spacing w:after="0"/>
              <w:jc w:val="both"/>
              <w:rPr>
                <w:rFonts w:ascii="Times New Roman" w:eastAsia="EUAlbertina-Italic-Identity-H" w:hAnsi="Times New Roman" w:cs="Times New Roman"/>
                <w:iCs/>
                <w:sz w:val="24"/>
                <w:szCs w:val="24"/>
                <w:lang w:val="hr-HR"/>
              </w:rPr>
            </w:pPr>
            <w:r w:rsidRPr="00741D1F">
              <w:rPr>
                <w:rFonts w:ascii="Times New Roman" w:eastAsia="EUAlbertina-Italic-Identity-H" w:hAnsi="Times New Roman" w:cs="Times New Roman"/>
                <w:sz w:val="24"/>
                <w:szCs w:val="24"/>
                <w:lang w:val="hr-HR"/>
              </w:rPr>
              <w:t>- provedbu i provjeru operacija,</w:t>
            </w:r>
          </w:p>
          <w:p w14:paraId="0C3306EB" w14:textId="77777777" w:rsidR="0099530E" w:rsidRPr="00741D1F" w:rsidRDefault="0099530E" w:rsidP="00800873">
            <w:pPr>
              <w:autoSpaceDE w:val="0"/>
              <w:autoSpaceDN w:val="0"/>
              <w:adjustRightInd w:val="0"/>
              <w:spacing w:after="0"/>
              <w:jc w:val="both"/>
              <w:rPr>
                <w:rFonts w:ascii="Times New Roman" w:eastAsia="EUAlbertina-Italic-Identity-H" w:hAnsi="Times New Roman" w:cs="Times New Roman"/>
                <w:iCs/>
                <w:sz w:val="24"/>
                <w:szCs w:val="24"/>
                <w:lang w:val="hr-HR"/>
              </w:rPr>
            </w:pPr>
            <w:r w:rsidRPr="00741D1F">
              <w:rPr>
                <w:rFonts w:ascii="Times New Roman" w:eastAsia="EUAlbertina-Italic-Identity-H" w:hAnsi="Times New Roman" w:cs="Times New Roman"/>
                <w:sz w:val="24"/>
                <w:szCs w:val="24"/>
                <w:lang w:val="hr-HR"/>
              </w:rPr>
              <w:t xml:space="preserve">- </w:t>
            </w:r>
            <w:r w:rsidR="002B353F" w:rsidRPr="00741D1F">
              <w:rPr>
                <w:rFonts w:ascii="Times New Roman" w:eastAsia="EUAlbertina-Italic-Identity-H" w:hAnsi="Times New Roman" w:cs="Times New Roman"/>
                <w:sz w:val="24"/>
                <w:szCs w:val="24"/>
                <w:lang w:val="hr-HR"/>
              </w:rPr>
              <w:t xml:space="preserve">ovjeravanje </w:t>
            </w:r>
            <w:r w:rsidRPr="00741D1F">
              <w:rPr>
                <w:rFonts w:ascii="Times New Roman" w:eastAsia="EUAlbertina-Italic-Identity-H" w:hAnsi="Times New Roman" w:cs="Times New Roman"/>
                <w:sz w:val="24"/>
                <w:szCs w:val="24"/>
                <w:lang w:val="hr-HR"/>
              </w:rPr>
              <w:t>izdataka i plaćanja?</w:t>
            </w:r>
          </w:p>
          <w:p w14:paraId="1C9D133B" w14:textId="77777777" w:rsidR="0099530E" w:rsidRPr="00741D1F" w:rsidRDefault="0099530E" w:rsidP="002B353F">
            <w:pPr>
              <w:autoSpaceDE w:val="0"/>
              <w:autoSpaceDN w:val="0"/>
              <w:adjustRightInd w:val="0"/>
              <w:spacing w:after="60"/>
              <w:jc w:val="both"/>
              <w:rPr>
                <w:rFonts w:ascii="Times New Roman" w:eastAsia="EUAlbertina-Italic-Identity-H" w:hAnsi="Times New Roman" w:cs="Times New Roman"/>
                <w:iCs/>
                <w:sz w:val="24"/>
                <w:szCs w:val="24"/>
                <w:lang w:val="hr-HR"/>
              </w:rPr>
            </w:pPr>
            <w:r w:rsidRPr="00741D1F">
              <w:rPr>
                <w:rFonts w:ascii="Times New Roman" w:eastAsia="EUAlbertina-Italic-Identity-H" w:hAnsi="Times New Roman" w:cs="Times New Roman"/>
                <w:sz w:val="24"/>
                <w:szCs w:val="24"/>
                <w:lang w:val="hr-HR"/>
              </w:rPr>
              <w:t xml:space="preserve">Jesu li identificirani i drugi specifični rizici od prijevare koji nisu obuhvaćeni </w:t>
            </w:r>
            <w:r w:rsidR="002B353F" w:rsidRPr="00741D1F">
              <w:rPr>
                <w:rFonts w:ascii="Times New Roman" w:eastAsia="EUAlbertina-Italic-Identity-H" w:hAnsi="Times New Roman" w:cs="Times New Roman"/>
                <w:sz w:val="24"/>
                <w:szCs w:val="24"/>
                <w:lang w:val="hr-HR"/>
              </w:rPr>
              <w:t>Aneksom 6. ZNP-a 10 Upravljanje rizicima</w:t>
            </w:r>
            <w:r w:rsidRPr="00741D1F">
              <w:rPr>
                <w:rFonts w:ascii="Times New Roman" w:eastAsia="EUAlbertina-Italic-Identity-H" w:hAnsi="Times New Roman" w:cs="Times New Roman"/>
                <w:sz w:val="24"/>
                <w:szCs w:val="24"/>
                <w:lang w:val="hr-HR"/>
              </w:rPr>
              <w:t>? Ako jesu, koji su to rizici?</w:t>
            </w:r>
          </w:p>
        </w:tc>
        <w:tc>
          <w:tcPr>
            <w:tcW w:w="738" w:type="dxa"/>
          </w:tcPr>
          <w:p w14:paraId="50F77834"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701" w:type="dxa"/>
          </w:tcPr>
          <w:p w14:paraId="40CB3E74"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984" w:type="dxa"/>
          </w:tcPr>
          <w:p w14:paraId="5027C0A1"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r>
      <w:tr w:rsidR="0099530E" w:rsidRPr="00741D1F" w14:paraId="0EB411A9" w14:textId="77777777" w:rsidTr="00C219FA">
        <w:trPr>
          <w:trHeight w:val="1336"/>
        </w:trPr>
        <w:tc>
          <w:tcPr>
            <w:tcW w:w="709" w:type="dxa"/>
          </w:tcPr>
          <w:p w14:paraId="7F93B7EA" w14:textId="40114F34"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3.</w:t>
            </w:r>
            <w:r w:rsidR="00166931">
              <w:rPr>
                <w:rFonts w:ascii="Times New Roman" w:hAnsi="Times New Roman" w:cs="Times New Roman"/>
                <w:sz w:val="24"/>
                <w:szCs w:val="24"/>
                <w:lang w:val="hr-HR"/>
              </w:rPr>
              <w:t>24</w:t>
            </w:r>
            <w:r w:rsidRPr="00741D1F">
              <w:rPr>
                <w:rFonts w:ascii="Times New Roman" w:hAnsi="Times New Roman" w:cs="Times New Roman"/>
                <w:sz w:val="24"/>
                <w:szCs w:val="24"/>
                <w:lang w:val="hr-HR"/>
              </w:rPr>
              <w:t>.</w:t>
            </w:r>
          </w:p>
        </w:tc>
        <w:tc>
          <w:tcPr>
            <w:tcW w:w="5783" w:type="dxa"/>
          </w:tcPr>
          <w:p w14:paraId="610379DA" w14:textId="77777777" w:rsidR="0099530E" w:rsidRPr="00741D1F" w:rsidRDefault="0099530E" w:rsidP="00066073">
            <w:pPr>
              <w:autoSpaceDE w:val="0"/>
              <w:autoSpaceDN w:val="0"/>
              <w:adjustRightInd w:val="0"/>
              <w:spacing w:before="120" w:after="6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Postoji li </w:t>
            </w:r>
            <w:r w:rsidR="00E870DE" w:rsidRPr="00741D1F">
              <w:rPr>
                <w:rFonts w:ascii="Times New Roman" w:hAnsi="Times New Roman" w:cs="Times New Roman"/>
                <w:sz w:val="24"/>
                <w:szCs w:val="24"/>
                <w:lang w:val="hr-HR"/>
              </w:rPr>
              <w:t xml:space="preserve">procedura </w:t>
            </w:r>
            <w:r w:rsidRPr="00741D1F">
              <w:rPr>
                <w:rFonts w:ascii="Times New Roman" w:hAnsi="Times New Roman" w:cs="Times New Roman"/>
                <w:sz w:val="24"/>
                <w:szCs w:val="24"/>
                <w:lang w:val="hr-HR"/>
              </w:rPr>
              <w:t>za upozoravanje na neetičko ponašanje</w:t>
            </w:r>
            <w:r w:rsidR="00E870DE" w:rsidRPr="00741D1F">
              <w:rPr>
                <w:rFonts w:ascii="Times New Roman" w:hAnsi="Times New Roman" w:cs="Times New Roman"/>
                <w:sz w:val="24"/>
                <w:szCs w:val="24"/>
                <w:lang w:val="hr-HR"/>
              </w:rPr>
              <w:t>- „zviždači“</w:t>
            </w:r>
            <w:r w:rsidRPr="00741D1F">
              <w:rPr>
                <w:rFonts w:ascii="Times New Roman" w:hAnsi="Times New Roman" w:cs="Times New Roman"/>
                <w:sz w:val="24"/>
                <w:szCs w:val="24"/>
                <w:lang w:val="hr-HR"/>
              </w:rPr>
              <w:t xml:space="preserve"> (koji se odnosi na pravo obavještavanja vanjske neovisne kontakt točke o nepravilnostima ili nedjelu)? </w:t>
            </w:r>
          </w:p>
          <w:p w14:paraId="5D66851F" w14:textId="77777777" w:rsidR="0099530E" w:rsidRPr="00741D1F" w:rsidRDefault="0099530E" w:rsidP="00066073">
            <w:pPr>
              <w:autoSpaceDE w:val="0"/>
              <w:autoSpaceDN w:val="0"/>
              <w:adjustRightInd w:val="0"/>
              <w:spacing w:before="120" w:after="6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Jesu li pravila primjerena kako bi se zaštitilo osoblje od unutarnjih sankcija u slučaju izvješćivanja?</w:t>
            </w:r>
          </w:p>
        </w:tc>
        <w:tc>
          <w:tcPr>
            <w:tcW w:w="738" w:type="dxa"/>
          </w:tcPr>
          <w:p w14:paraId="410DE9CD"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701" w:type="dxa"/>
          </w:tcPr>
          <w:p w14:paraId="4DCF3AC2"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984" w:type="dxa"/>
          </w:tcPr>
          <w:p w14:paraId="220E03CA"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r>
      <w:tr w:rsidR="0099530E" w:rsidRPr="00741D1F" w14:paraId="61A8A504" w14:textId="77777777" w:rsidTr="00C219FA">
        <w:tc>
          <w:tcPr>
            <w:tcW w:w="709" w:type="dxa"/>
          </w:tcPr>
          <w:p w14:paraId="2D16397E" w14:textId="73185435"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3.</w:t>
            </w:r>
            <w:r w:rsidR="00166931">
              <w:rPr>
                <w:rFonts w:ascii="Times New Roman" w:hAnsi="Times New Roman" w:cs="Times New Roman"/>
                <w:sz w:val="24"/>
                <w:szCs w:val="24"/>
                <w:lang w:val="hr-HR"/>
              </w:rPr>
              <w:t>25</w:t>
            </w:r>
            <w:r w:rsidRPr="00741D1F">
              <w:rPr>
                <w:rFonts w:ascii="Times New Roman" w:hAnsi="Times New Roman" w:cs="Times New Roman"/>
                <w:sz w:val="24"/>
                <w:szCs w:val="24"/>
                <w:lang w:val="hr-HR"/>
              </w:rPr>
              <w:t>.</w:t>
            </w:r>
          </w:p>
        </w:tc>
        <w:tc>
          <w:tcPr>
            <w:tcW w:w="5783" w:type="dxa"/>
          </w:tcPr>
          <w:p w14:paraId="48A859FC" w14:textId="77777777" w:rsidR="0099530E" w:rsidRPr="00741D1F" w:rsidRDefault="0099530E" w:rsidP="00066073">
            <w:pPr>
              <w:autoSpaceDE w:val="0"/>
              <w:autoSpaceDN w:val="0"/>
              <w:adjustRightInd w:val="0"/>
              <w:spacing w:before="120" w:after="60"/>
              <w:jc w:val="both"/>
              <w:rPr>
                <w:rFonts w:ascii="Times New Roman" w:eastAsia="EUAlbertina-Italic-Identity-H" w:hAnsi="Times New Roman" w:cs="Times New Roman"/>
                <w:iCs/>
                <w:sz w:val="24"/>
                <w:szCs w:val="24"/>
                <w:lang w:val="hr-HR"/>
              </w:rPr>
            </w:pPr>
            <w:r w:rsidRPr="00741D1F">
              <w:rPr>
                <w:rFonts w:ascii="Times New Roman" w:hAnsi="Times New Roman" w:cs="Times New Roman"/>
                <w:sz w:val="24"/>
                <w:szCs w:val="24"/>
                <w:lang w:val="hr-HR"/>
              </w:rPr>
              <w:t xml:space="preserve">Osigurava li postupak koji se odnosi na postupak procjene rizika od prijevare da: </w:t>
            </w:r>
          </w:p>
          <w:p w14:paraId="7D90EFC3" w14:textId="77777777" w:rsidR="0099530E" w:rsidRPr="00741D1F" w:rsidRDefault="0099530E" w:rsidP="00800873">
            <w:pPr>
              <w:autoSpaceDE w:val="0"/>
              <w:autoSpaceDN w:val="0"/>
              <w:adjustRightInd w:val="0"/>
              <w:spacing w:after="0" w:line="240" w:lineRule="auto"/>
              <w:jc w:val="both"/>
              <w:rPr>
                <w:rFonts w:ascii="Times New Roman" w:eastAsia="EUAlbertina-Italic-Identity-H" w:hAnsi="Times New Roman" w:cs="Times New Roman"/>
                <w:iCs/>
                <w:sz w:val="24"/>
                <w:szCs w:val="24"/>
                <w:lang w:val="hr-HR"/>
              </w:rPr>
            </w:pPr>
            <w:r w:rsidRPr="00741D1F">
              <w:rPr>
                <w:rFonts w:ascii="Times New Roman" w:eastAsia="EUAlbertina-Italic-Identity-H" w:hAnsi="Times New Roman" w:cs="Times New Roman"/>
                <w:sz w:val="24"/>
                <w:szCs w:val="24"/>
                <w:lang w:val="hr-HR"/>
              </w:rPr>
              <w:t xml:space="preserve">- se tim za </w:t>
            </w:r>
            <w:r w:rsidR="00E870DE" w:rsidRPr="00741D1F">
              <w:rPr>
                <w:rFonts w:ascii="Times New Roman" w:eastAsia="EUAlbertina-Italic-Identity-H" w:hAnsi="Times New Roman" w:cs="Times New Roman"/>
                <w:sz w:val="24"/>
                <w:szCs w:val="24"/>
                <w:lang w:val="hr-HR"/>
              </w:rPr>
              <w:t xml:space="preserve">procjenu </w:t>
            </w:r>
            <w:r w:rsidRPr="00741D1F">
              <w:rPr>
                <w:rFonts w:ascii="Times New Roman" w:eastAsia="EUAlbertina-Italic-Identity-H" w:hAnsi="Times New Roman" w:cs="Times New Roman"/>
                <w:sz w:val="24"/>
                <w:szCs w:val="24"/>
                <w:lang w:val="hr-HR"/>
              </w:rPr>
              <w:t>sastoji od članova odgovarajućih strukturnih jedinica?</w:t>
            </w:r>
          </w:p>
          <w:p w14:paraId="3C4AF62A" w14:textId="77777777" w:rsidR="0099530E" w:rsidRPr="00741D1F" w:rsidRDefault="0099530E" w:rsidP="00800873">
            <w:pPr>
              <w:autoSpaceDE w:val="0"/>
              <w:autoSpaceDN w:val="0"/>
              <w:adjustRightInd w:val="0"/>
              <w:spacing w:after="0" w:line="240" w:lineRule="auto"/>
              <w:jc w:val="both"/>
              <w:rPr>
                <w:rFonts w:ascii="Times New Roman" w:eastAsia="EUAlbertina-Italic-Identity-H" w:hAnsi="Times New Roman" w:cs="Times New Roman"/>
                <w:iCs/>
                <w:sz w:val="24"/>
                <w:szCs w:val="24"/>
                <w:lang w:val="hr-HR"/>
              </w:rPr>
            </w:pPr>
            <w:r w:rsidRPr="00741D1F">
              <w:rPr>
                <w:rFonts w:ascii="Times New Roman" w:eastAsia="EUAlbertina-Italic-Identity-H" w:hAnsi="Times New Roman" w:cs="Times New Roman"/>
                <w:sz w:val="24"/>
                <w:szCs w:val="24"/>
                <w:lang w:val="hr-HR"/>
              </w:rPr>
              <w:t>- postoje dokazi da su izvori informacija, kao što su revizijska izvješća, izvješća o prijevarama i kontrolne samoprocjene, uzeti u obzir tijekom postupka procjene rizika?</w:t>
            </w:r>
          </w:p>
          <w:p w14:paraId="22D27982" w14:textId="77777777" w:rsidR="0099530E" w:rsidRPr="00741D1F" w:rsidRDefault="0099530E" w:rsidP="00800873">
            <w:pPr>
              <w:autoSpaceDE w:val="0"/>
              <w:autoSpaceDN w:val="0"/>
              <w:adjustRightInd w:val="0"/>
              <w:spacing w:after="0" w:line="240" w:lineRule="auto"/>
              <w:jc w:val="both"/>
              <w:rPr>
                <w:rFonts w:ascii="Times New Roman" w:eastAsia="EUAlbertina-Italic-Identity-H" w:hAnsi="Times New Roman" w:cs="Times New Roman"/>
                <w:iCs/>
                <w:sz w:val="24"/>
                <w:szCs w:val="24"/>
                <w:lang w:val="hr-HR"/>
              </w:rPr>
            </w:pPr>
            <w:r w:rsidRPr="00741D1F">
              <w:rPr>
                <w:rFonts w:ascii="Times New Roman" w:eastAsia="EUAlbertina-Italic-Identity-H" w:hAnsi="Times New Roman" w:cs="Times New Roman"/>
                <w:sz w:val="24"/>
                <w:szCs w:val="24"/>
                <w:lang w:val="hr-HR"/>
              </w:rPr>
              <w:t>- je postupak samoprocjene jasno dokumentiran čime se omogućuje jasan pregled donesenog zaključka?</w:t>
            </w:r>
          </w:p>
          <w:p w14:paraId="7F8C384E" w14:textId="77777777" w:rsidR="0099530E" w:rsidRPr="00741D1F" w:rsidRDefault="0099530E" w:rsidP="00800873">
            <w:pPr>
              <w:autoSpaceDE w:val="0"/>
              <w:autoSpaceDN w:val="0"/>
              <w:adjustRightInd w:val="0"/>
              <w:spacing w:after="0" w:line="240" w:lineRule="auto"/>
              <w:jc w:val="both"/>
              <w:rPr>
                <w:rFonts w:ascii="Times New Roman" w:eastAsia="EUAlbertina-Italic-Identity-H" w:hAnsi="Times New Roman" w:cs="Times New Roman"/>
                <w:iCs/>
                <w:sz w:val="24"/>
                <w:szCs w:val="24"/>
                <w:lang w:val="hr-HR"/>
              </w:rPr>
            </w:pPr>
            <w:r w:rsidRPr="00741D1F">
              <w:rPr>
                <w:rFonts w:ascii="Times New Roman" w:eastAsia="EUAlbertina-Italic-Identity-H" w:hAnsi="Times New Roman" w:cs="Times New Roman"/>
                <w:sz w:val="24"/>
                <w:szCs w:val="24"/>
                <w:lang w:val="hr-HR"/>
              </w:rPr>
              <w:t>- postoje dokazi da viša uprav</w:t>
            </w:r>
            <w:r w:rsidR="00E870DE" w:rsidRPr="00741D1F">
              <w:rPr>
                <w:rFonts w:ascii="Times New Roman" w:eastAsia="EUAlbertina-Italic-Identity-H" w:hAnsi="Times New Roman" w:cs="Times New Roman"/>
                <w:sz w:val="24"/>
                <w:szCs w:val="24"/>
                <w:lang w:val="hr-HR"/>
              </w:rPr>
              <w:t>ljačka razina</w:t>
            </w:r>
            <w:r w:rsidRPr="00741D1F">
              <w:rPr>
                <w:rFonts w:ascii="Times New Roman" w:eastAsia="EUAlbertina-Italic-Identity-H" w:hAnsi="Times New Roman" w:cs="Times New Roman"/>
                <w:sz w:val="24"/>
                <w:szCs w:val="24"/>
                <w:lang w:val="hr-HR"/>
              </w:rPr>
              <w:t xml:space="preserve"> ima odgovarajući nadzor i/ili sudjelovanje u postupku i odobrenu neto razinu izloženosti riziku?</w:t>
            </w:r>
          </w:p>
        </w:tc>
        <w:tc>
          <w:tcPr>
            <w:tcW w:w="738" w:type="dxa"/>
          </w:tcPr>
          <w:p w14:paraId="4158FE80"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701" w:type="dxa"/>
          </w:tcPr>
          <w:p w14:paraId="0E283936"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984" w:type="dxa"/>
          </w:tcPr>
          <w:p w14:paraId="382795BF"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r>
      <w:tr w:rsidR="0099530E" w:rsidRPr="00741D1F" w14:paraId="46674E27" w14:textId="77777777" w:rsidTr="00C219FA">
        <w:tc>
          <w:tcPr>
            <w:tcW w:w="709" w:type="dxa"/>
          </w:tcPr>
          <w:p w14:paraId="1DCF621F" w14:textId="076358B0"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3.</w:t>
            </w:r>
            <w:r w:rsidR="00166931">
              <w:rPr>
                <w:rFonts w:ascii="Times New Roman" w:hAnsi="Times New Roman" w:cs="Times New Roman"/>
                <w:sz w:val="24"/>
                <w:szCs w:val="24"/>
                <w:lang w:val="hr-HR"/>
              </w:rPr>
              <w:t>26</w:t>
            </w:r>
            <w:r w:rsidRPr="00741D1F">
              <w:rPr>
                <w:rFonts w:ascii="Times New Roman" w:hAnsi="Times New Roman" w:cs="Times New Roman"/>
                <w:sz w:val="24"/>
                <w:szCs w:val="24"/>
                <w:lang w:val="hr-HR"/>
              </w:rPr>
              <w:t>.</w:t>
            </w:r>
          </w:p>
        </w:tc>
        <w:tc>
          <w:tcPr>
            <w:tcW w:w="5783" w:type="dxa"/>
          </w:tcPr>
          <w:p w14:paraId="37F406AB" w14:textId="77777777" w:rsidR="0099530E" w:rsidRPr="00741D1F" w:rsidRDefault="0099530E" w:rsidP="00E870DE">
            <w:pPr>
              <w:autoSpaceDE w:val="0"/>
              <w:autoSpaceDN w:val="0"/>
              <w:adjustRightInd w:val="0"/>
              <w:spacing w:before="120" w:after="6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U slučaju sumnje na prijevaru, osigurava li </w:t>
            </w:r>
            <w:r w:rsidR="00E870DE" w:rsidRPr="00741D1F">
              <w:rPr>
                <w:rFonts w:ascii="Times New Roman" w:hAnsi="Times New Roman" w:cs="Times New Roman"/>
                <w:sz w:val="24"/>
                <w:szCs w:val="24"/>
                <w:lang w:val="hr-HR"/>
              </w:rPr>
              <w:t xml:space="preserve">procedura  </w:t>
            </w:r>
            <w:r w:rsidRPr="00741D1F">
              <w:rPr>
                <w:rFonts w:ascii="Times New Roman" w:hAnsi="Times New Roman" w:cs="Times New Roman"/>
                <w:sz w:val="24"/>
                <w:szCs w:val="24"/>
                <w:lang w:val="hr-HR"/>
              </w:rPr>
              <w:t>poduzimanje odgovarajućih mjera izvješćivanja?</w:t>
            </w:r>
          </w:p>
        </w:tc>
        <w:tc>
          <w:tcPr>
            <w:tcW w:w="738" w:type="dxa"/>
          </w:tcPr>
          <w:p w14:paraId="27B0ABEF"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701" w:type="dxa"/>
          </w:tcPr>
          <w:p w14:paraId="3FC0B32F"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984" w:type="dxa"/>
          </w:tcPr>
          <w:p w14:paraId="5EA6F73A"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r>
      <w:tr w:rsidR="0099530E" w:rsidRPr="00741D1F" w14:paraId="0BD0BE78" w14:textId="77777777" w:rsidTr="00C219FA">
        <w:tc>
          <w:tcPr>
            <w:tcW w:w="709" w:type="dxa"/>
          </w:tcPr>
          <w:p w14:paraId="042DFF18" w14:textId="094E0CEA"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lastRenderedPageBreak/>
              <w:t>3.</w:t>
            </w:r>
            <w:r w:rsidR="00166931">
              <w:rPr>
                <w:rFonts w:ascii="Times New Roman" w:hAnsi="Times New Roman" w:cs="Times New Roman"/>
                <w:sz w:val="24"/>
                <w:szCs w:val="24"/>
                <w:lang w:val="hr-HR"/>
              </w:rPr>
              <w:t>27</w:t>
            </w:r>
            <w:r w:rsidRPr="00741D1F">
              <w:rPr>
                <w:rFonts w:ascii="Times New Roman" w:hAnsi="Times New Roman" w:cs="Times New Roman"/>
                <w:sz w:val="24"/>
                <w:szCs w:val="24"/>
                <w:lang w:val="hr-HR"/>
              </w:rPr>
              <w:t>.</w:t>
            </w:r>
          </w:p>
        </w:tc>
        <w:tc>
          <w:tcPr>
            <w:tcW w:w="5783" w:type="dxa"/>
          </w:tcPr>
          <w:p w14:paraId="739FF5C9" w14:textId="77777777" w:rsidR="0099530E" w:rsidRPr="00741D1F" w:rsidRDefault="0099530E" w:rsidP="00066073">
            <w:pPr>
              <w:autoSpaceDE w:val="0"/>
              <w:autoSpaceDN w:val="0"/>
              <w:adjustRightInd w:val="0"/>
              <w:spacing w:before="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Postoje li </w:t>
            </w:r>
            <w:r w:rsidR="00E870DE" w:rsidRPr="00741D1F">
              <w:rPr>
                <w:rFonts w:ascii="Times New Roman" w:hAnsi="Times New Roman" w:cs="Times New Roman"/>
                <w:sz w:val="24"/>
                <w:szCs w:val="24"/>
                <w:lang w:val="hr-HR"/>
              </w:rPr>
              <w:t xml:space="preserve">odgovarajuće procedure </w:t>
            </w:r>
            <w:r w:rsidRPr="00741D1F">
              <w:rPr>
                <w:rFonts w:ascii="Times New Roman" w:hAnsi="Times New Roman" w:cs="Times New Roman"/>
                <w:sz w:val="24"/>
                <w:szCs w:val="24"/>
                <w:lang w:val="hr-HR"/>
              </w:rPr>
              <w:t>za praćenje sumnje na prijevaru i povezanih povrata sredstava EU-a koje su potrošene na prijevaran način?</w:t>
            </w:r>
          </w:p>
          <w:p w14:paraId="5AA51774" w14:textId="77777777" w:rsidR="0099530E" w:rsidRPr="00741D1F" w:rsidRDefault="0099530E" w:rsidP="006026C9">
            <w:pPr>
              <w:autoSpaceDE w:val="0"/>
              <w:autoSpaceDN w:val="0"/>
              <w:adjustRightInd w:val="0"/>
              <w:spacing w:before="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Postoje li postupci naknadnog pregleda postupaka, procedura ili kontrola povezanih s potencijalnim ili stvarnim prijevarama i koji su dio naknadnog pregleda procjene rizika od prijevare?</w:t>
            </w:r>
          </w:p>
        </w:tc>
        <w:tc>
          <w:tcPr>
            <w:tcW w:w="738" w:type="dxa"/>
          </w:tcPr>
          <w:p w14:paraId="0A81ABAA"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701" w:type="dxa"/>
          </w:tcPr>
          <w:p w14:paraId="2BA3492A"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984" w:type="dxa"/>
          </w:tcPr>
          <w:p w14:paraId="323A90C6"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r>
      <w:tr w:rsidR="006026C9" w:rsidRPr="00741D1F" w14:paraId="2A0F318E" w14:textId="77777777" w:rsidTr="00C219FA">
        <w:tc>
          <w:tcPr>
            <w:tcW w:w="10915" w:type="dxa"/>
            <w:gridSpan w:val="5"/>
          </w:tcPr>
          <w:p w14:paraId="6227C075" w14:textId="77777777" w:rsidR="006026C9" w:rsidRPr="00741D1F" w:rsidRDefault="006026C9" w:rsidP="00E870DE">
            <w:pPr>
              <w:autoSpaceDE w:val="0"/>
              <w:autoSpaceDN w:val="0"/>
              <w:adjustRightInd w:val="0"/>
              <w:spacing w:before="120" w:after="120"/>
              <w:jc w:val="both"/>
              <w:rPr>
                <w:rFonts w:ascii="Times New Roman" w:hAnsi="Times New Roman" w:cs="Times New Roman"/>
                <w:b/>
                <w:bCs/>
                <w:iCs/>
                <w:sz w:val="24"/>
                <w:szCs w:val="24"/>
                <w:u w:val="single"/>
                <w:lang w:val="hr-HR"/>
              </w:rPr>
            </w:pPr>
            <w:r w:rsidRPr="00741D1F">
              <w:rPr>
                <w:rFonts w:ascii="Times New Roman" w:hAnsi="Times New Roman" w:cs="Times New Roman"/>
                <w:b/>
                <w:bCs/>
                <w:sz w:val="24"/>
                <w:szCs w:val="24"/>
                <w:u w:val="single"/>
                <w:lang w:val="hr-HR"/>
              </w:rPr>
              <w:t xml:space="preserve">3.A.(vii) </w:t>
            </w:r>
            <w:r w:rsidR="00E870DE" w:rsidRPr="00741D1F">
              <w:rPr>
                <w:rFonts w:ascii="Times New Roman" w:hAnsi="Times New Roman" w:cs="Times New Roman"/>
                <w:b/>
                <w:bCs/>
                <w:sz w:val="24"/>
                <w:szCs w:val="24"/>
                <w:u w:val="single"/>
                <w:lang w:val="hr-HR"/>
              </w:rPr>
              <w:t xml:space="preserve">Procedure </w:t>
            </w:r>
            <w:r w:rsidRPr="00741D1F">
              <w:rPr>
                <w:rFonts w:ascii="Times New Roman" w:hAnsi="Times New Roman" w:cs="Times New Roman"/>
                <w:b/>
                <w:bCs/>
                <w:sz w:val="24"/>
                <w:szCs w:val="24"/>
                <w:u w:val="single"/>
                <w:lang w:val="hr-HR"/>
              </w:rPr>
              <w:t xml:space="preserve">kojima se osigurava odgovarajući </w:t>
            </w:r>
            <w:r w:rsidR="00E870DE" w:rsidRPr="00741D1F">
              <w:rPr>
                <w:rFonts w:ascii="Times New Roman" w:hAnsi="Times New Roman" w:cs="Times New Roman"/>
                <w:b/>
                <w:bCs/>
                <w:sz w:val="24"/>
                <w:szCs w:val="24"/>
                <w:u w:val="single"/>
                <w:lang w:val="hr-HR"/>
              </w:rPr>
              <w:t xml:space="preserve">revizijski </w:t>
            </w:r>
            <w:r w:rsidRPr="00741D1F">
              <w:rPr>
                <w:rFonts w:ascii="Times New Roman" w:hAnsi="Times New Roman" w:cs="Times New Roman"/>
                <w:b/>
                <w:bCs/>
                <w:sz w:val="24"/>
                <w:szCs w:val="24"/>
                <w:u w:val="single"/>
                <w:lang w:val="hr-HR"/>
              </w:rPr>
              <w:t xml:space="preserve">trag i sustav </w:t>
            </w:r>
            <w:r w:rsidR="00E870DE" w:rsidRPr="00741D1F">
              <w:rPr>
                <w:rFonts w:ascii="Times New Roman" w:hAnsi="Times New Roman" w:cs="Times New Roman"/>
                <w:b/>
                <w:bCs/>
                <w:sz w:val="24"/>
                <w:szCs w:val="24"/>
                <w:u w:val="single"/>
                <w:lang w:val="hr-HR"/>
              </w:rPr>
              <w:t>pohranjivanja</w:t>
            </w:r>
            <w:r w:rsidRPr="00741D1F">
              <w:rPr>
                <w:rFonts w:ascii="Times New Roman" w:hAnsi="Times New Roman" w:cs="Times New Roman"/>
                <w:b/>
                <w:bCs/>
                <w:sz w:val="24"/>
                <w:szCs w:val="24"/>
                <w:u w:val="single"/>
                <w:lang w:val="hr-HR"/>
              </w:rPr>
              <w:t>.</w:t>
            </w:r>
          </w:p>
        </w:tc>
      </w:tr>
      <w:tr w:rsidR="0099530E" w:rsidRPr="00741D1F" w14:paraId="10CBD6BB" w14:textId="77777777" w:rsidTr="00C219FA">
        <w:tc>
          <w:tcPr>
            <w:tcW w:w="709" w:type="dxa"/>
          </w:tcPr>
          <w:p w14:paraId="23ECE164" w14:textId="12523099"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3.</w:t>
            </w:r>
            <w:r w:rsidR="00166931">
              <w:rPr>
                <w:rFonts w:ascii="Times New Roman" w:hAnsi="Times New Roman" w:cs="Times New Roman"/>
                <w:sz w:val="24"/>
                <w:szCs w:val="24"/>
                <w:lang w:val="hr-HR"/>
              </w:rPr>
              <w:t>28</w:t>
            </w:r>
            <w:r w:rsidRPr="00741D1F">
              <w:rPr>
                <w:rFonts w:ascii="Times New Roman" w:hAnsi="Times New Roman" w:cs="Times New Roman"/>
                <w:sz w:val="24"/>
                <w:szCs w:val="24"/>
                <w:lang w:val="hr-HR"/>
              </w:rPr>
              <w:t>.</w:t>
            </w:r>
          </w:p>
        </w:tc>
        <w:tc>
          <w:tcPr>
            <w:tcW w:w="5783" w:type="dxa"/>
          </w:tcPr>
          <w:p w14:paraId="518F73C5" w14:textId="77777777" w:rsidR="0099530E" w:rsidRPr="00741D1F" w:rsidRDefault="0099530E" w:rsidP="00800873">
            <w:pPr>
              <w:autoSpaceDE w:val="0"/>
              <w:autoSpaceDN w:val="0"/>
              <w:adjustRightInd w:val="0"/>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Postoji li odgovarajući postupak koji osigurava da Posredničko tijelo vodi evidencije:</w:t>
            </w:r>
          </w:p>
          <w:p w14:paraId="0759407C" w14:textId="77777777" w:rsidR="0099530E" w:rsidRPr="00741D1F" w:rsidRDefault="0099530E" w:rsidP="00800873">
            <w:pPr>
              <w:autoSpaceDE w:val="0"/>
              <w:autoSpaceDN w:val="0"/>
              <w:adjustRightInd w:val="0"/>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 svake provjere, </w:t>
            </w:r>
            <w:r w:rsidR="00BC2E82" w:rsidRPr="00741D1F">
              <w:rPr>
                <w:rFonts w:ascii="Times New Roman" w:hAnsi="Times New Roman" w:cs="Times New Roman"/>
                <w:sz w:val="24"/>
                <w:szCs w:val="24"/>
                <w:lang w:val="hr-HR"/>
              </w:rPr>
              <w:t>s opisom poduzetih aktivnosti</w:t>
            </w:r>
            <w:r w:rsidRPr="00741D1F">
              <w:rPr>
                <w:rFonts w:ascii="Times New Roman" w:hAnsi="Times New Roman" w:cs="Times New Roman"/>
                <w:sz w:val="24"/>
                <w:szCs w:val="24"/>
                <w:lang w:val="hr-HR"/>
              </w:rPr>
              <w:t>, datum i rezultate provjere i</w:t>
            </w:r>
          </w:p>
          <w:p w14:paraId="060B8874" w14:textId="77777777" w:rsidR="0099530E" w:rsidRPr="00741D1F" w:rsidRDefault="0099530E" w:rsidP="00800873">
            <w:pPr>
              <w:autoSpaceDE w:val="0"/>
              <w:autoSpaceDN w:val="0"/>
              <w:adjustRightInd w:val="0"/>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praćenje otkrivenih nalaza, uključujući mjere poduzete u odnosu na otkrivene nepravilnosti?</w:t>
            </w:r>
          </w:p>
        </w:tc>
        <w:tc>
          <w:tcPr>
            <w:tcW w:w="738" w:type="dxa"/>
          </w:tcPr>
          <w:p w14:paraId="037E6E7C" w14:textId="77777777" w:rsidR="0099530E" w:rsidRPr="00741D1F" w:rsidRDefault="0099530E" w:rsidP="00066073">
            <w:pPr>
              <w:spacing w:before="120" w:after="100" w:afterAutospacing="1"/>
              <w:jc w:val="both"/>
              <w:rPr>
                <w:rFonts w:ascii="Times New Roman" w:hAnsi="Times New Roman" w:cs="Times New Roman"/>
                <w:b/>
                <w:sz w:val="24"/>
                <w:szCs w:val="24"/>
                <w:u w:val="single"/>
                <w:lang w:val="hr-HR"/>
              </w:rPr>
            </w:pPr>
          </w:p>
        </w:tc>
        <w:tc>
          <w:tcPr>
            <w:tcW w:w="1701" w:type="dxa"/>
          </w:tcPr>
          <w:p w14:paraId="24614232" w14:textId="77777777" w:rsidR="0099530E" w:rsidRPr="00741D1F" w:rsidRDefault="0099530E" w:rsidP="00066073">
            <w:pPr>
              <w:spacing w:before="120" w:after="100" w:afterAutospacing="1"/>
              <w:jc w:val="both"/>
              <w:rPr>
                <w:rFonts w:ascii="Times New Roman" w:hAnsi="Times New Roman" w:cs="Times New Roman"/>
                <w:b/>
                <w:sz w:val="24"/>
                <w:szCs w:val="24"/>
                <w:u w:val="single"/>
                <w:lang w:val="hr-HR"/>
              </w:rPr>
            </w:pPr>
          </w:p>
        </w:tc>
        <w:tc>
          <w:tcPr>
            <w:tcW w:w="1984" w:type="dxa"/>
          </w:tcPr>
          <w:p w14:paraId="42354604" w14:textId="77777777" w:rsidR="0099530E" w:rsidRPr="00741D1F" w:rsidRDefault="0099530E" w:rsidP="00066073">
            <w:pPr>
              <w:spacing w:before="120" w:after="100" w:afterAutospacing="1"/>
              <w:jc w:val="both"/>
              <w:rPr>
                <w:rFonts w:ascii="Times New Roman" w:hAnsi="Times New Roman" w:cs="Times New Roman"/>
                <w:b/>
                <w:sz w:val="24"/>
                <w:szCs w:val="24"/>
                <w:u w:val="single"/>
                <w:lang w:val="hr-HR"/>
              </w:rPr>
            </w:pPr>
          </w:p>
        </w:tc>
      </w:tr>
      <w:tr w:rsidR="0099530E" w:rsidRPr="00741D1F" w14:paraId="2446000D" w14:textId="77777777" w:rsidTr="00C219FA">
        <w:tc>
          <w:tcPr>
            <w:tcW w:w="709" w:type="dxa"/>
          </w:tcPr>
          <w:p w14:paraId="76F97E26" w14:textId="761F0AE9"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3.</w:t>
            </w:r>
            <w:r w:rsidR="00166931">
              <w:rPr>
                <w:rFonts w:ascii="Times New Roman" w:hAnsi="Times New Roman" w:cs="Times New Roman"/>
                <w:sz w:val="24"/>
                <w:szCs w:val="24"/>
                <w:lang w:val="hr-HR"/>
              </w:rPr>
              <w:t>29</w:t>
            </w:r>
            <w:r w:rsidRPr="00741D1F">
              <w:rPr>
                <w:rFonts w:ascii="Times New Roman" w:hAnsi="Times New Roman" w:cs="Times New Roman"/>
                <w:sz w:val="24"/>
                <w:szCs w:val="24"/>
                <w:lang w:val="hr-HR"/>
              </w:rPr>
              <w:t>.</w:t>
            </w:r>
          </w:p>
        </w:tc>
        <w:tc>
          <w:tcPr>
            <w:tcW w:w="5783" w:type="dxa"/>
          </w:tcPr>
          <w:p w14:paraId="5C697D2D" w14:textId="77777777" w:rsidR="0099530E" w:rsidRPr="00741D1F" w:rsidRDefault="0099530E" w:rsidP="00066073">
            <w:pPr>
              <w:autoSpaceDE w:val="0"/>
              <w:autoSpaceDN w:val="0"/>
              <w:adjustRightInd w:val="0"/>
              <w:spacing w:before="120"/>
              <w:jc w:val="both"/>
              <w:rPr>
                <w:rFonts w:ascii="Times New Roman" w:hAnsi="Times New Roman" w:cs="Times New Roman"/>
                <w:bCs/>
                <w:sz w:val="24"/>
                <w:szCs w:val="24"/>
                <w:lang w:val="hr-HR"/>
              </w:rPr>
            </w:pPr>
            <w:r w:rsidRPr="00741D1F">
              <w:rPr>
                <w:rFonts w:ascii="Times New Roman" w:hAnsi="Times New Roman" w:cs="Times New Roman"/>
                <w:sz w:val="24"/>
                <w:szCs w:val="24"/>
                <w:lang w:val="hr-HR"/>
              </w:rPr>
              <w:t>Postoje li odgovarajuć</w:t>
            </w:r>
            <w:r w:rsidR="00BC2E82" w:rsidRPr="00741D1F">
              <w:rPr>
                <w:rFonts w:ascii="Times New Roman" w:hAnsi="Times New Roman" w:cs="Times New Roman"/>
                <w:sz w:val="24"/>
                <w:szCs w:val="24"/>
                <w:lang w:val="hr-HR"/>
              </w:rPr>
              <w:t xml:space="preserve">e procedure koje </w:t>
            </w:r>
            <w:r w:rsidRPr="00741D1F">
              <w:rPr>
                <w:rFonts w:ascii="Times New Roman" w:hAnsi="Times New Roman" w:cs="Times New Roman"/>
                <w:sz w:val="24"/>
                <w:szCs w:val="24"/>
                <w:lang w:val="hr-HR"/>
              </w:rPr>
              <w:t xml:space="preserve">osiguravaju da se svi dokumenti potrebni za osiguravanje odgovarajućeg </w:t>
            </w:r>
            <w:r w:rsidR="00BC2E82" w:rsidRPr="00741D1F">
              <w:rPr>
                <w:rFonts w:ascii="Times New Roman" w:hAnsi="Times New Roman" w:cs="Times New Roman"/>
                <w:sz w:val="24"/>
                <w:szCs w:val="24"/>
                <w:lang w:val="hr-HR"/>
              </w:rPr>
              <w:t xml:space="preserve">revizijskog  </w:t>
            </w:r>
            <w:r w:rsidRPr="00741D1F">
              <w:rPr>
                <w:rFonts w:ascii="Times New Roman" w:hAnsi="Times New Roman" w:cs="Times New Roman"/>
                <w:sz w:val="24"/>
                <w:szCs w:val="24"/>
                <w:lang w:val="hr-HR"/>
              </w:rPr>
              <w:t xml:space="preserve">traga čuvaju u skladu sa zahtjevima iz članka 72. točke (g), članka 122. stavka 3., članka 125. stavka 4. točke (d) i članka 140. Uredbe (EU) br. 1303/2013 i u skladu s nacionalnim propisima o sukladnosti dokumenata (članak 125. stavak 4. točka (d) Uredbe (EU) br. 1303/2013 i članak 25. Delegirane uredbe Komisije (EU) br. 480/2014)? </w:t>
            </w:r>
          </w:p>
          <w:p w14:paraId="55F40D79" w14:textId="77777777" w:rsidR="0099530E" w:rsidRPr="00741D1F" w:rsidRDefault="0099530E" w:rsidP="000C583B">
            <w:pPr>
              <w:autoSpaceDE w:val="0"/>
              <w:autoSpaceDN w:val="0"/>
              <w:adjustRightInd w:val="0"/>
              <w:spacing w:after="0" w:line="240" w:lineRule="auto"/>
              <w:jc w:val="both"/>
              <w:rPr>
                <w:rFonts w:ascii="Times New Roman" w:hAnsi="Times New Roman" w:cs="Times New Roman"/>
                <w:bCs/>
                <w:sz w:val="24"/>
                <w:szCs w:val="24"/>
                <w:lang w:val="hr-HR"/>
              </w:rPr>
            </w:pPr>
            <w:r w:rsidRPr="00741D1F">
              <w:rPr>
                <w:rFonts w:ascii="Times New Roman" w:hAnsi="Times New Roman" w:cs="Times New Roman"/>
                <w:sz w:val="24"/>
                <w:szCs w:val="24"/>
                <w:lang w:val="hr-HR"/>
              </w:rPr>
              <w:t>Postoji li odgovarajuć</w:t>
            </w:r>
            <w:r w:rsidR="00BC2E82" w:rsidRPr="00741D1F">
              <w:rPr>
                <w:rFonts w:ascii="Times New Roman" w:hAnsi="Times New Roman" w:cs="Times New Roman"/>
                <w:sz w:val="24"/>
                <w:szCs w:val="24"/>
                <w:lang w:val="hr-HR"/>
              </w:rPr>
              <w:t>a</w:t>
            </w:r>
            <w:r w:rsidRPr="00741D1F">
              <w:rPr>
                <w:rFonts w:ascii="Times New Roman" w:hAnsi="Times New Roman" w:cs="Times New Roman"/>
                <w:sz w:val="24"/>
                <w:szCs w:val="24"/>
                <w:lang w:val="hr-HR"/>
              </w:rPr>
              <w:t xml:space="preserve"> </w:t>
            </w:r>
            <w:r w:rsidR="00BC2E82" w:rsidRPr="00741D1F">
              <w:rPr>
                <w:rFonts w:ascii="Times New Roman" w:hAnsi="Times New Roman" w:cs="Times New Roman"/>
                <w:sz w:val="24"/>
                <w:szCs w:val="24"/>
                <w:lang w:val="hr-HR"/>
              </w:rPr>
              <w:t xml:space="preserve">procedura koja </w:t>
            </w:r>
            <w:r w:rsidRPr="00741D1F">
              <w:rPr>
                <w:rFonts w:ascii="Times New Roman" w:hAnsi="Times New Roman" w:cs="Times New Roman"/>
                <w:sz w:val="24"/>
                <w:szCs w:val="24"/>
                <w:lang w:val="hr-HR"/>
              </w:rPr>
              <w:t>određuje:</w:t>
            </w:r>
          </w:p>
          <w:p w14:paraId="0EB5CAE7" w14:textId="77777777" w:rsidR="0099530E" w:rsidRPr="00741D1F" w:rsidRDefault="0099530E" w:rsidP="000C583B">
            <w:pPr>
              <w:autoSpaceDE w:val="0"/>
              <w:autoSpaceDN w:val="0"/>
              <w:adjustRightInd w:val="0"/>
              <w:spacing w:after="0" w:line="240" w:lineRule="auto"/>
              <w:jc w:val="both"/>
              <w:rPr>
                <w:rFonts w:ascii="Times New Roman" w:hAnsi="Times New Roman" w:cs="Times New Roman"/>
                <w:bCs/>
                <w:sz w:val="24"/>
                <w:szCs w:val="24"/>
                <w:lang w:val="hr-HR"/>
              </w:rPr>
            </w:pPr>
            <w:r w:rsidRPr="00741D1F">
              <w:rPr>
                <w:rFonts w:ascii="Times New Roman" w:hAnsi="Times New Roman" w:cs="Times New Roman"/>
                <w:sz w:val="24"/>
                <w:szCs w:val="24"/>
                <w:lang w:val="hr-HR"/>
              </w:rPr>
              <w:t>- vrste dokumenata koje treba arhivirati,</w:t>
            </w:r>
          </w:p>
          <w:p w14:paraId="6F35C1A1" w14:textId="77777777" w:rsidR="0099530E" w:rsidRPr="00741D1F" w:rsidRDefault="0099530E" w:rsidP="000C583B">
            <w:pPr>
              <w:autoSpaceDE w:val="0"/>
              <w:autoSpaceDN w:val="0"/>
              <w:adjustRightInd w:val="0"/>
              <w:spacing w:after="0" w:line="240" w:lineRule="auto"/>
              <w:jc w:val="both"/>
              <w:rPr>
                <w:rFonts w:ascii="Times New Roman" w:hAnsi="Times New Roman" w:cs="Times New Roman"/>
                <w:bCs/>
                <w:sz w:val="24"/>
                <w:szCs w:val="24"/>
                <w:lang w:val="hr-HR"/>
              </w:rPr>
            </w:pPr>
            <w:r w:rsidRPr="00741D1F">
              <w:rPr>
                <w:rFonts w:ascii="Times New Roman" w:hAnsi="Times New Roman" w:cs="Times New Roman"/>
                <w:sz w:val="24"/>
                <w:szCs w:val="24"/>
                <w:lang w:val="hr-HR"/>
              </w:rPr>
              <w:t>- razdoblje u kojem se ti dokumenti arhiviraju,</w:t>
            </w:r>
          </w:p>
          <w:p w14:paraId="7C5222CA" w14:textId="77777777" w:rsidR="0099530E" w:rsidRPr="00741D1F" w:rsidRDefault="0099530E" w:rsidP="000C583B">
            <w:pPr>
              <w:autoSpaceDE w:val="0"/>
              <w:autoSpaceDN w:val="0"/>
              <w:adjustRightInd w:val="0"/>
              <w:spacing w:after="0" w:line="240" w:lineRule="auto"/>
              <w:jc w:val="both"/>
              <w:rPr>
                <w:rFonts w:ascii="Times New Roman" w:hAnsi="Times New Roman" w:cs="Times New Roman"/>
                <w:bCs/>
                <w:sz w:val="24"/>
                <w:szCs w:val="24"/>
                <w:lang w:val="hr-HR"/>
              </w:rPr>
            </w:pPr>
            <w:r w:rsidRPr="00741D1F">
              <w:rPr>
                <w:rFonts w:ascii="Times New Roman" w:hAnsi="Times New Roman" w:cs="Times New Roman"/>
                <w:sz w:val="24"/>
                <w:szCs w:val="24"/>
                <w:lang w:val="hr-HR"/>
              </w:rPr>
              <w:t>- oblik u kojem se ti dokumenti čuvaju?</w:t>
            </w:r>
          </w:p>
          <w:p w14:paraId="760D8F66" w14:textId="77777777" w:rsidR="0099530E" w:rsidRPr="00741D1F" w:rsidRDefault="0099530E" w:rsidP="00BC2E82">
            <w:pPr>
              <w:autoSpaceDE w:val="0"/>
              <w:autoSpaceDN w:val="0"/>
              <w:adjustRightInd w:val="0"/>
              <w:spacing w:before="120"/>
              <w:jc w:val="both"/>
              <w:rPr>
                <w:rFonts w:ascii="Times New Roman" w:hAnsi="Times New Roman" w:cs="Times New Roman"/>
                <w:bCs/>
                <w:sz w:val="24"/>
                <w:szCs w:val="24"/>
                <w:lang w:val="hr-HR"/>
              </w:rPr>
            </w:pPr>
            <w:r w:rsidRPr="00741D1F">
              <w:rPr>
                <w:rFonts w:ascii="Times New Roman" w:hAnsi="Times New Roman" w:cs="Times New Roman"/>
                <w:sz w:val="24"/>
                <w:szCs w:val="24"/>
                <w:lang w:val="hr-HR"/>
              </w:rPr>
              <w:t>Postoje li upute za</w:t>
            </w:r>
            <w:r w:rsidR="00DF6136" w:rsidRPr="00741D1F">
              <w:rPr>
                <w:rFonts w:ascii="Times New Roman" w:hAnsi="Times New Roman" w:cs="Times New Roman"/>
                <w:sz w:val="24"/>
                <w:szCs w:val="24"/>
                <w:lang w:val="hr-HR"/>
              </w:rPr>
              <w:t xml:space="preserve"> </w:t>
            </w:r>
            <w:r w:rsidR="00BC2E82" w:rsidRPr="00741D1F">
              <w:rPr>
                <w:rFonts w:ascii="Times New Roman" w:hAnsi="Times New Roman" w:cs="Times New Roman"/>
                <w:sz w:val="24"/>
                <w:szCs w:val="24"/>
                <w:lang w:val="hr-HR"/>
              </w:rPr>
              <w:t>čuvanje</w:t>
            </w:r>
            <w:r w:rsidRPr="00741D1F">
              <w:rPr>
                <w:rFonts w:ascii="Times New Roman" w:hAnsi="Times New Roman" w:cs="Times New Roman"/>
                <w:sz w:val="24"/>
                <w:szCs w:val="24"/>
                <w:lang w:val="hr-HR"/>
              </w:rPr>
              <w:t xml:space="preserve"> popratne dokumentacije? Ako postoje, navedite datum i referencu ili odredbu u standardnom </w:t>
            </w:r>
            <w:r w:rsidR="00BC2E82" w:rsidRPr="00741D1F">
              <w:rPr>
                <w:rFonts w:ascii="Times New Roman" w:hAnsi="Times New Roman" w:cs="Times New Roman"/>
                <w:sz w:val="24"/>
                <w:szCs w:val="24"/>
                <w:lang w:val="hr-HR"/>
              </w:rPr>
              <w:t>U</w:t>
            </w:r>
            <w:r w:rsidRPr="00741D1F">
              <w:rPr>
                <w:rFonts w:ascii="Times New Roman" w:hAnsi="Times New Roman" w:cs="Times New Roman"/>
                <w:sz w:val="24"/>
                <w:szCs w:val="24"/>
                <w:lang w:val="hr-HR"/>
              </w:rPr>
              <w:t>govoru o dodjeli bespovratnih sredstava.</w:t>
            </w:r>
          </w:p>
        </w:tc>
        <w:tc>
          <w:tcPr>
            <w:tcW w:w="738" w:type="dxa"/>
          </w:tcPr>
          <w:p w14:paraId="01432B2D" w14:textId="77777777" w:rsidR="0099530E" w:rsidRPr="00741D1F" w:rsidRDefault="0099530E" w:rsidP="00066073">
            <w:pPr>
              <w:spacing w:before="120" w:after="100" w:afterAutospacing="1"/>
              <w:jc w:val="both"/>
              <w:rPr>
                <w:rFonts w:ascii="Times New Roman" w:hAnsi="Times New Roman" w:cs="Times New Roman"/>
                <w:b/>
                <w:sz w:val="24"/>
                <w:szCs w:val="24"/>
                <w:u w:val="single"/>
                <w:lang w:val="hr-HR"/>
              </w:rPr>
            </w:pPr>
          </w:p>
        </w:tc>
        <w:tc>
          <w:tcPr>
            <w:tcW w:w="1701" w:type="dxa"/>
          </w:tcPr>
          <w:p w14:paraId="08DC1F37" w14:textId="77777777" w:rsidR="0099530E" w:rsidRPr="00741D1F" w:rsidRDefault="0099530E" w:rsidP="00066073">
            <w:pPr>
              <w:spacing w:before="120" w:after="100" w:afterAutospacing="1"/>
              <w:jc w:val="both"/>
              <w:rPr>
                <w:rFonts w:ascii="Times New Roman" w:hAnsi="Times New Roman" w:cs="Times New Roman"/>
                <w:b/>
                <w:sz w:val="24"/>
                <w:szCs w:val="24"/>
                <w:u w:val="single"/>
                <w:lang w:val="hr-HR"/>
              </w:rPr>
            </w:pPr>
          </w:p>
        </w:tc>
        <w:tc>
          <w:tcPr>
            <w:tcW w:w="1984" w:type="dxa"/>
          </w:tcPr>
          <w:p w14:paraId="7FA6277E" w14:textId="77777777" w:rsidR="0099530E" w:rsidRPr="00741D1F" w:rsidRDefault="0099530E" w:rsidP="00066073">
            <w:pPr>
              <w:spacing w:before="120" w:after="100" w:afterAutospacing="1"/>
              <w:jc w:val="both"/>
              <w:rPr>
                <w:rFonts w:ascii="Times New Roman" w:hAnsi="Times New Roman" w:cs="Times New Roman"/>
                <w:b/>
                <w:sz w:val="24"/>
                <w:szCs w:val="24"/>
                <w:u w:val="single"/>
                <w:lang w:val="hr-HR"/>
              </w:rPr>
            </w:pPr>
          </w:p>
        </w:tc>
      </w:tr>
      <w:tr w:rsidR="0099530E" w:rsidRPr="00741D1F" w14:paraId="31D02488" w14:textId="77777777" w:rsidTr="00C219FA">
        <w:tc>
          <w:tcPr>
            <w:tcW w:w="709" w:type="dxa"/>
          </w:tcPr>
          <w:p w14:paraId="2C7CCAEA" w14:textId="1FF288BA"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3.</w:t>
            </w:r>
            <w:r w:rsidR="00166931">
              <w:rPr>
                <w:rFonts w:ascii="Times New Roman" w:hAnsi="Times New Roman" w:cs="Times New Roman"/>
                <w:sz w:val="24"/>
                <w:szCs w:val="24"/>
                <w:lang w:val="hr-HR"/>
              </w:rPr>
              <w:t>30</w:t>
            </w:r>
            <w:r w:rsidRPr="00741D1F">
              <w:rPr>
                <w:rFonts w:ascii="Times New Roman" w:hAnsi="Times New Roman" w:cs="Times New Roman"/>
                <w:sz w:val="24"/>
                <w:szCs w:val="24"/>
                <w:lang w:val="hr-HR"/>
              </w:rPr>
              <w:t>.</w:t>
            </w:r>
          </w:p>
        </w:tc>
        <w:tc>
          <w:tcPr>
            <w:tcW w:w="5783" w:type="dxa"/>
          </w:tcPr>
          <w:p w14:paraId="4A8144D4" w14:textId="77777777" w:rsidR="0099530E" w:rsidRPr="00741D1F" w:rsidRDefault="0099530E" w:rsidP="00066073">
            <w:pPr>
              <w:spacing w:before="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Je li opis </w:t>
            </w:r>
            <w:r w:rsidR="00BC2E82" w:rsidRPr="00741D1F">
              <w:rPr>
                <w:rFonts w:ascii="Times New Roman" w:hAnsi="Times New Roman" w:cs="Times New Roman"/>
                <w:sz w:val="24"/>
                <w:szCs w:val="24"/>
                <w:lang w:val="hr-HR"/>
              </w:rPr>
              <w:t xml:space="preserve">revizijskog </w:t>
            </w:r>
            <w:r w:rsidRPr="00741D1F">
              <w:rPr>
                <w:rFonts w:ascii="Times New Roman" w:hAnsi="Times New Roman" w:cs="Times New Roman"/>
                <w:sz w:val="24"/>
                <w:szCs w:val="24"/>
                <w:lang w:val="hr-HR"/>
              </w:rPr>
              <w:t xml:space="preserve">traga dovoljan da pokaže kako: </w:t>
            </w:r>
          </w:p>
          <w:p w14:paraId="5C3A6057" w14:textId="77777777" w:rsidR="0099530E" w:rsidRPr="00741D1F" w:rsidRDefault="0099530E" w:rsidP="00066073">
            <w:pPr>
              <w:spacing w:before="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a) dopušta usklađivanje ukupnih iznosa </w:t>
            </w:r>
            <w:r w:rsidR="00DA4729" w:rsidRPr="00741D1F">
              <w:rPr>
                <w:rFonts w:ascii="Times New Roman" w:hAnsi="Times New Roman" w:cs="Times New Roman"/>
                <w:sz w:val="24"/>
                <w:szCs w:val="24"/>
                <w:lang w:val="hr-HR"/>
              </w:rPr>
              <w:t xml:space="preserve">koji se prijavljuju Komisiji </w:t>
            </w:r>
            <w:r w:rsidRPr="00741D1F">
              <w:rPr>
                <w:rFonts w:ascii="Times New Roman" w:hAnsi="Times New Roman" w:cs="Times New Roman"/>
                <w:sz w:val="24"/>
                <w:szCs w:val="24"/>
                <w:lang w:val="hr-HR"/>
              </w:rPr>
              <w:t>s iscrpnim računovodstvenim podacima i pratećom dokumentacijom Posredničkog tijela i korisnika u vezi s operacijama koje su sufinancirane u okviru operativnog programa;</w:t>
            </w:r>
          </w:p>
          <w:p w14:paraId="468ED5F4" w14:textId="77777777" w:rsidR="0099530E" w:rsidRPr="00741D1F" w:rsidRDefault="0099530E" w:rsidP="00066073">
            <w:pPr>
              <w:spacing w:before="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b) dopušta provjeru plaćanja javnih doprinosa korisniku; </w:t>
            </w:r>
          </w:p>
          <w:p w14:paraId="70B2BE24" w14:textId="77777777" w:rsidR="0099530E" w:rsidRPr="00741D1F" w:rsidRDefault="0099530E" w:rsidP="00066073">
            <w:pPr>
              <w:spacing w:before="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lastRenderedPageBreak/>
              <w:t xml:space="preserve">c) </w:t>
            </w:r>
            <w:r w:rsidR="00466124" w:rsidRPr="00741D1F">
              <w:rPr>
                <w:rFonts w:ascii="Times New Roman" w:hAnsi="Times New Roman" w:cs="Times New Roman"/>
                <w:sz w:val="24"/>
                <w:szCs w:val="24"/>
                <w:lang w:val="hr-HR"/>
              </w:rPr>
              <w:t>na koji način su primijenjeni kriteriji</w:t>
            </w:r>
            <w:r w:rsidRPr="00741D1F">
              <w:rPr>
                <w:rFonts w:ascii="Times New Roman" w:hAnsi="Times New Roman" w:cs="Times New Roman"/>
                <w:sz w:val="24"/>
                <w:szCs w:val="24"/>
                <w:lang w:val="hr-HR"/>
              </w:rPr>
              <w:t xml:space="preserve"> za odabir </w:t>
            </w:r>
            <w:r w:rsidR="00466124" w:rsidRPr="00741D1F">
              <w:rPr>
                <w:rFonts w:ascii="Times New Roman" w:hAnsi="Times New Roman" w:cs="Times New Roman"/>
                <w:sz w:val="24"/>
                <w:szCs w:val="24"/>
                <w:lang w:val="hr-HR"/>
              </w:rPr>
              <w:t>koje je odobrio</w:t>
            </w:r>
            <w:r w:rsidRPr="00741D1F">
              <w:rPr>
                <w:rFonts w:ascii="Times New Roman" w:hAnsi="Times New Roman" w:cs="Times New Roman"/>
                <w:sz w:val="24"/>
                <w:szCs w:val="24"/>
                <w:lang w:val="hr-HR"/>
              </w:rPr>
              <w:t xml:space="preserve"> </w:t>
            </w:r>
            <w:r w:rsidR="00466124" w:rsidRPr="00741D1F">
              <w:rPr>
                <w:rFonts w:ascii="Times New Roman" w:hAnsi="Times New Roman" w:cs="Times New Roman"/>
                <w:sz w:val="24"/>
                <w:szCs w:val="24"/>
                <w:lang w:val="hr-HR"/>
              </w:rPr>
              <w:t>odbor</w:t>
            </w:r>
            <w:r w:rsidRPr="00741D1F">
              <w:rPr>
                <w:rFonts w:ascii="Times New Roman" w:hAnsi="Times New Roman" w:cs="Times New Roman"/>
                <w:sz w:val="24"/>
                <w:szCs w:val="24"/>
                <w:lang w:val="hr-HR"/>
              </w:rPr>
              <w:t xml:space="preserve"> za praćenje;</w:t>
            </w:r>
          </w:p>
          <w:p w14:paraId="14355661" w14:textId="77777777" w:rsidR="0099530E" w:rsidRPr="00741D1F" w:rsidRDefault="0099530E" w:rsidP="00466124">
            <w:pPr>
              <w:autoSpaceDE w:val="0"/>
              <w:autoSpaceDN w:val="0"/>
              <w:adjustRightInd w:val="0"/>
              <w:spacing w:before="120"/>
              <w:jc w:val="both"/>
              <w:rPr>
                <w:rFonts w:ascii="Times New Roman" w:hAnsi="Times New Roman" w:cs="Times New Roman"/>
                <w:b/>
                <w:bCs/>
                <w:sz w:val="24"/>
                <w:szCs w:val="24"/>
                <w:u w:val="single"/>
                <w:lang w:val="hr-HR"/>
              </w:rPr>
            </w:pPr>
            <w:r w:rsidRPr="00741D1F">
              <w:rPr>
                <w:rFonts w:ascii="Times New Roman" w:hAnsi="Times New Roman" w:cs="Times New Roman"/>
                <w:sz w:val="24"/>
                <w:szCs w:val="24"/>
                <w:lang w:val="hr-HR"/>
              </w:rPr>
              <w:t xml:space="preserve">d) sadrži, prema potrebi, tehničke specifikacije, financijski plan, dokumentaciju koja se odnosi na </w:t>
            </w:r>
            <w:r w:rsidR="00466124" w:rsidRPr="00741D1F">
              <w:rPr>
                <w:rFonts w:ascii="Times New Roman" w:hAnsi="Times New Roman" w:cs="Times New Roman"/>
                <w:sz w:val="24"/>
                <w:szCs w:val="24"/>
                <w:lang w:val="hr-HR"/>
              </w:rPr>
              <w:t xml:space="preserve">dodjeljivanje </w:t>
            </w:r>
            <w:r w:rsidRPr="00741D1F">
              <w:rPr>
                <w:rFonts w:ascii="Times New Roman" w:hAnsi="Times New Roman" w:cs="Times New Roman"/>
                <w:sz w:val="24"/>
                <w:szCs w:val="24"/>
                <w:lang w:val="hr-HR"/>
              </w:rPr>
              <w:t>bespovratnih sredstava, dokument koji se odnosi na postupke javne nabave, izvješća o napretku i izvješća o provedenim provjerama i revizijama za pojedinu operaciju.</w:t>
            </w:r>
          </w:p>
        </w:tc>
        <w:tc>
          <w:tcPr>
            <w:tcW w:w="738" w:type="dxa"/>
          </w:tcPr>
          <w:p w14:paraId="5D3F7EE9" w14:textId="77777777" w:rsidR="0099530E" w:rsidRPr="00741D1F" w:rsidRDefault="0099530E" w:rsidP="00066073">
            <w:pPr>
              <w:spacing w:before="120" w:after="100" w:afterAutospacing="1"/>
              <w:jc w:val="both"/>
              <w:rPr>
                <w:rFonts w:ascii="Times New Roman" w:hAnsi="Times New Roman" w:cs="Times New Roman"/>
                <w:b/>
                <w:sz w:val="24"/>
                <w:szCs w:val="24"/>
                <w:u w:val="single"/>
                <w:lang w:val="hr-HR"/>
              </w:rPr>
            </w:pPr>
          </w:p>
        </w:tc>
        <w:tc>
          <w:tcPr>
            <w:tcW w:w="1701" w:type="dxa"/>
          </w:tcPr>
          <w:p w14:paraId="67F488E8" w14:textId="77777777" w:rsidR="0099530E" w:rsidRPr="00741D1F" w:rsidRDefault="0099530E" w:rsidP="00066073">
            <w:pPr>
              <w:spacing w:before="120" w:after="100" w:afterAutospacing="1"/>
              <w:jc w:val="both"/>
              <w:rPr>
                <w:rFonts w:ascii="Times New Roman" w:hAnsi="Times New Roman" w:cs="Times New Roman"/>
                <w:b/>
                <w:sz w:val="24"/>
                <w:szCs w:val="24"/>
                <w:u w:val="single"/>
                <w:lang w:val="hr-HR"/>
              </w:rPr>
            </w:pPr>
          </w:p>
        </w:tc>
        <w:tc>
          <w:tcPr>
            <w:tcW w:w="1984" w:type="dxa"/>
          </w:tcPr>
          <w:p w14:paraId="2B352B70" w14:textId="77777777" w:rsidR="0099530E" w:rsidRPr="00741D1F" w:rsidRDefault="0099530E" w:rsidP="00066073">
            <w:pPr>
              <w:spacing w:before="120" w:after="100" w:afterAutospacing="1"/>
              <w:jc w:val="both"/>
              <w:rPr>
                <w:rFonts w:ascii="Times New Roman" w:hAnsi="Times New Roman" w:cs="Times New Roman"/>
                <w:b/>
                <w:sz w:val="24"/>
                <w:szCs w:val="24"/>
                <w:u w:val="single"/>
                <w:lang w:val="hr-HR"/>
              </w:rPr>
            </w:pPr>
          </w:p>
        </w:tc>
      </w:tr>
      <w:tr w:rsidR="0099530E" w:rsidRPr="00741D1F" w14:paraId="4D2BA2A7" w14:textId="77777777" w:rsidTr="00C219FA">
        <w:tc>
          <w:tcPr>
            <w:tcW w:w="709" w:type="dxa"/>
          </w:tcPr>
          <w:p w14:paraId="19163BC4" w14:textId="3674199E"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3.</w:t>
            </w:r>
            <w:r w:rsidR="00166931">
              <w:rPr>
                <w:rFonts w:ascii="Times New Roman" w:hAnsi="Times New Roman" w:cs="Times New Roman"/>
                <w:sz w:val="24"/>
                <w:szCs w:val="24"/>
                <w:lang w:val="hr-HR"/>
              </w:rPr>
              <w:t>31</w:t>
            </w:r>
            <w:r w:rsidRPr="00741D1F">
              <w:rPr>
                <w:rFonts w:ascii="Times New Roman" w:hAnsi="Times New Roman" w:cs="Times New Roman"/>
                <w:sz w:val="24"/>
                <w:szCs w:val="24"/>
                <w:lang w:val="hr-HR"/>
              </w:rPr>
              <w:t>.</w:t>
            </w:r>
          </w:p>
        </w:tc>
        <w:tc>
          <w:tcPr>
            <w:tcW w:w="5783" w:type="dxa"/>
          </w:tcPr>
          <w:p w14:paraId="04FF9730" w14:textId="77777777" w:rsidR="0099530E" w:rsidRPr="00741D1F" w:rsidRDefault="0099530E" w:rsidP="00466124">
            <w:pPr>
              <w:autoSpaceDE w:val="0"/>
              <w:autoSpaceDN w:val="0"/>
              <w:adjustRightInd w:val="0"/>
              <w:spacing w:before="120"/>
              <w:jc w:val="both"/>
              <w:rPr>
                <w:rFonts w:ascii="Times New Roman" w:hAnsi="Times New Roman" w:cs="Times New Roman"/>
                <w:bCs/>
                <w:sz w:val="24"/>
                <w:szCs w:val="24"/>
                <w:lang w:val="hr-HR"/>
              </w:rPr>
            </w:pPr>
            <w:r w:rsidRPr="00741D1F">
              <w:rPr>
                <w:rFonts w:ascii="Times New Roman" w:hAnsi="Times New Roman" w:cs="Times New Roman"/>
                <w:sz w:val="24"/>
                <w:szCs w:val="24"/>
                <w:lang w:val="hr-HR"/>
              </w:rPr>
              <w:t xml:space="preserve">Postoji li </w:t>
            </w:r>
            <w:r w:rsidR="00DA4729" w:rsidRPr="00741D1F">
              <w:rPr>
                <w:rFonts w:ascii="Times New Roman" w:hAnsi="Times New Roman" w:cs="Times New Roman"/>
                <w:sz w:val="24"/>
                <w:szCs w:val="24"/>
                <w:lang w:val="hr-HR"/>
              </w:rPr>
              <w:t xml:space="preserve">procedura </w:t>
            </w:r>
            <w:r w:rsidRPr="00741D1F">
              <w:rPr>
                <w:rFonts w:ascii="Times New Roman" w:hAnsi="Times New Roman" w:cs="Times New Roman"/>
                <w:sz w:val="24"/>
                <w:szCs w:val="24"/>
                <w:lang w:val="hr-HR"/>
              </w:rPr>
              <w:t>koj</w:t>
            </w:r>
            <w:r w:rsidR="00DA4729" w:rsidRPr="00741D1F">
              <w:rPr>
                <w:rFonts w:ascii="Times New Roman" w:hAnsi="Times New Roman" w:cs="Times New Roman"/>
                <w:sz w:val="24"/>
                <w:szCs w:val="24"/>
                <w:lang w:val="hr-HR"/>
              </w:rPr>
              <w:t>a</w:t>
            </w:r>
            <w:r w:rsidRPr="00741D1F">
              <w:rPr>
                <w:rFonts w:ascii="Times New Roman" w:hAnsi="Times New Roman" w:cs="Times New Roman"/>
                <w:sz w:val="24"/>
                <w:szCs w:val="24"/>
                <w:lang w:val="hr-HR"/>
              </w:rPr>
              <w:t xml:space="preserve"> osigurava da se tehničke specifikacije i financijski plan operacije, izvješća o napretku i praćenju, dokumenti u vezi s prijavom, ocjenjivanjem, odabirom, </w:t>
            </w:r>
            <w:r w:rsidR="00466124" w:rsidRPr="00741D1F">
              <w:rPr>
                <w:rFonts w:ascii="Times New Roman" w:hAnsi="Times New Roman" w:cs="Times New Roman"/>
                <w:sz w:val="24"/>
                <w:szCs w:val="24"/>
                <w:lang w:val="hr-HR"/>
              </w:rPr>
              <w:t>dodjelom bespovratnih sredstava</w:t>
            </w:r>
            <w:r w:rsidRPr="00741D1F">
              <w:rPr>
                <w:rFonts w:ascii="Times New Roman" w:hAnsi="Times New Roman" w:cs="Times New Roman"/>
                <w:sz w:val="24"/>
                <w:szCs w:val="24"/>
                <w:lang w:val="hr-HR"/>
              </w:rPr>
              <w:t xml:space="preserve"> i postupcima provedbe natječaja i ugovorni postupci i izvješća o inspekciji sufinanciranih proizvoda i usluga čuvaju na odgovarajućoj upravljačkoj razini?</w:t>
            </w:r>
          </w:p>
        </w:tc>
        <w:tc>
          <w:tcPr>
            <w:tcW w:w="738" w:type="dxa"/>
          </w:tcPr>
          <w:p w14:paraId="5C57BCC4" w14:textId="77777777" w:rsidR="0099530E" w:rsidRPr="00741D1F" w:rsidRDefault="0099530E" w:rsidP="00066073">
            <w:pPr>
              <w:spacing w:before="120" w:after="100" w:afterAutospacing="1"/>
              <w:jc w:val="both"/>
              <w:rPr>
                <w:rFonts w:ascii="Times New Roman" w:hAnsi="Times New Roman" w:cs="Times New Roman"/>
                <w:b/>
                <w:sz w:val="24"/>
                <w:szCs w:val="24"/>
                <w:u w:val="single"/>
                <w:lang w:val="hr-HR"/>
              </w:rPr>
            </w:pPr>
          </w:p>
        </w:tc>
        <w:tc>
          <w:tcPr>
            <w:tcW w:w="1701" w:type="dxa"/>
          </w:tcPr>
          <w:p w14:paraId="2CF18B1D" w14:textId="77777777" w:rsidR="0099530E" w:rsidRPr="00741D1F" w:rsidRDefault="0099530E" w:rsidP="00066073">
            <w:pPr>
              <w:spacing w:before="120" w:after="100" w:afterAutospacing="1"/>
              <w:jc w:val="both"/>
              <w:rPr>
                <w:rFonts w:ascii="Times New Roman" w:hAnsi="Times New Roman" w:cs="Times New Roman"/>
                <w:b/>
                <w:sz w:val="24"/>
                <w:szCs w:val="24"/>
                <w:u w:val="single"/>
                <w:lang w:val="hr-HR"/>
              </w:rPr>
            </w:pPr>
          </w:p>
        </w:tc>
        <w:tc>
          <w:tcPr>
            <w:tcW w:w="1984" w:type="dxa"/>
          </w:tcPr>
          <w:p w14:paraId="49729E31" w14:textId="77777777" w:rsidR="0099530E" w:rsidRPr="00741D1F" w:rsidRDefault="0099530E" w:rsidP="00066073">
            <w:pPr>
              <w:spacing w:before="120" w:after="100" w:afterAutospacing="1"/>
              <w:jc w:val="both"/>
              <w:rPr>
                <w:rFonts w:ascii="Times New Roman" w:hAnsi="Times New Roman" w:cs="Times New Roman"/>
                <w:b/>
                <w:sz w:val="24"/>
                <w:szCs w:val="24"/>
                <w:u w:val="single"/>
                <w:lang w:val="hr-HR"/>
              </w:rPr>
            </w:pPr>
          </w:p>
        </w:tc>
      </w:tr>
      <w:tr w:rsidR="0099530E" w:rsidRPr="00741D1F" w14:paraId="2EDC5956" w14:textId="77777777" w:rsidTr="00C219FA">
        <w:tc>
          <w:tcPr>
            <w:tcW w:w="709" w:type="dxa"/>
          </w:tcPr>
          <w:p w14:paraId="1E0BCD3E" w14:textId="1F079845"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3.</w:t>
            </w:r>
            <w:r w:rsidR="00166931">
              <w:rPr>
                <w:rFonts w:ascii="Times New Roman" w:hAnsi="Times New Roman" w:cs="Times New Roman"/>
                <w:sz w:val="24"/>
                <w:szCs w:val="24"/>
                <w:lang w:val="hr-HR"/>
              </w:rPr>
              <w:t>32</w:t>
            </w:r>
            <w:r w:rsidRPr="00741D1F">
              <w:rPr>
                <w:rFonts w:ascii="Times New Roman" w:hAnsi="Times New Roman" w:cs="Times New Roman"/>
                <w:sz w:val="24"/>
                <w:szCs w:val="24"/>
                <w:lang w:val="hr-HR"/>
              </w:rPr>
              <w:t>.</w:t>
            </w:r>
          </w:p>
        </w:tc>
        <w:tc>
          <w:tcPr>
            <w:tcW w:w="5783" w:type="dxa"/>
          </w:tcPr>
          <w:p w14:paraId="45CD7E91" w14:textId="77777777" w:rsidR="0099530E" w:rsidRPr="00741D1F" w:rsidRDefault="0099530E" w:rsidP="00066073">
            <w:pPr>
              <w:autoSpaceDE w:val="0"/>
              <w:autoSpaceDN w:val="0"/>
              <w:adjustRightInd w:val="0"/>
              <w:spacing w:before="120"/>
              <w:jc w:val="both"/>
              <w:rPr>
                <w:rFonts w:ascii="Times New Roman" w:hAnsi="Times New Roman" w:cs="Times New Roman"/>
                <w:bCs/>
                <w:sz w:val="24"/>
                <w:szCs w:val="24"/>
                <w:lang w:val="hr-HR"/>
              </w:rPr>
            </w:pPr>
            <w:r w:rsidRPr="00741D1F">
              <w:rPr>
                <w:rFonts w:ascii="Times New Roman" w:hAnsi="Times New Roman" w:cs="Times New Roman"/>
                <w:sz w:val="24"/>
                <w:szCs w:val="24"/>
                <w:lang w:val="hr-HR"/>
              </w:rPr>
              <w:t>Postoji li postupak koji osigurava da se računovodstvene evidencije operacija čuvaju na odgovarajućoj upravljačkoj razini i pružaju detaljne informacije o stvarno nastalim izdacima za svaku sufinanciranu operaciju korisnika?</w:t>
            </w:r>
          </w:p>
          <w:p w14:paraId="777D5F9B" w14:textId="77777777" w:rsidR="0099530E" w:rsidRPr="00741D1F" w:rsidRDefault="0099530E" w:rsidP="00066073">
            <w:pPr>
              <w:autoSpaceDE w:val="0"/>
              <w:autoSpaceDN w:val="0"/>
              <w:adjustRightInd w:val="0"/>
              <w:spacing w:before="120"/>
              <w:jc w:val="both"/>
              <w:rPr>
                <w:rFonts w:ascii="Times New Roman" w:hAnsi="Times New Roman" w:cs="Times New Roman"/>
                <w:bCs/>
                <w:sz w:val="24"/>
                <w:szCs w:val="24"/>
                <w:lang w:val="hr-HR"/>
              </w:rPr>
            </w:pPr>
            <w:r w:rsidRPr="00741D1F">
              <w:rPr>
                <w:rFonts w:ascii="Times New Roman" w:hAnsi="Times New Roman" w:cs="Times New Roman"/>
                <w:sz w:val="24"/>
                <w:szCs w:val="24"/>
                <w:lang w:val="hr-HR"/>
              </w:rPr>
              <w:t>Računovodstveni sustav treba omogućiti zajedničko identificiranje korisnika i drugih uključenih tijela s opravdanjem isplate.</w:t>
            </w:r>
          </w:p>
        </w:tc>
        <w:tc>
          <w:tcPr>
            <w:tcW w:w="738" w:type="dxa"/>
          </w:tcPr>
          <w:p w14:paraId="1FC9C2D5"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701" w:type="dxa"/>
          </w:tcPr>
          <w:p w14:paraId="1A44333B"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984" w:type="dxa"/>
          </w:tcPr>
          <w:p w14:paraId="456E2DB5"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r>
      <w:tr w:rsidR="0099530E" w:rsidRPr="00741D1F" w14:paraId="10B626FE" w14:textId="77777777" w:rsidTr="00C219FA">
        <w:tc>
          <w:tcPr>
            <w:tcW w:w="709" w:type="dxa"/>
            <w:tcBorders>
              <w:top w:val="single" w:sz="4" w:space="0" w:color="auto"/>
              <w:left w:val="single" w:sz="4" w:space="0" w:color="auto"/>
              <w:bottom w:val="single" w:sz="4" w:space="0" w:color="auto"/>
              <w:right w:val="single" w:sz="4" w:space="0" w:color="auto"/>
            </w:tcBorders>
          </w:tcPr>
          <w:p w14:paraId="565C1740" w14:textId="016948B1"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3.</w:t>
            </w:r>
            <w:r w:rsidR="00166931">
              <w:rPr>
                <w:rFonts w:ascii="Times New Roman" w:hAnsi="Times New Roman" w:cs="Times New Roman"/>
                <w:sz w:val="24"/>
                <w:szCs w:val="24"/>
                <w:lang w:val="hr-HR"/>
              </w:rPr>
              <w:t>33</w:t>
            </w:r>
            <w:r w:rsidRPr="00741D1F">
              <w:rPr>
                <w:rFonts w:ascii="Times New Roman" w:hAnsi="Times New Roman" w:cs="Times New Roman"/>
                <w:sz w:val="24"/>
                <w:szCs w:val="24"/>
                <w:lang w:val="hr-HR"/>
              </w:rPr>
              <w:t>.</w:t>
            </w:r>
          </w:p>
        </w:tc>
        <w:tc>
          <w:tcPr>
            <w:tcW w:w="5783" w:type="dxa"/>
            <w:tcBorders>
              <w:top w:val="single" w:sz="4" w:space="0" w:color="auto"/>
              <w:left w:val="single" w:sz="4" w:space="0" w:color="auto"/>
              <w:bottom w:val="single" w:sz="4" w:space="0" w:color="auto"/>
              <w:right w:val="single" w:sz="4" w:space="0" w:color="auto"/>
            </w:tcBorders>
          </w:tcPr>
          <w:p w14:paraId="25F4D861" w14:textId="77777777" w:rsidR="0099530E" w:rsidRPr="00741D1F" w:rsidRDefault="0099530E" w:rsidP="00DA4729">
            <w:pPr>
              <w:autoSpaceDE w:val="0"/>
              <w:autoSpaceDN w:val="0"/>
              <w:adjustRightInd w:val="0"/>
              <w:spacing w:before="120"/>
              <w:jc w:val="both"/>
              <w:rPr>
                <w:rFonts w:ascii="Times New Roman" w:hAnsi="Times New Roman" w:cs="Times New Roman"/>
                <w:bCs/>
                <w:sz w:val="24"/>
                <w:szCs w:val="24"/>
                <w:lang w:val="hr-HR"/>
              </w:rPr>
            </w:pPr>
            <w:r w:rsidRPr="00741D1F">
              <w:rPr>
                <w:rFonts w:ascii="Times New Roman" w:hAnsi="Times New Roman" w:cs="Times New Roman"/>
                <w:sz w:val="24"/>
                <w:szCs w:val="24"/>
                <w:lang w:val="hr-HR"/>
              </w:rPr>
              <w:t xml:space="preserve">Postoje li postupci koji osiguravaju da Posredničko tijelo mora staviti na raspolaganje </w:t>
            </w:r>
            <w:r w:rsidR="00DA4729" w:rsidRPr="00741D1F">
              <w:rPr>
                <w:rFonts w:ascii="Times New Roman" w:hAnsi="Times New Roman" w:cs="Times New Roman"/>
                <w:sz w:val="24"/>
                <w:szCs w:val="24"/>
                <w:lang w:val="hr-HR"/>
              </w:rPr>
              <w:t xml:space="preserve">Upravljačkom tijelu </w:t>
            </w:r>
            <w:r w:rsidRPr="00741D1F">
              <w:rPr>
                <w:rFonts w:ascii="Times New Roman" w:hAnsi="Times New Roman" w:cs="Times New Roman"/>
                <w:sz w:val="24"/>
                <w:szCs w:val="24"/>
                <w:lang w:val="hr-HR"/>
              </w:rPr>
              <w:t xml:space="preserve">i </w:t>
            </w:r>
            <w:r w:rsidR="00DA4729" w:rsidRPr="00741D1F">
              <w:rPr>
                <w:rFonts w:ascii="Times New Roman" w:hAnsi="Times New Roman" w:cs="Times New Roman"/>
                <w:sz w:val="24"/>
                <w:szCs w:val="24"/>
                <w:lang w:val="hr-HR"/>
              </w:rPr>
              <w:t xml:space="preserve">Tijelu </w:t>
            </w:r>
            <w:r w:rsidRPr="00741D1F">
              <w:rPr>
                <w:rFonts w:ascii="Times New Roman" w:hAnsi="Times New Roman" w:cs="Times New Roman"/>
                <w:sz w:val="24"/>
                <w:szCs w:val="24"/>
                <w:lang w:val="hr-HR"/>
              </w:rPr>
              <w:t xml:space="preserve">za </w:t>
            </w:r>
            <w:r w:rsidR="00DA4729" w:rsidRPr="00741D1F">
              <w:rPr>
                <w:rFonts w:ascii="Times New Roman" w:hAnsi="Times New Roman" w:cs="Times New Roman"/>
                <w:sz w:val="24"/>
                <w:szCs w:val="24"/>
                <w:lang w:val="hr-HR"/>
              </w:rPr>
              <w:t xml:space="preserve">ovjeravanje </w:t>
            </w:r>
            <w:r w:rsidRPr="00741D1F">
              <w:rPr>
                <w:rFonts w:ascii="Times New Roman" w:hAnsi="Times New Roman" w:cs="Times New Roman"/>
                <w:sz w:val="24"/>
                <w:szCs w:val="24"/>
                <w:lang w:val="hr-HR"/>
              </w:rPr>
              <w:t xml:space="preserve">podatke i svu relevantnu popratnu dokumentaciju i informacije potrebne za izradu </w:t>
            </w:r>
            <w:r w:rsidR="00DA4729" w:rsidRPr="00741D1F">
              <w:rPr>
                <w:rFonts w:ascii="Times New Roman" w:hAnsi="Times New Roman" w:cs="Times New Roman"/>
                <w:sz w:val="24"/>
                <w:szCs w:val="24"/>
                <w:lang w:val="hr-HR"/>
              </w:rPr>
              <w:t>G</w:t>
            </w:r>
            <w:r w:rsidRPr="00741D1F">
              <w:rPr>
                <w:rFonts w:ascii="Times New Roman" w:hAnsi="Times New Roman" w:cs="Times New Roman"/>
                <w:sz w:val="24"/>
                <w:szCs w:val="24"/>
                <w:lang w:val="hr-HR"/>
              </w:rPr>
              <w:t xml:space="preserve">odišnjeg sažetka i </w:t>
            </w:r>
            <w:r w:rsidR="00DA4729" w:rsidRPr="00741D1F">
              <w:rPr>
                <w:rFonts w:ascii="Times New Roman" w:hAnsi="Times New Roman" w:cs="Times New Roman"/>
                <w:sz w:val="24"/>
                <w:szCs w:val="24"/>
                <w:lang w:val="hr-HR"/>
              </w:rPr>
              <w:t>I</w:t>
            </w:r>
            <w:r w:rsidRPr="00741D1F">
              <w:rPr>
                <w:rFonts w:ascii="Times New Roman" w:hAnsi="Times New Roman" w:cs="Times New Roman"/>
                <w:sz w:val="24"/>
                <w:szCs w:val="24"/>
                <w:lang w:val="hr-HR"/>
              </w:rPr>
              <w:t>zjave</w:t>
            </w:r>
            <w:r w:rsidR="00DA4729" w:rsidRPr="00741D1F">
              <w:rPr>
                <w:rFonts w:ascii="Times New Roman" w:hAnsi="Times New Roman" w:cs="Times New Roman"/>
                <w:sz w:val="24"/>
                <w:szCs w:val="24"/>
                <w:lang w:val="hr-HR"/>
              </w:rPr>
              <w:t xml:space="preserve"> o</w:t>
            </w:r>
            <w:r w:rsidRPr="00741D1F">
              <w:rPr>
                <w:rFonts w:ascii="Times New Roman" w:hAnsi="Times New Roman" w:cs="Times New Roman"/>
                <w:sz w:val="24"/>
                <w:szCs w:val="24"/>
                <w:lang w:val="hr-HR"/>
              </w:rPr>
              <w:t xml:space="preserve"> uprav</w:t>
            </w:r>
            <w:r w:rsidR="00DA4729" w:rsidRPr="00741D1F">
              <w:rPr>
                <w:rFonts w:ascii="Times New Roman" w:hAnsi="Times New Roman" w:cs="Times New Roman"/>
                <w:sz w:val="24"/>
                <w:szCs w:val="24"/>
                <w:lang w:val="hr-HR"/>
              </w:rPr>
              <w:t>ljanju</w:t>
            </w:r>
            <w:r w:rsidRPr="00741D1F">
              <w:rPr>
                <w:rFonts w:ascii="Times New Roman" w:hAnsi="Times New Roman" w:cs="Times New Roman"/>
                <w:sz w:val="24"/>
                <w:szCs w:val="24"/>
                <w:lang w:val="hr-HR"/>
              </w:rPr>
              <w:t xml:space="preserve"> u zadanom roku (odgovarajući unutarnji rokovi)?</w:t>
            </w:r>
          </w:p>
        </w:tc>
        <w:tc>
          <w:tcPr>
            <w:tcW w:w="738" w:type="dxa"/>
            <w:tcBorders>
              <w:top w:val="single" w:sz="4" w:space="0" w:color="auto"/>
              <w:left w:val="single" w:sz="4" w:space="0" w:color="auto"/>
              <w:bottom w:val="single" w:sz="4" w:space="0" w:color="auto"/>
              <w:right w:val="single" w:sz="4" w:space="0" w:color="auto"/>
            </w:tcBorders>
          </w:tcPr>
          <w:p w14:paraId="3D1DCAD2"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701" w:type="dxa"/>
            <w:tcBorders>
              <w:top w:val="single" w:sz="4" w:space="0" w:color="auto"/>
              <w:left w:val="single" w:sz="4" w:space="0" w:color="auto"/>
              <w:bottom w:val="single" w:sz="4" w:space="0" w:color="auto"/>
              <w:right w:val="single" w:sz="4" w:space="0" w:color="auto"/>
            </w:tcBorders>
          </w:tcPr>
          <w:p w14:paraId="3AFA9C00"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984" w:type="dxa"/>
            <w:tcBorders>
              <w:top w:val="single" w:sz="4" w:space="0" w:color="auto"/>
              <w:left w:val="single" w:sz="4" w:space="0" w:color="auto"/>
              <w:bottom w:val="single" w:sz="4" w:space="0" w:color="auto"/>
              <w:right w:val="single" w:sz="4" w:space="0" w:color="auto"/>
            </w:tcBorders>
          </w:tcPr>
          <w:p w14:paraId="3B3F914E"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r>
      <w:tr w:rsidR="00797B6F" w:rsidRPr="00741D1F" w14:paraId="436ACB89" w14:textId="77777777" w:rsidTr="00066073">
        <w:trPr>
          <w:trHeight w:val="4817"/>
        </w:trPr>
        <w:tc>
          <w:tcPr>
            <w:tcW w:w="709" w:type="dxa"/>
          </w:tcPr>
          <w:p w14:paraId="3702A6F4" w14:textId="3F165590" w:rsidR="00797B6F" w:rsidRPr="00741D1F" w:rsidRDefault="00797B6F"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lastRenderedPageBreak/>
              <w:t>3.</w:t>
            </w:r>
            <w:r w:rsidR="00166931">
              <w:rPr>
                <w:rFonts w:ascii="Times New Roman" w:hAnsi="Times New Roman" w:cs="Times New Roman"/>
                <w:sz w:val="24"/>
                <w:szCs w:val="24"/>
                <w:lang w:val="hr-HR"/>
              </w:rPr>
              <w:t>34</w:t>
            </w:r>
            <w:r w:rsidRPr="00741D1F">
              <w:rPr>
                <w:rFonts w:ascii="Times New Roman" w:hAnsi="Times New Roman" w:cs="Times New Roman"/>
                <w:sz w:val="24"/>
                <w:szCs w:val="24"/>
                <w:lang w:val="hr-HR"/>
              </w:rPr>
              <w:t>.</w:t>
            </w:r>
          </w:p>
          <w:p w14:paraId="7BCBBFD2" w14:textId="77777777" w:rsidR="00797B6F" w:rsidRPr="00741D1F" w:rsidRDefault="00797B6F" w:rsidP="00066073">
            <w:pPr>
              <w:spacing w:before="120" w:after="100" w:afterAutospacing="1"/>
              <w:jc w:val="both"/>
              <w:rPr>
                <w:rFonts w:ascii="Times New Roman" w:hAnsi="Times New Roman" w:cs="Times New Roman"/>
                <w:sz w:val="24"/>
                <w:szCs w:val="24"/>
                <w:lang w:val="hr-HR"/>
              </w:rPr>
            </w:pPr>
          </w:p>
          <w:p w14:paraId="528ACBAE" w14:textId="77777777" w:rsidR="00797B6F" w:rsidRPr="00741D1F" w:rsidRDefault="00797B6F" w:rsidP="00066073">
            <w:pPr>
              <w:spacing w:before="120" w:after="100" w:afterAutospacing="1"/>
              <w:jc w:val="both"/>
              <w:rPr>
                <w:rFonts w:ascii="Times New Roman" w:hAnsi="Times New Roman" w:cs="Times New Roman"/>
                <w:sz w:val="24"/>
                <w:szCs w:val="24"/>
                <w:lang w:val="hr-HR"/>
              </w:rPr>
            </w:pPr>
          </w:p>
          <w:p w14:paraId="31B4BDBC" w14:textId="77777777" w:rsidR="00797B6F" w:rsidRPr="00741D1F" w:rsidRDefault="00797B6F" w:rsidP="00066073">
            <w:pPr>
              <w:spacing w:before="120" w:after="100" w:afterAutospacing="1"/>
              <w:jc w:val="both"/>
              <w:rPr>
                <w:rFonts w:ascii="Times New Roman" w:hAnsi="Times New Roman" w:cs="Times New Roman"/>
                <w:sz w:val="24"/>
                <w:szCs w:val="24"/>
                <w:lang w:val="hr-HR"/>
              </w:rPr>
            </w:pPr>
          </w:p>
        </w:tc>
        <w:tc>
          <w:tcPr>
            <w:tcW w:w="5783" w:type="dxa"/>
          </w:tcPr>
          <w:p w14:paraId="7DDFA1DF" w14:textId="77777777" w:rsidR="00797B6F" w:rsidRPr="00741D1F" w:rsidRDefault="00797B6F" w:rsidP="00066073">
            <w:pPr>
              <w:autoSpaceDE w:val="0"/>
              <w:autoSpaceDN w:val="0"/>
              <w:adjustRightInd w:val="0"/>
              <w:spacing w:before="120"/>
              <w:jc w:val="both"/>
              <w:rPr>
                <w:rFonts w:ascii="Times New Roman" w:hAnsi="Times New Roman" w:cs="Times New Roman"/>
                <w:bCs/>
                <w:sz w:val="24"/>
                <w:szCs w:val="24"/>
                <w:lang w:val="hr-HR"/>
              </w:rPr>
            </w:pPr>
            <w:r w:rsidRPr="00741D1F">
              <w:rPr>
                <w:rFonts w:ascii="Times New Roman" w:hAnsi="Times New Roman" w:cs="Times New Roman"/>
                <w:sz w:val="24"/>
                <w:szCs w:val="24"/>
                <w:lang w:val="hr-HR"/>
              </w:rPr>
              <w:t>Provodi li se odgovarajuća izrada dokumentacije o izvršenom radu prikupljanjem navedenih podataka i informacija:</w:t>
            </w:r>
          </w:p>
          <w:p w14:paraId="0751DA48" w14:textId="77777777" w:rsidR="00797B6F" w:rsidRPr="00741D1F" w:rsidRDefault="00797B6F" w:rsidP="00066073">
            <w:pPr>
              <w:autoSpaceDE w:val="0"/>
              <w:autoSpaceDN w:val="0"/>
              <w:adjustRightInd w:val="0"/>
              <w:spacing w:before="120"/>
              <w:jc w:val="both"/>
              <w:rPr>
                <w:rFonts w:ascii="Times New Roman" w:hAnsi="Times New Roman" w:cs="Times New Roman"/>
                <w:bCs/>
                <w:sz w:val="24"/>
                <w:szCs w:val="24"/>
                <w:lang w:val="hr-HR"/>
              </w:rPr>
            </w:pPr>
            <w:r w:rsidRPr="00741D1F">
              <w:rPr>
                <w:rFonts w:ascii="Times New Roman" w:hAnsi="Times New Roman" w:cs="Times New Roman"/>
                <w:sz w:val="24"/>
                <w:szCs w:val="24"/>
                <w:lang w:val="hr-HR"/>
              </w:rPr>
              <w:t xml:space="preserve">a) kako bi se osiguralo da se, prije podnošenja Tijelu za </w:t>
            </w:r>
            <w:r w:rsidR="00DA4729" w:rsidRPr="00741D1F">
              <w:rPr>
                <w:rFonts w:ascii="Times New Roman" w:hAnsi="Times New Roman" w:cs="Times New Roman"/>
                <w:sz w:val="24"/>
                <w:szCs w:val="24"/>
                <w:lang w:val="hr-HR"/>
              </w:rPr>
              <w:t>ovjeravanje</w:t>
            </w:r>
            <w:r w:rsidRPr="00741D1F">
              <w:rPr>
                <w:rFonts w:ascii="Times New Roman" w:hAnsi="Times New Roman" w:cs="Times New Roman"/>
                <w:sz w:val="24"/>
                <w:szCs w:val="24"/>
                <w:lang w:val="hr-HR"/>
              </w:rPr>
              <w:t xml:space="preserve">, zahtjevi za plaćanje provjeravaju </w:t>
            </w:r>
            <w:r w:rsidR="00DA4729" w:rsidRPr="00741D1F">
              <w:rPr>
                <w:rFonts w:ascii="Times New Roman" w:hAnsi="Times New Roman" w:cs="Times New Roman"/>
                <w:sz w:val="24"/>
                <w:szCs w:val="24"/>
                <w:lang w:val="hr-HR"/>
              </w:rPr>
              <w:t xml:space="preserve">u svrhu dobivanja jamstva </w:t>
            </w:r>
            <w:r w:rsidRPr="00741D1F">
              <w:rPr>
                <w:rFonts w:ascii="Times New Roman" w:hAnsi="Times New Roman" w:cs="Times New Roman"/>
                <w:sz w:val="24"/>
                <w:szCs w:val="24"/>
                <w:lang w:val="hr-HR"/>
              </w:rPr>
              <w:t xml:space="preserve">ispravnog, potpunog i točnog predstavljanja informacija [koje će biti uključene u račune]? </w:t>
            </w:r>
          </w:p>
          <w:p w14:paraId="6A2FAFC8" w14:textId="77777777" w:rsidR="00797B6F" w:rsidRPr="00741D1F" w:rsidRDefault="00797B6F" w:rsidP="00066073">
            <w:pPr>
              <w:autoSpaceDE w:val="0"/>
              <w:autoSpaceDN w:val="0"/>
              <w:adjustRightInd w:val="0"/>
              <w:spacing w:before="120"/>
              <w:jc w:val="both"/>
              <w:rPr>
                <w:rFonts w:ascii="Times New Roman" w:hAnsi="Times New Roman" w:cs="Times New Roman"/>
                <w:bCs/>
                <w:sz w:val="24"/>
                <w:szCs w:val="24"/>
                <w:lang w:val="hr-HR"/>
              </w:rPr>
            </w:pPr>
            <w:r w:rsidRPr="00741D1F">
              <w:rPr>
                <w:rFonts w:ascii="Times New Roman" w:hAnsi="Times New Roman" w:cs="Times New Roman"/>
                <w:sz w:val="24"/>
                <w:szCs w:val="24"/>
                <w:lang w:val="hr-HR"/>
              </w:rPr>
              <w:t xml:space="preserve">b) kako bi se osiguralo da se, prije podnošenja Tijelu za </w:t>
            </w:r>
            <w:r w:rsidR="00DA4729" w:rsidRPr="00741D1F">
              <w:rPr>
                <w:rFonts w:ascii="Times New Roman" w:hAnsi="Times New Roman" w:cs="Times New Roman"/>
                <w:sz w:val="24"/>
                <w:szCs w:val="24"/>
                <w:lang w:val="hr-HR"/>
              </w:rPr>
              <w:t>ovjeravanje</w:t>
            </w:r>
            <w:r w:rsidRPr="00741D1F">
              <w:rPr>
                <w:rFonts w:ascii="Times New Roman" w:hAnsi="Times New Roman" w:cs="Times New Roman"/>
                <w:sz w:val="24"/>
                <w:szCs w:val="24"/>
                <w:lang w:val="hr-HR"/>
              </w:rPr>
              <w:t>, zahtjevi za plaćanje provjeravaju</w:t>
            </w:r>
            <w:r w:rsidR="00DA4729" w:rsidRPr="00741D1F">
              <w:rPr>
                <w:rFonts w:ascii="Times New Roman" w:hAnsi="Times New Roman" w:cs="Times New Roman"/>
                <w:sz w:val="24"/>
                <w:szCs w:val="24"/>
                <w:lang w:val="hr-HR"/>
              </w:rPr>
              <w:t xml:space="preserve"> te se potvrđuje da isti</w:t>
            </w:r>
            <w:r w:rsidRPr="00741D1F">
              <w:rPr>
                <w:rFonts w:ascii="Times New Roman" w:hAnsi="Times New Roman" w:cs="Times New Roman"/>
                <w:sz w:val="24"/>
                <w:szCs w:val="24"/>
                <w:lang w:val="hr-HR"/>
              </w:rPr>
              <w:t xml:space="preserve"> uključuju samo izdatke </w:t>
            </w:r>
            <w:r w:rsidR="00DA4729" w:rsidRPr="00741D1F">
              <w:rPr>
                <w:rFonts w:ascii="Times New Roman" w:hAnsi="Times New Roman" w:cs="Times New Roman"/>
                <w:sz w:val="24"/>
                <w:szCs w:val="24"/>
                <w:lang w:val="hr-HR"/>
              </w:rPr>
              <w:t>koji su namjenski utrošeni</w:t>
            </w:r>
            <w:r w:rsidRPr="00741D1F">
              <w:rPr>
                <w:rFonts w:ascii="Times New Roman" w:hAnsi="Times New Roman" w:cs="Times New Roman"/>
                <w:sz w:val="24"/>
                <w:szCs w:val="24"/>
                <w:lang w:val="hr-HR"/>
              </w:rPr>
              <w:t xml:space="preserve">?  </w:t>
            </w:r>
          </w:p>
          <w:p w14:paraId="42776B44" w14:textId="77777777" w:rsidR="00797B6F" w:rsidRPr="00741D1F" w:rsidRDefault="00797B6F" w:rsidP="00DA4729">
            <w:pPr>
              <w:autoSpaceDE w:val="0"/>
              <w:autoSpaceDN w:val="0"/>
              <w:adjustRightInd w:val="0"/>
              <w:spacing w:before="120"/>
              <w:jc w:val="both"/>
              <w:rPr>
                <w:rFonts w:ascii="Times New Roman" w:hAnsi="Times New Roman" w:cs="Times New Roman"/>
                <w:bCs/>
                <w:sz w:val="24"/>
                <w:szCs w:val="24"/>
                <w:lang w:val="hr-HR"/>
              </w:rPr>
            </w:pPr>
            <w:r w:rsidRPr="00741D1F">
              <w:rPr>
                <w:rFonts w:ascii="Times New Roman" w:hAnsi="Times New Roman" w:cs="Times New Roman"/>
                <w:sz w:val="24"/>
                <w:szCs w:val="24"/>
                <w:lang w:val="hr-HR"/>
              </w:rPr>
              <w:t xml:space="preserve">c) kako bi se osiguralo da primijenjeni sustavi kontrole pružaju potrebna jamstva u vezi sa </w:t>
            </w:r>
            <w:r w:rsidR="00DA4729" w:rsidRPr="00741D1F">
              <w:rPr>
                <w:rFonts w:ascii="Times New Roman" w:hAnsi="Times New Roman" w:cs="Times New Roman"/>
                <w:sz w:val="24"/>
                <w:szCs w:val="24"/>
                <w:lang w:val="hr-HR"/>
              </w:rPr>
              <w:t xml:space="preserve">zakonitošću </w:t>
            </w:r>
            <w:r w:rsidRPr="00741D1F">
              <w:rPr>
                <w:rFonts w:ascii="Times New Roman" w:hAnsi="Times New Roman" w:cs="Times New Roman"/>
                <w:sz w:val="24"/>
                <w:szCs w:val="24"/>
                <w:lang w:val="hr-HR"/>
              </w:rPr>
              <w:t xml:space="preserve">i </w:t>
            </w:r>
            <w:r w:rsidR="00DA4729" w:rsidRPr="00741D1F">
              <w:rPr>
                <w:rFonts w:ascii="Times New Roman" w:hAnsi="Times New Roman" w:cs="Times New Roman"/>
                <w:sz w:val="24"/>
                <w:szCs w:val="24"/>
                <w:lang w:val="hr-HR"/>
              </w:rPr>
              <w:t xml:space="preserve">ispravnošću </w:t>
            </w:r>
            <w:r w:rsidRPr="00741D1F">
              <w:rPr>
                <w:rFonts w:ascii="Times New Roman" w:hAnsi="Times New Roman" w:cs="Times New Roman"/>
                <w:sz w:val="24"/>
                <w:szCs w:val="24"/>
                <w:lang w:val="hr-HR"/>
              </w:rPr>
              <w:t>predmetnih transakcija? [vidi pitanja 3.51 - 3.61 povezana s pojedinim ključnim točkama sustava upravljanja i kontrole]</w:t>
            </w:r>
          </w:p>
        </w:tc>
        <w:tc>
          <w:tcPr>
            <w:tcW w:w="738" w:type="dxa"/>
          </w:tcPr>
          <w:p w14:paraId="7A5AE0D9" w14:textId="77777777" w:rsidR="00797B6F" w:rsidRPr="00741D1F" w:rsidRDefault="00797B6F" w:rsidP="00066073">
            <w:pPr>
              <w:spacing w:before="120" w:after="100" w:afterAutospacing="1"/>
              <w:jc w:val="both"/>
              <w:rPr>
                <w:rFonts w:ascii="Times New Roman" w:hAnsi="Times New Roman" w:cs="Times New Roman"/>
                <w:sz w:val="24"/>
                <w:szCs w:val="24"/>
                <w:lang w:val="hr-HR"/>
              </w:rPr>
            </w:pPr>
          </w:p>
        </w:tc>
        <w:tc>
          <w:tcPr>
            <w:tcW w:w="1701" w:type="dxa"/>
          </w:tcPr>
          <w:p w14:paraId="0B70DA2C" w14:textId="77777777" w:rsidR="00797B6F" w:rsidRPr="00741D1F" w:rsidRDefault="00797B6F" w:rsidP="00066073">
            <w:pPr>
              <w:spacing w:before="120" w:after="100" w:afterAutospacing="1"/>
              <w:jc w:val="both"/>
              <w:rPr>
                <w:rFonts w:ascii="Times New Roman" w:hAnsi="Times New Roman" w:cs="Times New Roman"/>
                <w:sz w:val="24"/>
                <w:szCs w:val="24"/>
                <w:lang w:val="hr-HR"/>
              </w:rPr>
            </w:pPr>
          </w:p>
        </w:tc>
        <w:tc>
          <w:tcPr>
            <w:tcW w:w="1984" w:type="dxa"/>
          </w:tcPr>
          <w:p w14:paraId="036E8ED9" w14:textId="77777777" w:rsidR="00797B6F" w:rsidRPr="00741D1F" w:rsidRDefault="00797B6F" w:rsidP="00066073">
            <w:pPr>
              <w:spacing w:before="120" w:after="100" w:afterAutospacing="1"/>
              <w:jc w:val="both"/>
              <w:rPr>
                <w:rFonts w:ascii="Times New Roman" w:hAnsi="Times New Roman" w:cs="Times New Roman"/>
                <w:sz w:val="24"/>
                <w:szCs w:val="24"/>
                <w:lang w:val="hr-HR"/>
              </w:rPr>
            </w:pPr>
          </w:p>
        </w:tc>
      </w:tr>
      <w:tr w:rsidR="0099530E" w:rsidRPr="00741D1F" w14:paraId="61EC983E" w14:textId="77777777" w:rsidTr="00C219FA">
        <w:tc>
          <w:tcPr>
            <w:tcW w:w="709" w:type="dxa"/>
          </w:tcPr>
          <w:p w14:paraId="730F2327" w14:textId="56DD560C"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3.</w:t>
            </w:r>
            <w:r w:rsidR="00166931">
              <w:rPr>
                <w:rFonts w:ascii="Times New Roman" w:hAnsi="Times New Roman" w:cs="Times New Roman"/>
                <w:sz w:val="24"/>
                <w:szCs w:val="24"/>
                <w:lang w:val="hr-HR"/>
              </w:rPr>
              <w:t>35</w:t>
            </w:r>
            <w:r w:rsidRPr="00741D1F">
              <w:rPr>
                <w:rFonts w:ascii="Times New Roman" w:hAnsi="Times New Roman" w:cs="Times New Roman"/>
                <w:sz w:val="24"/>
                <w:szCs w:val="24"/>
                <w:lang w:val="hr-HR"/>
              </w:rPr>
              <w:t>.</w:t>
            </w:r>
          </w:p>
        </w:tc>
        <w:tc>
          <w:tcPr>
            <w:tcW w:w="5783" w:type="dxa"/>
          </w:tcPr>
          <w:p w14:paraId="26C48DF3" w14:textId="77777777" w:rsidR="0099530E" w:rsidRPr="00741D1F" w:rsidRDefault="0099530E" w:rsidP="00643DA1">
            <w:pPr>
              <w:autoSpaceDE w:val="0"/>
              <w:autoSpaceDN w:val="0"/>
              <w:adjustRightInd w:val="0"/>
              <w:spacing w:before="120"/>
              <w:jc w:val="both"/>
              <w:rPr>
                <w:rFonts w:ascii="Times New Roman" w:hAnsi="Times New Roman" w:cs="Times New Roman"/>
                <w:bCs/>
                <w:sz w:val="24"/>
                <w:szCs w:val="24"/>
                <w:lang w:val="hr-HR"/>
              </w:rPr>
            </w:pPr>
            <w:r w:rsidRPr="00741D1F">
              <w:rPr>
                <w:rFonts w:ascii="Times New Roman" w:hAnsi="Times New Roman" w:cs="Times New Roman"/>
                <w:sz w:val="24"/>
                <w:szCs w:val="24"/>
                <w:lang w:val="hr-HR"/>
              </w:rPr>
              <w:t xml:space="preserve">Postoje li </w:t>
            </w:r>
            <w:r w:rsidR="00643DA1" w:rsidRPr="00741D1F">
              <w:rPr>
                <w:rFonts w:ascii="Times New Roman" w:hAnsi="Times New Roman" w:cs="Times New Roman"/>
                <w:sz w:val="24"/>
                <w:szCs w:val="24"/>
                <w:lang w:val="hr-HR"/>
              </w:rPr>
              <w:t xml:space="preserve">procedure koje </w:t>
            </w:r>
            <w:r w:rsidRPr="00741D1F">
              <w:rPr>
                <w:rFonts w:ascii="Times New Roman" w:hAnsi="Times New Roman" w:cs="Times New Roman"/>
                <w:sz w:val="24"/>
                <w:szCs w:val="24"/>
                <w:lang w:val="hr-HR"/>
              </w:rPr>
              <w:t xml:space="preserve">osiguravaju da će program provoditi odgovarajuće osoblje, pružajući </w:t>
            </w:r>
            <w:r w:rsidR="00643DA1" w:rsidRPr="00741D1F">
              <w:rPr>
                <w:rFonts w:ascii="Times New Roman" w:hAnsi="Times New Roman" w:cs="Times New Roman"/>
                <w:sz w:val="24"/>
                <w:szCs w:val="24"/>
                <w:lang w:val="hr-HR"/>
              </w:rPr>
              <w:t xml:space="preserve">jamstvo </w:t>
            </w:r>
            <w:r w:rsidRPr="00741D1F">
              <w:rPr>
                <w:rFonts w:ascii="Times New Roman" w:hAnsi="Times New Roman" w:cs="Times New Roman"/>
                <w:sz w:val="24"/>
                <w:szCs w:val="24"/>
                <w:lang w:val="hr-HR"/>
              </w:rPr>
              <w:t xml:space="preserve">o učinkovitom funkcioniranju sustava? </w:t>
            </w:r>
          </w:p>
        </w:tc>
        <w:tc>
          <w:tcPr>
            <w:tcW w:w="738" w:type="dxa"/>
          </w:tcPr>
          <w:p w14:paraId="5D8663A4"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701" w:type="dxa"/>
          </w:tcPr>
          <w:p w14:paraId="07A9658B"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984" w:type="dxa"/>
          </w:tcPr>
          <w:p w14:paraId="08A94C9B"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r>
      <w:tr w:rsidR="0099530E" w:rsidRPr="00741D1F" w14:paraId="77F1AAAE" w14:textId="77777777" w:rsidTr="00C219FA">
        <w:tc>
          <w:tcPr>
            <w:tcW w:w="709" w:type="dxa"/>
          </w:tcPr>
          <w:p w14:paraId="4C997CBB" w14:textId="043ADC69"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3.</w:t>
            </w:r>
            <w:r w:rsidR="00166931">
              <w:rPr>
                <w:rFonts w:ascii="Times New Roman" w:hAnsi="Times New Roman" w:cs="Times New Roman"/>
                <w:sz w:val="24"/>
                <w:szCs w:val="24"/>
                <w:lang w:val="hr-HR"/>
              </w:rPr>
              <w:t>36</w:t>
            </w:r>
            <w:r w:rsidRPr="00741D1F">
              <w:rPr>
                <w:rFonts w:ascii="Times New Roman" w:hAnsi="Times New Roman" w:cs="Times New Roman"/>
                <w:sz w:val="24"/>
                <w:szCs w:val="24"/>
                <w:lang w:val="hr-HR"/>
              </w:rPr>
              <w:t>.</w:t>
            </w:r>
          </w:p>
        </w:tc>
        <w:tc>
          <w:tcPr>
            <w:tcW w:w="5783" w:type="dxa"/>
          </w:tcPr>
          <w:p w14:paraId="3752F597" w14:textId="77777777" w:rsidR="0099530E" w:rsidRPr="00741D1F" w:rsidRDefault="0099530E" w:rsidP="00643DA1">
            <w:pPr>
              <w:autoSpaceDE w:val="0"/>
              <w:autoSpaceDN w:val="0"/>
              <w:adjustRightInd w:val="0"/>
              <w:spacing w:before="120"/>
              <w:jc w:val="both"/>
              <w:rPr>
                <w:rFonts w:ascii="Times New Roman" w:hAnsi="Times New Roman" w:cs="Times New Roman"/>
                <w:bCs/>
                <w:sz w:val="24"/>
                <w:szCs w:val="24"/>
                <w:lang w:val="hr-HR"/>
              </w:rPr>
            </w:pPr>
            <w:r w:rsidRPr="00741D1F">
              <w:rPr>
                <w:rFonts w:ascii="Times New Roman" w:hAnsi="Times New Roman" w:cs="Times New Roman"/>
                <w:sz w:val="24"/>
                <w:szCs w:val="24"/>
                <w:lang w:val="hr-HR"/>
              </w:rPr>
              <w:t xml:space="preserve">Postoje li </w:t>
            </w:r>
            <w:r w:rsidR="00643DA1" w:rsidRPr="00741D1F">
              <w:rPr>
                <w:rFonts w:ascii="Times New Roman" w:hAnsi="Times New Roman" w:cs="Times New Roman"/>
                <w:sz w:val="24"/>
                <w:szCs w:val="24"/>
                <w:lang w:val="hr-HR"/>
              </w:rPr>
              <w:t xml:space="preserve">procedure koje </w:t>
            </w:r>
            <w:r w:rsidRPr="00741D1F">
              <w:rPr>
                <w:rFonts w:ascii="Times New Roman" w:hAnsi="Times New Roman" w:cs="Times New Roman"/>
                <w:sz w:val="24"/>
                <w:szCs w:val="24"/>
                <w:lang w:val="hr-HR"/>
              </w:rPr>
              <w:t>osiguravaju upravljanje rizicima u skladu s odredbama Zajedničkih nacionalnih pravila?</w:t>
            </w:r>
          </w:p>
        </w:tc>
        <w:tc>
          <w:tcPr>
            <w:tcW w:w="738" w:type="dxa"/>
          </w:tcPr>
          <w:p w14:paraId="04A46BAA"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701" w:type="dxa"/>
          </w:tcPr>
          <w:p w14:paraId="32C30903"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984" w:type="dxa"/>
          </w:tcPr>
          <w:p w14:paraId="7F3D9107"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r>
      <w:tr w:rsidR="0099530E" w:rsidRPr="00741D1F" w14:paraId="71B6DA08" w14:textId="77777777" w:rsidTr="00C219FA">
        <w:tc>
          <w:tcPr>
            <w:tcW w:w="709" w:type="dxa"/>
          </w:tcPr>
          <w:p w14:paraId="0D2DE035" w14:textId="612657A6"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3.</w:t>
            </w:r>
            <w:r w:rsidR="00166931">
              <w:rPr>
                <w:rFonts w:ascii="Times New Roman" w:hAnsi="Times New Roman" w:cs="Times New Roman"/>
                <w:sz w:val="24"/>
                <w:szCs w:val="24"/>
                <w:lang w:val="hr-HR"/>
              </w:rPr>
              <w:t>37</w:t>
            </w:r>
            <w:r w:rsidRPr="00741D1F">
              <w:rPr>
                <w:rFonts w:ascii="Times New Roman" w:hAnsi="Times New Roman" w:cs="Times New Roman"/>
                <w:sz w:val="24"/>
                <w:szCs w:val="24"/>
                <w:lang w:val="hr-HR"/>
              </w:rPr>
              <w:t>.</w:t>
            </w:r>
          </w:p>
        </w:tc>
        <w:tc>
          <w:tcPr>
            <w:tcW w:w="5783" w:type="dxa"/>
          </w:tcPr>
          <w:p w14:paraId="33FF02A2" w14:textId="77777777" w:rsidR="0099530E" w:rsidRPr="00741D1F" w:rsidRDefault="0099530E" w:rsidP="00643DA1">
            <w:pPr>
              <w:autoSpaceDE w:val="0"/>
              <w:autoSpaceDN w:val="0"/>
              <w:adjustRightInd w:val="0"/>
              <w:spacing w:before="120"/>
              <w:jc w:val="both"/>
              <w:rPr>
                <w:rFonts w:ascii="Times New Roman" w:hAnsi="Times New Roman" w:cs="Times New Roman"/>
                <w:bCs/>
                <w:sz w:val="24"/>
                <w:szCs w:val="24"/>
                <w:lang w:val="hr-HR"/>
              </w:rPr>
            </w:pPr>
            <w:r w:rsidRPr="00741D1F">
              <w:rPr>
                <w:rFonts w:ascii="Times New Roman" w:hAnsi="Times New Roman" w:cs="Times New Roman"/>
                <w:sz w:val="24"/>
                <w:szCs w:val="24"/>
                <w:lang w:val="hr-HR"/>
              </w:rPr>
              <w:t xml:space="preserve">Postoje li </w:t>
            </w:r>
            <w:r w:rsidR="00643DA1" w:rsidRPr="00741D1F">
              <w:rPr>
                <w:rFonts w:ascii="Times New Roman" w:hAnsi="Times New Roman" w:cs="Times New Roman"/>
                <w:sz w:val="24"/>
                <w:szCs w:val="24"/>
                <w:lang w:val="hr-HR"/>
              </w:rPr>
              <w:t xml:space="preserve">procedure </w:t>
            </w:r>
            <w:r w:rsidRPr="00741D1F">
              <w:rPr>
                <w:rFonts w:ascii="Times New Roman" w:hAnsi="Times New Roman" w:cs="Times New Roman"/>
                <w:sz w:val="24"/>
                <w:szCs w:val="24"/>
                <w:lang w:val="hr-HR"/>
              </w:rPr>
              <w:t>koj</w:t>
            </w:r>
            <w:r w:rsidR="00643DA1" w:rsidRPr="00741D1F">
              <w:rPr>
                <w:rFonts w:ascii="Times New Roman" w:hAnsi="Times New Roman" w:cs="Times New Roman"/>
                <w:sz w:val="24"/>
                <w:szCs w:val="24"/>
                <w:lang w:val="hr-HR"/>
              </w:rPr>
              <w:t xml:space="preserve">e </w:t>
            </w:r>
            <w:r w:rsidRPr="00741D1F">
              <w:rPr>
                <w:rFonts w:ascii="Times New Roman" w:hAnsi="Times New Roman" w:cs="Times New Roman"/>
                <w:sz w:val="24"/>
                <w:szCs w:val="24"/>
                <w:lang w:val="hr-HR"/>
              </w:rPr>
              <w:t xml:space="preserve">osiguravaju pravovremeno sprječavanje, otkrivanje, izvješćivanje i </w:t>
            </w:r>
            <w:r w:rsidR="00643DA1" w:rsidRPr="00741D1F">
              <w:rPr>
                <w:rFonts w:ascii="Times New Roman" w:hAnsi="Times New Roman" w:cs="Times New Roman"/>
                <w:sz w:val="24"/>
                <w:szCs w:val="24"/>
                <w:lang w:val="hr-HR"/>
              </w:rPr>
              <w:t xml:space="preserve">poduzimanje odgovarajućih aktivnosti vezano uz </w:t>
            </w:r>
            <w:r w:rsidRPr="00741D1F">
              <w:rPr>
                <w:rFonts w:ascii="Times New Roman" w:hAnsi="Times New Roman" w:cs="Times New Roman"/>
                <w:sz w:val="24"/>
                <w:szCs w:val="24"/>
                <w:lang w:val="hr-HR"/>
              </w:rPr>
              <w:t xml:space="preserve">nepravilnosti?  </w:t>
            </w:r>
          </w:p>
        </w:tc>
        <w:tc>
          <w:tcPr>
            <w:tcW w:w="738" w:type="dxa"/>
          </w:tcPr>
          <w:p w14:paraId="5914CF3A"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701" w:type="dxa"/>
          </w:tcPr>
          <w:p w14:paraId="0E5EBDC3"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984" w:type="dxa"/>
          </w:tcPr>
          <w:p w14:paraId="63A2A593"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r>
      <w:tr w:rsidR="0099530E" w:rsidRPr="00741D1F" w14:paraId="5DF562C1" w14:textId="77777777" w:rsidTr="00C219FA">
        <w:tc>
          <w:tcPr>
            <w:tcW w:w="709" w:type="dxa"/>
          </w:tcPr>
          <w:p w14:paraId="0ED758C0" w14:textId="16FD5B4A"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3.</w:t>
            </w:r>
            <w:r w:rsidR="00166931">
              <w:rPr>
                <w:rFonts w:ascii="Times New Roman" w:hAnsi="Times New Roman" w:cs="Times New Roman"/>
                <w:sz w:val="24"/>
                <w:szCs w:val="24"/>
                <w:lang w:val="hr-HR"/>
              </w:rPr>
              <w:t>38</w:t>
            </w:r>
            <w:r w:rsidRPr="00741D1F">
              <w:rPr>
                <w:rFonts w:ascii="Times New Roman" w:hAnsi="Times New Roman" w:cs="Times New Roman"/>
                <w:sz w:val="24"/>
                <w:szCs w:val="24"/>
                <w:lang w:val="hr-HR"/>
              </w:rPr>
              <w:t>.</w:t>
            </w:r>
          </w:p>
        </w:tc>
        <w:tc>
          <w:tcPr>
            <w:tcW w:w="5783" w:type="dxa"/>
          </w:tcPr>
          <w:p w14:paraId="76746A54" w14:textId="77777777" w:rsidR="0099530E" w:rsidRPr="00741D1F" w:rsidRDefault="0099530E" w:rsidP="002D4D54">
            <w:pPr>
              <w:autoSpaceDE w:val="0"/>
              <w:autoSpaceDN w:val="0"/>
              <w:adjustRightInd w:val="0"/>
              <w:spacing w:before="120"/>
              <w:jc w:val="both"/>
              <w:rPr>
                <w:rFonts w:ascii="Times New Roman" w:hAnsi="Times New Roman" w:cs="Times New Roman"/>
                <w:bCs/>
                <w:sz w:val="24"/>
                <w:szCs w:val="24"/>
                <w:lang w:val="hr-HR"/>
              </w:rPr>
            </w:pPr>
            <w:r w:rsidRPr="00741D1F">
              <w:rPr>
                <w:rFonts w:ascii="Times New Roman" w:hAnsi="Times New Roman" w:cs="Times New Roman"/>
                <w:sz w:val="24"/>
                <w:szCs w:val="24"/>
                <w:lang w:val="hr-HR"/>
              </w:rPr>
              <w:t xml:space="preserve">Postoje li </w:t>
            </w:r>
            <w:r w:rsidR="00643DA1" w:rsidRPr="00741D1F">
              <w:rPr>
                <w:rFonts w:ascii="Times New Roman" w:hAnsi="Times New Roman" w:cs="Times New Roman"/>
                <w:sz w:val="24"/>
                <w:szCs w:val="24"/>
                <w:lang w:val="hr-HR"/>
              </w:rPr>
              <w:t xml:space="preserve">procedure koje </w:t>
            </w:r>
            <w:r w:rsidRPr="00741D1F">
              <w:rPr>
                <w:rFonts w:ascii="Times New Roman" w:hAnsi="Times New Roman" w:cs="Times New Roman"/>
                <w:sz w:val="24"/>
                <w:szCs w:val="24"/>
                <w:lang w:val="hr-HR"/>
              </w:rPr>
              <w:t xml:space="preserve">osiguravaju </w:t>
            </w:r>
            <w:r w:rsidR="002D4D54" w:rsidRPr="00741D1F">
              <w:rPr>
                <w:rFonts w:ascii="Times New Roman" w:hAnsi="Times New Roman" w:cs="Times New Roman"/>
                <w:sz w:val="24"/>
                <w:szCs w:val="24"/>
                <w:lang w:val="hr-HR"/>
              </w:rPr>
              <w:t xml:space="preserve"> da su </w:t>
            </w:r>
            <w:r w:rsidRPr="00741D1F">
              <w:rPr>
                <w:rFonts w:ascii="Times New Roman" w:hAnsi="Times New Roman" w:cs="Times New Roman"/>
                <w:sz w:val="24"/>
                <w:szCs w:val="24"/>
                <w:lang w:val="hr-HR"/>
              </w:rPr>
              <w:t xml:space="preserve">izmjena </w:t>
            </w:r>
            <w:r w:rsidR="002D4D54" w:rsidRPr="00741D1F">
              <w:rPr>
                <w:rFonts w:ascii="Times New Roman" w:hAnsi="Times New Roman" w:cs="Times New Roman"/>
                <w:sz w:val="24"/>
                <w:szCs w:val="24"/>
                <w:lang w:val="hr-HR"/>
              </w:rPr>
              <w:t xml:space="preserve"> u sustavu</w:t>
            </w:r>
            <w:r w:rsidRPr="00741D1F">
              <w:rPr>
                <w:rFonts w:ascii="Times New Roman" w:hAnsi="Times New Roman" w:cs="Times New Roman"/>
                <w:sz w:val="24"/>
                <w:szCs w:val="24"/>
                <w:lang w:val="hr-HR"/>
              </w:rPr>
              <w:t>, iznimk</w:t>
            </w:r>
            <w:r w:rsidR="002D4D54" w:rsidRPr="00741D1F">
              <w:rPr>
                <w:rFonts w:ascii="Times New Roman" w:hAnsi="Times New Roman" w:cs="Times New Roman"/>
                <w:sz w:val="24"/>
                <w:szCs w:val="24"/>
                <w:lang w:val="hr-HR"/>
              </w:rPr>
              <w:t>e od procedura</w:t>
            </w:r>
            <w:r w:rsidRPr="00741D1F">
              <w:rPr>
                <w:rFonts w:ascii="Times New Roman" w:hAnsi="Times New Roman" w:cs="Times New Roman"/>
                <w:sz w:val="24"/>
                <w:szCs w:val="24"/>
                <w:lang w:val="hr-HR"/>
              </w:rPr>
              <w:t xml:space="preserve">, slabosti unutarnje kontrole </w:t>
            </w:r>
            <w:r w:rsidR="002D4D54" w:rsidRPr="00741D1F">
              <w:rPr>
                <w:rFonts w:ascii="Times New Roman" w:hAnsi="Times New Roman" w:cs="Times New Roman"/>
                <w:sz w:val="24"/>
                <w:szCs w:val="24"/>
                <w:lang w:val="hr-HR"/>
              </w:rPr>
              <w:t xml:space="preserve">primjenjivanje ili ispravljanje </w:t>
            </w:r>
            <w:r w:rsidRPr="00741D1F">
              <w:rPr>
                <w:rFonts w:ascii="Times New Roman" w:hAnsi="Times New Roman" w:cs="Times New Roman"/>
                <w:sz w:val="24"/>
                <w:szCs w:val="24"/>
                <w:lang w:val="hr-HR"/>
              </w:rPr>
              <w:t xml:space="preserve">u skladu sa Zajedničkim nacionalnim pravilima? </w:t>
            </w:r>
          </w:p>
        </w:tc>
        <w:tc>
          <w:tcPr>
            <w:tcW w:w="738" w:type="dxa"/>
          </w:tcPr>
          <w:p w14:paraId="6B201BA3"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701" w:type="dxa"/>
          </w:tcPr>
          <w:p w14:paraId="49D1379F"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984" w:type="dxa"/>
          </w:tcPr>
          <w:p w14:paraId="7A4FAEE4"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r>
      <w:tr w:rsidR="0099530E" w:rsidRPr="00741D1F" w14:paraId="73774735" w14:textId="77777777" w:rsidTr="00C219FA">
        <w:tc>
          <w:tcPr>
            <w:tcW w:w="709" w:type="dxa"/>
          </w:tcPr>
          <w:p w14:paraId="29DA5EC1" w14:textId="10A3F383"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3.</w:t>
            </w:r>
            <w:r w:rsidR="00166931">
              <w:rPr>
                <w:rFonts w:ascii="Times New Roman" w:hAnsi="Times New Roman" w:cs="Times New Roman"/>
                <w:sz w:val="24"/>
                <w:szCs w:val="24"/>
                <w:lang w:val="hr-HR"/>
              </w:rPr>
              <w:t>39</w:t>
            </w:r>
            <w:r w:rsidRPr="00741D1F">
              <w:rPr>
                <w:rFonts w:ascii="Times New Roman" w:hAnsi="Times New Roman" w:cs="Times New Roman"/>
                <w:sz w:val="24"/>
                <w:szCs w:val="24"/>
                <w:lang w:val="hr-HR"/>
              </w:rPr>
              <w:t>.</w:t>
            </w:r>
          </w:p>
        </w:tc>
        <w:tc>
          <w:tcPr>
            <w:tcW w:w="5783" w:type="dxa"/>
          </w:tcPr>
          <w:p w14:paraId="3971E762" w14:textId="77777777" w:rsidR="0099530E" w:rsidRPr="00741D1F" w:rsidRDefault="0099530E" w:rsidP="000C583B">
            <w:pPr>
              <w:autoSpaceDE w:val="0"/>
              <w:autoSpaceDN w:val="0"/>
              <w:adjustRightInd w:val="0"/>
              <w:spacing w:after="0" w:line="240" w:lineRule="auto"/>
              <w:jc w:val="both"/>
              <w:rPr>
                <w:rFonts w:ascii="Times New Roman" w:hAnsi="Times New Roman" w:cs="Times New Roman"/>
                <w:bCs/>
                <w:sz w:val="24"/>
                <w:szCs w:val="24"/>
                <w:lang w:val="hr-HR"/>
              </w:rPr>
            </w:pPr>
            <w:r w:rsidRPr="00741D1F">
              <w:rPr>
                <w:rFonts w:ascii="Times New Roman" w:hAnsi="Times New Roman" w:cs="Times New Roman"/>
                <w:sz w:val="24"/>
                <w:szCs w:val="24"/>
                <w:lang w:val="hr-HR"/>
              </w:rPr>
              <w:t xml:space="preserve">Postoje li </w:t>
            </w:r>
            <w:r w:rsidR="002D4D54" w:rsidRPr="00741D1F">
              <w:rPr>
                <w:rFonts w:ascii="Times New Roman" w:hAnsi="Times New Roman" w:cs="Times New Roman"/>
                <w:sz w:val="24"/>
                <w:szCs w:val="24"/>
                <w:lang w:val="hr-HR"/>
              </w:rPr>
              <w:t xml:space="preserve">procedure koje </w:t>
            </w:r>
            <w:r w:rsidRPr="00741D1F">
              <w:rPr>
                <w:rFonts w:ascii="Times New Roman" w:hAnsi="Times New Roman" w:cs="Times New Roman"/>
                <w:sz w:val="24"/>
                <w:szCs w:val="24"/>
                <w:lang w:val="hr-HR"/>
              </w:rPr>
              <w:t>osiguravaju redovito praćenje provedbe programa, uglavnom u odnosu na:</w:t>
            </w:r>
          </w:p>
          <w:p w14:paraId="61C66933" w14:textId="77777777" w:rsidR="0099530E" w:rsidRPr="00741D1F" w:rsidRDefault="0099530E" w:rsidP="000C583B">
            <w:pPr>
              <w:autoSpaceDE w:val="0"/>
              <w:autoSpaceDN w:val="0"/>
              <w:adjustRightInd w:val="0"/>
              <w:spacing w:after="0" w:line="240" w:lineRule="auto"/>
              <w:jc w:val="both"/>
              <w:rPr>
                <w:rFonts w:ascii="Times New Roman" w:hAnsi="Times New Roman" w:cs="Times New Roman"/>
                <w:bCs/>
                <w:sz w:val="24"/>
                <w:szCs w:val="24"/>
                <w:lang w:val="hr-HR"/>
              </w:rPr>
            </w:pPr>
            <w:r w:rsidRPr="00741D1F">
              <w:rPr>
                <w:rFonts w:ascii="Times New Roman" w:hAnsi="Times New Roman" w:cs="Times New Roman"/>
                <w:sz w:val="24"/>
                <w:szCs w:val="24"/>
                <w:lang w:val="hr-HR"/>
              </w:rPr>
              <w:t>a) izbor projekata (osim velikih);</w:t>
            </w:r>
          </w:p>
          <w:p w14:paraId="13BEB820" w14:textId="77777777" w:rsidR="0099530E" w:rsidRPr="00741D1F" w:rsidRDefault="0099530E" w:rsidP="000C583B">
            <w:pPr>
              <w:autoSpaceDE w:val="0"/>
              <w:autoSpaceDN w:val="0"/>
              <w:adjustRightInd w:val="0"/>
              <w:spacing w:after="0" w:line="240" w:lineRule="auto"/>
              <w:jc w:val="both"/>
              <w:rPr>
                <w:rFonts w:ascii="Times New Roman" w:hAnsi="Times New Roman" w:cs="Times New Roman"/>
                <w:bCs/>
                <w:sz w:val="24"/>
                <w:szCs w:val="24"/>
                <w:lang w:val="hr-HR"/>
              </w:rPr>
            </w:pPr>
            <w:r w:rsidRPr="00741D1F">
              <w:rPr>
                <w:rFonts w:ascii="Times New Roman" w:hAnsi="Times New Roman" w:cs="Times New Roman"/>
                <w:sz w:val="24"/>
                <w:szCs w:val="24"/>
                <w:lang w:val="hr-HR"/>
              </w:rPr>
              <w:t>b) pripremu i podnošenje velikih projekata;</w:t>
            </w:r>
          </w:p>
          <w:p w14:paraId="16AA5B00" w14:textId="77777777" w:rsidR="0099530E" w:rsidRPr="00741D1F" w:rsidRDefault="0099530E" w:rsidP="000C583B">
            <w:pPr>
              <w:autoSpaceDE w:val="0"/>
              <w:autoSpaceDN w:val="0"/>
              <w:adjustRightInd w:val="0"/>
              <w:spacing w:after="0" w:line="240" w:lineRule="auto"/>
              <w:jc w:val="both"/>
              <w:rPr>
                <w:rFonts w:ascii="Times New Roman" w:hAnsi="Times New Roman" w:cs="Times New Roman"/>
                <w:bCs/>
                <w:sz w:val="24"/>
                <w:szCs w:val="24"/>
                <w:lang w:val="hr-HR"/>
              </w:rPr>
            </w:pPr>
            <w:r w:rsidRPr="00741D1F">
              <w:rPr>
                <w:rFonts w:ascii="Times New Roman" w:hAnsi="Times New Roman" w:cs="Times New Roman"/>
                <w:sz w:val="24"/>
                <w:szCs w:val="24"/>
                <w:lang w:val="hr-HR"/>
              </w:rPr>
              <w:t xml:space="preserve">c) raspisivanje natječaja i </w:t>
            </w:r>
            <w:r w:rsidR="002D4D54" w:rsidRPr="00741D1F">
              <w:rPr>
                <w:rFonts w:ascii="Times New Roman" w:hAnsi="Times New Roman" w:cs="Times New Roman"/>
                <w:sz w:val="24"/>
                <w:szCs w:val="24"/>
                <w:lang w:val="hr-HR"/>
              </w:rPr>
              <w:t>sklapanje ugovora</w:t>
            </w:r>
            <w:r w:rsidRPr="00741D1F">
              <w:rPr>
                <w:rFonts w:ascii="Times New Roman" w:hAnsi="Times New Roman" w:cs="Times New Roman"/>
                <w:sz w:val="24"/>
                <w:szCs w:val="24"/>
                <w:lang w:val="hr-HR"/>
              </w:rPr>
              <w:t>;</w:t>
            </w:r>
          </w:p>
          <w:p w14:paraId="2071CB65" w14:textId="77777777" w:rsidR="0099530E" w:rsidRPr="00741D1F" w:rsidRDefault="0099530E" w:rsidP="000C583B">
            <w:pPr>
              <w:autoSpaceDE w:val="0"/>
              <w:autoSpaceDN w:val="0"/>
              <w:adjustRightInd w:val="0"/>
              <w:spacing w:after="0" w:line="240" w:lineRule="auto"/>
              <w:jc w:val="both"/>
              <w:rPr>
                <w:rFonts w:ascii="Times New Roman" w:hAnsi="Times New Roman" w:cs="Times New Roman"/>
                <w:bCs/>
                <w:sz w:val="24"/>
                <w:szCs w:val="24"/>
                <w:lang w:val="hr-HR"/>
              </w:rPr>
            </w:pPr>
            <w:r w:rsidRPr="00741D1F">
              <w:rPr>
                <w:rFonts w:ascii="Times New Roman" w:hAnsi="Times New Roman" w:cs="Times New Roman"/>
                <w:sz w:val="24"/>
                <w:szCs w:val="24"/>
                <w:lang w:val="hr-HR"/>
              </w:rPr>
              <w:t>d) provedbu projekta.</w:t>
            </w:r>
          </w:p>
        </w:tc>
        <w:tc>
          <w:tcPr>
            <w:tcW w:w="738" w:type="dxa"/>
          </w:tcPr>
          <w:p w14:paraId="4894A49A"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701" w:type="dxa"/>
          </w:tcPr>
          <w:p w14:paraId="097B89A8"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984" w:type="dxa"/>
          </w:tcPr>
          <w:p w14:paraId="635CA01C"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r>
      <w:tr w:rsidR="0099530E" w:rsidRPr="00741D1F" w14:paraId="14D51421" w14:textId="77777777" w:rsidTr="00C219FA">
        <w:tc>
          <w:tcPr>
            <w:tcW w:w="709" w:type="dxa"/>
          </w:tcPr>
          <w:p w14:paraId="41F3B1D1" w14:textId="7CC1A2F5"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3.</w:t>
            </w:r>
            <w:r w:rsidR="00166931">
              <w:rPr>
                <w:rFonts w:ascii="Times New Roman" w:hAnsi="Times New Roman" w:cs="Times New Roman"/>
                <w:sz w:val="24"/>
                <w:szCs w:val="24"/>
                <w:lang w:val="hr-HR"/>
              </w:rPr>
              <w:t>40</w:t>
            </w:r>
            <w:r w:rsidRPr="00741D1F">
              <w:rPr>
                <w:rFonts w:ascii="Times New Roman" w:hAnsi="Times New Roman" w:cs="Times New Roman"/>
                <w:sz w:val="24"/>
                <w:szCs w:val="24"/>
                <w:lang w:val="hr-HR"/>
              </w:rPr>
              <w:t>.</w:t>
            </w:r>
          </w:p>
        </w:tc>
        <w:tc>
          <w:tcPr>
            <w:tcW w:w="5783" w:type="dxa"/>
          </w:tcPr>
          <w:p w14:paraId="3CF9789E" w14:textId="77777777" w:rsidR="0099530E" w:rsidRPr="00741D1F" w:rsidRDefault="0099530E" w:rsidP="002D4D54">
            <w:pPr>
              <w:autoSpaceDE w:val="0"/>
              <w:autoSpaceDN w:val="0"/>
              <w:adjustRightInd w:val="0"/>
              <w:spacing w:before="120"/>
              <w:jc w:val="both"/>
              <w:rPr>
                <w:rFonts w:ascii="Times New Roman" w:hAnsi="Times New Roman" w:cs="Times New Roman"/>
                <w:bCs/>
                <w:sz w:val="24"/>
                <w:szCs w:val="24"/>
                <w:lang w:val="hr-HR"/>
              </w:rPr>
            </w:pPr>
            <w:r w:rsidRPr="00741D1F">
              <w:rPr>
                <w:rFonts w:ascii="Times New Roman" w:hAnsi="Times New Roman" w:cs="Times New Roman"/>
                <w:sz w:val="24"/>
                <w:szCs w:val="24"/>
                <w:lang w:val="hr-HR"/>
              </w:rPr>
              <w:t xml:space="preserve">Postoje li </w:t>
            </w:r>
            <w:r w:rsidR="002D4D54" w:rsidRPr="00741D1F">
              <w:rPr>
                <w:rFonts w:ascii="Times New Roman" w:hAnsi="Times New Roman" w:cs="Times New Roman"/>
                <w:sz w:val="24"/>
                <w:szCs w:val="24"/>
                <w:lang w:val="hr-HR"/>
              </w:rPr>
              <w:t xml:space="preserve">procedure </w:t>
            </w:r>
            <w:r w:rsidRPr="00741D1F">
              <w:rPr>
                <w:rFonts w:ascii="Times New Roman" w:hAnsi="Times New Roman" w:cs="Times New Roman"/>
                <w:sz w:val="24"/>
                <w:szCs w:val="24"/>
                <w:lang w:val="hr-HR"/>
              </w:rPr>
              <w:t xml:space="preserve">za potvrđivanje pouzdanosti podataka o pokazateljima, ključnim </w:t>
            </w:r>
            <w:r w:rsidR="002D4D54" w:rsidRPr="00741D1F">
              <w:rPr>
                <w:rFonts w:ascii="Times New Roman" w:hAnsi="Times New Roman" w:cs="Times New Roman"/>
                <w:sz w:val="24"/>
                <w:szCs w:val="24"/>
                <w:lang w:val="hr-HR"/>
              </w:rPr>
              <w:t xml:space="preserve">etapama </w:t>
            </w:r>
            <w:r w:rsidRPr="00741D1F">
              <w:rPr>
                <w:rFonts w:ascii="Times New Roman" w:hAnsi="Times New Roman" w:cs="Times New Roman"/>
                <w:sz w:val="24"/>
                <w:szCs w:val="24"/>
                <w:lang w:val="hr-HR"/>
              </w:rPr>
              <w:t>i tijeku operacija?</w:t>
            </w:r>
          </w:p>
        </w:tc>
        <w:tc>
          <w:tcPr>
            <w:tcW w:w="738" w:type="dxa"/>
          </w:tcPr>
          <w:p w14:paraId="49950922"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701" w:type="dxa"/>
          </w:tcPr>
          <w:p w14:paraId="758C3EFB"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984" w:type="dxa"/>
          </w:tcPr>
          <w:p w14:paraId="20591706"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r>
      <w:tr w:rsidR="0099530E" w:rsidRPr="00741D1F" w14:paraId="24BAAD87" w14:textId="77777777" w:rsidTr="00C219FA">
        <w:tc>
          <w:tcPr>
            <w:tcW w:w="709" w:type="dxa"/>
          </w:tcPr>
          <w:p w14:paraId="4D71EC63" w14:textId="2B957DF4"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lastRenderedPageBreak/>
              <w:t>3.</w:t>
            </w:r>
            <w:r w:rsidR="00166931">
              <w:rPr>
                <w:rFonts w:ascii="Times New Roman" w:hAnsi="Times New Roman" w:cs="Times New Roman"/>
                <w:sz w:val="24"/>
                <w:szCs w:val="24"/>
                <w:lang w:val="hr-HR"/>
              </w:rPr>
              <w:t>41</w:t>
            </w:r>
            <w:r w:rsidRPr="00741D1F">
              <w:rPr>
                <w:rFonts w:ascii="Times New Roman" w:hAnsi="Times New Roman" w:cs="Times New Roman"/>
                <w:sz w:val="24"/>
                <w:szCs w:val="24"/>
                <w:lang w:val="hr-HR"/>
              </w:rPr>
              <w:t>.</w:t>
            </w:r>
          </w:p>
        </w:tc>
        <w:tc>
          <w:tcPr>
            <w:tcW w:w="5783" w:type="dxa"/>
          </w:tcPr>
          <w:p w14:paraId="268666DC" w14:textId="77777777" w:rsidR="0099530E" w:rsidRPr="00741D1F" w:rsidRDefault="0099530E" w:rsidP="002D4D54">
            <w:pPr>
              <w:autoSpaceDE w:val="0"/>
              <w:autoSpaceDN w:val="0"/>
              <w:adjustRightInd w:val="0"/>
              <w:spacing w:before="120"/>
              <w:jc w:val="both"/>
              <w:rPr>
                <w:rFonts w:ascii="Times New Roman" w:hAnsi="Times New Roman" w:cs="Times New Roman"/>
                <w:bCs/>
                <w:sz w:val="24"/>
                <w:szCs w:val="24"/>
                <w:lang w:val="hr-HR"/>
              </w:rPr>
            </w:pPr>
            <w:r w:rsidRPr="00741D1F">
              <w:rPr>
                <w:rFonts w:ascii="Times New Roman" w:hAnsi="Times New Roman" w:cs="Times New Roman"/>
                <w:sz w:val="24"/>
                <w:szCs w:val="24"/>
                <w:lang w:val="hr-HR"/>
              </w:rPr>
              <w:t xml:space="preserve">Postoje li </w:t>
            </w:r>
            <w:r w:rsidR="002D4D54" w:rsidRPr="00741D1F">
              <w:rPr>
                <w:rFonts w:ascii="Times New Roman" w:hAnsi="Times New Roman" w:cs="Times New Roman"/>
                <w:sz w:val="24"/>
                <w:szCs w:val="24"/>
                <w:lang w:val="hr-HR"/>
              </w:rPr>
              <w:t xml:space="preserve">procedure koje </w:t>
            </w:r>
            <w:r w:rsidRPr="00741D1F">
              <w:rPr>
                <w:rFonts w:ascii="Times New Roman" w:hAnsi="Times New Roman" w:cs="Times New Roman"/>
                <w:sz w:val="24"/>
                <w:szCs w:val="24"/>
                <w:lang w:val="hr-HR"/>
              </w:rPr>
              <w:t xml:space="preserve">osiguravaju podnošenje rezultata upravljanja provjerama Upravljačkim </w:t>
            </w:r>
            <w:r w:rsidR="002D4D54" w:rsidRPr="00741D1F">
              <w:rPr>
                <w:rFonts w:ascii="Times New Roman" w:hAnsi="Times New Roman" w:cs="Times New Roman"/>
                <w:sz w:val="24"/>
                <w:szCs w:val="24"/>
                <w:lang w:val="hr-HR"/>
              </w:rPr>
              <w:t xml:space="preserve">tijelu </w:t>
            </w:r>
            <w:r w:rsidRPr="00741D1F">
              <w:rPr>
                <w:rFonts w:ascii="Times New Roman" w:hAnsi="Times New Roman" w:cs="Times New Roman"/>
                <w:sz w:val="24"/>
                <w:szCs w:val="24"/>
                <w:lang w:val="hr-HR"/>
              </w:rPr>
              <w:t xml:space="preserve">i </w:t>
            </w:r>
            <w:r w:rsidR="002D4D54" w:rsidRPr="00741D1F">
              <w:rPr>
                <w:rFonts w:ascii="Times New Roman" w:hAnsi="Times New Roman" w:cs="Times New Roman"/>
                <w:sz w:val="24"/>
                <w:szCs w:val="24"/>
                <w:lang w:val="hr-HR"/>
              </w:rPr>
              <w:t xml:space="preserve">Tijelu </w:t>
            </w:r>
            <w:r w:rsidRPr="00741D1F">
              <w:rPr>
                <w:rFonts w:ascii="Times New Roman" w:hAnsi="Times New Roman" w:cs="Times New Roman"/>
                <w:sz w:val="24"/>
                <w:szCs w:val="24"/>
                <w:lang w:val="hr-HR"/>
              </w:rPr>
              <w:t xml:space="preserve">za </w:t>
            </w:r>
            <w:r w:rsidR="002D4D54" w:rsidRPr="00741D1F">
              <w:rPr>
                <w:rFonts w:ascii="Times New Roman" w:hAnsi="Times New Roman" w:cs="Times New Roman"/>
                <w:sz w:val="24"/>
                <w:szCs w:val="24"/>
                <w:lang w:val="hr-HR"/>
              </w:rPr>
              <w:t xml:space="preserve">ovjeravanje </w:t>
            </w:r>
            <w:r w:rsidRPr="00741D1F">
              <w:rPr>
                <w:rFonts w:ascii="Times New Roman" w:hAnsi="Times New Roman" w:cs="Times New Roman"/>
                <w:sz w:val="24"/>
                <w:szCs w:val="24"/>
                <w:lang w:val="hr-HR"/>
              </w:rPr>
              <w:t xml:space="preserve">ikoji će biti uključeni u </w:t>
            </w:r>
            <w:r w:rsidR="002D4D54" w:rsidRPr="00741D1F">
              <w:rPr>
                <w:rFonts w:ascii="Times New Roman" w:hAnsi="Times New Roman" w:cs="Times New Roman"/>
                <w:sz w:val="24"/>
                <w:szCs w:val="24"/>
                <w:lang w:val="hr-HR"/>
              </w:rPr>
              <w:t>G</w:t>
            </w:r>
            <w:r w:rsidRPr="00741D1F">
              <w:rPr>
                <w:rFonts w:ascii="Times New Roman" w:hAnsi="Times New Roman" w:cs="Times New Roman"/>
                <w:sz w:val="24"/>
                <w:szCs w:val="24"/>
                <w:lang w:val="hr-HR"/>
              </w:rPr>
              <w:t xml:space="preserve">odišnji sažetak?  </w:t>
            </w:r>
          </w:p>
        </w:tc>
        <w:tc>
          <w:tcPr>
            <w:tcW w:w="738" w:type="dxa"/>
          </w:tcPr>
          <w:p w14:paraId="0D24D80C"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701" w:type="dxa"/>
          </w:tcPr>
          <w:p w14:paraId="5980FAD5"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984" w:type="dxa"/>
          </w:tcPr>
          <w:p w14:paraId="4423993E"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r>
      <w:tr w:rsidR="0099530E" w:rsidRPr="00741D1F" w14:paraId="6B2D19EC" w14:textId="77777777" w:rsidTr="00C219FA">
        <w:tc>
          <w:tcPr>
            <w:tcW w:w="709" w:type="dxa"/>
          </w:tcPr>
          <w:p w14:paraId="289FCAE4" w14:textId="210DB151"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3.</w:t>
            </w:r>
            <w:r w:rsidR="00166931">
              <w:rPr>
                <w:rFonts w:ascii="Times New Roman" w:hAnsi="Times New Roman" w:cs="Times New Roman"/>
                <w:sz w:val="24"/>
                <w:szCs w:val="24"/>
                <w:lang w:val="hr-HR"/>
              </w:rPr>
              <w:t>42</w:t>
            </w:r>
            <w:r w:rsidRPr="00741D1F">
              <w:rPr>
                <w:rFonts w:ascii="Times New Roman" w:hAnsi="Times New Roman" w:cs="Times New Roman"/>
                <w:sz w:val="24"/>
                <w:szCs w:val="24"/>
                <w:lang w:val="hr-HR"/>
              </w:rPr>
              <w:t>.</w:t>
            </w:r>
          </w:p>
        </w:tc>
        <w:tc>
          <w:tcPr>
            <w:tcW w:w="5783" w:type="dxa"/>
          </w:tcPr>
          <w:p w14:paraId="1537652C" w14:textId="77777777" w:rsidR="0099530E" w:rsidRPr="00741D1F" w:rsidRDefault="0099530E" w:rsidP="002D4D54">
            <w:pPr>
              <w:autoSpaceDE w:val="0"/>
              <w:autoSpaceDN w:val="0"/>
              <w:adjustRightInd w:val="0"/>
              <w:spacing w:before="120"/>
              <w:jc w:val="both"/>
              <w:rPr>
                <w:rFonts w:ascii="Times New Roman" w:hAnsi="Times New Roman" w:cs="Times New Roman"/>
                <w:bCs/>
                <w:sz w:val="24"/>
                <w:szCs w:val="24"/>
                <w:lang w:val="hr-HR"/>
              </w:rPr>
            </w:pPr>
            <w:r w:rsidRPr="00741D1F">
              <w:rPr>
                <w:rFonts w:ascii="Times New Roman" w:hAnsi="Times New Roman" w:cs="Times New Roman"/>
                <w:sz w:val="24"/>
                <w:szCs w:val="24"/>
                <w:lang w:val="hr-HR"/>
              </w:rPr>
              <w:t xml:space="preserve">Postoje li </w:t>
            </w:r>
            <w:r w:rsidR="002D4D54" w:rsidRPr="00741D1F">
              <w:rPr>
                <w:rFonts w:ascii="Times New Roman" w:hAnsi="Times New Roman" w:cs="Times New Roman"/>
                <w:sz w:val="24"/>
                <w:szCs w:val="24"/>
                <w:lang w:val="hr-HR"/>
              </w:rPr>
              <w:t xml:space="preserve">procedure koje </w:t>
            </w:r>
            <w:r w:rsidRPr="00741D1F">
              <w:rPr>
                <w:rFonts w:ascii="Times New Roman" w:hAnsi="Times New Roman" w:cs="Times New Roman"/>
                <w:sz w:val="24"/>
                <w:szCs w:val="24"/>
                <w:lang w:val="hr-HR"/>
              </w:rPr>
              <w:t xml:space="preserve">osiguravaju naknadno praćenje i provedbu preporuka uključenih u </w:t>
            </w:r>
            <w:r w:rsidR="002D4D54" w:rsidRPr="00741D1F">
              <w:rPr>
                <w:rFonts w:ascii="Times New Roman" w:hAnsi="Times New Roman" w:cs="Times New Roman"/>
                <w:sz w:val="24"/>
                <w:szCs w:val="24"/>
                <w:lang w:val="hr-HR"/>
              </w:rPr>
              <w:t xml:space="preserve">Završno </w:t>
            </w:r>
            <w:r w:rsidRPr="00741D1F">
              <w:rPr>
                <w:rFonts w:ascii="Times New Roman" w:hAnsi="Times New Roman" w:cs="Times New Roman"/>
                <w:sz w:val="24"/>
                <w:szCs w:val="24"/>
                <w:lang w:val="hr-HR"/>
              </w:rPr>
              <w:t xml:space="preserve">revizijskim izvješćima koje izdaju nadležna revizijska tijela (na nacionalnoj i EU razini)? </w:t>
            </w:r>
          </w:p>
        </w:tc>
        <w:tc>
          <w:tcPr>
            <w:tcW w:w="738" w:type="dxa"/>
          </w:tcPr>
          <w:p w14:paraId="09310262"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701" w:type="dxa"/>
          </w:tcPr>
          <w:p w14:paraId="38352253"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984" w:type="dxa"/>
          </w:tcPr>
          <w:p w14:paraId="697290E2"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r>
      <w:tr w:rsidR="0099530E" w:rsidRPr="00741D1F" w14:paraId="56977296" w14:textId="77777777" w:rsidTr="00C219FA">
        <w:tc>
          <w:tcPr>
            <w:tcW w:w="709" w:type="dxa"/>
          </w:tcPr>
          <w:p w14:paraId="3C485B2F" w14:textId="25582254"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3.</w:t>
            </w:r>
            <w:r w:rsidR="00166931">
              <w:rPr>
                <w:rFonts w:ascii="Times New Roman" w:hAnsi="Times New Roman" w:cs="Times New Roman"/>
                <w:sz w:val="24"/>
                <w:szCs w:val="24"/>
                <w:lang w:val="hr-HR"/>
              </w:rPr>
              <w:t>43</w:t>
            </w:r>
            <w:r w:rsidRPr="00741D1F">
              <w:rPr>
                <w:rFonts w:ascii="Times New Roman" w:hAnsi="Times New Roman" w:cs="Times New Roman"/>
                <w:sz w:val="24"/>
                <w:szCs w:val="24"/>
                <w:lang w:val="hr-HR"/>
              </w:rPr>
              <w:t>.</w:t>
            </w:r>
          </w:p>
        </w:tc>
        <w:tc>
          <w:tcPr>
            <w:tcW w:w="5783" w:type="dxa"/>
          </w:tcPr>
          <w:p w14:paraId="3EDEFC02" w14:textId="77777777" w:rsidR="0099530E" w:rsidRPr="00741D1F" w:rsidRDefault="0099530E" w:rsidP="002D4D54">
            <w:pPr>
              <w:autoSpaceDE w:val="0"/>
              <w:autoSpaceDN w:val="0"/>
              <w:adjustRightInd w:val="0"/>
              <w:spacing w:before="120"/>
              <w:jc w:val="both"/>
              <w:rPr>
                <w:rFonts w:ascii="Times New Roman" w:hAnsi="Times New Roman" w:cs="Times New Roman"/>
                <w:bCs/>
                <w:sz w:val="24"/>
                <w:szCs w:val="24"/>
                <w:lang w:val="hr-HR"/>
              </w:rPr>
            </w:pPr>
            <w:r w:rsidRPr="00741D1F">
              <w:rPr>
                <w:rFonts w:ascii="Times New Roman" w:hAnsi="Times New Roman" w:cs="Times New Roman"/>
                <w:sz w:val="24"/>
                <w:szCs w:val="24"/>
                <w:lang w:val="hr-HR"/>
              </w:rPr>
              <w:t xml:space="preserve">Postoje li </w:t>
            </w:r>
            <w:r w:rsidR="002D4D54" w:rsidRPr="00741D1F">
              <w:rPr>
                <w:rFonts w:ascii="Times New Roman" w:hAnsi="Times New Roman" w:cs="Times New Roman"/>
                <w:sz w:val="24"/>
                <w:szCs w:val="24"/>
                <w:lang w:val="hr-HR"/>
              </w:rPr>
              <w:t xml:space="preserve">procedure koje </w:t>
            </w:r>
            <w:r w:rsidRPr="00741D1F">
              <w:rPr>
                <w:rFonts w:ascii="Times New Roman" w:hAnsi="Times New Roman" w:cs="Times New Roman"/>
                <w:sz w:val="24"/>
                <w:szCs w:val="24"/>
                <w:lang w:val="hr-HR"/>
              </w:rPr>
              <w:t>osiguravaju poduzimanje radnji u odnosu na područja slabosti / probleme otkrivene provedbom kontrola?</w:t>
            </w:r>
          </w:p>
        </w:tc>
        <w:tc>
          <w:tcPr>
            <w:tcW w:w="738" w:type="dxa"/>
          </w:tcPr>
          <w:p w14:paraId="0B769BB7"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701" w:type="dxa"/>
          </w:tcPr>
          <w:p w14:paraId="60407DCA"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984" w:type="dxa"/>
          </w:tcPr>
          <w:p w14:paraId="2526A512"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r>
      <w:tr w:rsidR="00861D31" w:rsidRPr="00741D1F" w14:paraId="131A0AC8" w14:textId="77777777" w:rsidTr="00C219FA">
        <w:tc>
          <w:tcPr>
            <w:tcW w:w="10915" w:type="dxa"/>
            <w:gridSpan w:val="5"/>
          </w:tcPr>
          <w:p w14:paraId="0B13D689" w14:textId="77777777" w:rsidR="00861D31" w:rsidRPr="00741D1F" w:rsidRDefault="00861D31" w:rsidP="00643DA1">
            <w:pPr>
              <w:autoSpaceDE w:val="0"/>
              <w:autoSpaceDN w:val="0"/>
              <w:adjustRightInd w:val="0"/>
              <w:spacing w:before="120"/>
              <w:jc w:val="both"/>
              <w:rPr>
                <w:rFonts w:ascii="Times New Roman" w:hAnsi="Times New Roman" w:cs="Times New Roman"/>
                <w:b/>
                <w:bCs/>
                <w:sz w:val="24"/>
                <w:szCs w:val="24"/>
                <w:lang w:val="hr-HR"/>
              </w:rPr>
            </w:pPr>
            <w:r w:rsidRPr="00741D1F">
              <w:rPr>
                <w:rFonts w:ascii="Times New Roman" w:hAnsi="Times New Roman" w:cs="Times New Roman"/>
                <w:b/>
                <w:bCs/>
                <w:sz w:val="24"/>
                <w:szCs w:val="24"/>
                <w:lang w:val="hr-HR"/>
              </w:rPr>
              <w:t xml:space="preserve">3.A.(ix) </w:t>
            </w:r>
            <w:r w:rsidR="00643DA1" w:rsidRPr="00741D1F">
              <w:rPr>
                <w:rFonts w:ascii="Times New Roman" w:hAnsi="Times New Roman" w:cs="Times New Roman"/>
                <w:b/>
                <w:bCs/>
                <w:sz w:val="24"/>
                <w:szCs w:val="24"/>
                <w:lang w:val="hr-HR"/>
              </w:rPr>
              <w:t xml:space="preserve">Procedure </w:t>
            </w:r>
            <w:r w:rsidRPr="00741D1F">
              <w:rPr>
                <w:rFonts w:ascii="Times New Roman" w:hAnsi="Times New Roman" w:cs="Times New Roman"/>
                <w:b/>
                <w:bCs/>
                <w:sz w:val="24"/>
                <w:szCs w:val="24"/>
                <w:lang w:val="hr-HR"/>
              </w:rPr>
              <w:t>kojima se osigurava da će korisniku biti dostavljen dokument u kojem su navedeni uvjeti za potporu za svaku operaciju.</w:t>
            </w:r>
          </w:p>
        </w:tc>
      </w:tr>
      <w:tr w:rsidR="0099530E" w:rsidRPr="00741D1F" w14:paraId="187E6C88" w14:textId="77777777" w:rsidTr="00C219FA">
        <w:tc>
          <w:tcPr>
            <w:tcW w:w="709" w:type="dxa"/>
          </w:tcPr>
          <w:p w14:paraId="691C594B" w14:textId="4129C94E"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3.</w:t>
            </w:r>
            <w:r w:rsidR="00166931">
              <w:rPr>
                <w:rFonts w:ascii="Times New Roman" w:hAnsi="Times New Roman" w:cs="Times New Roman"/>
                <w:sz w:val="24"/>
                <w:szCs w:val="24"/>
                <w:lang w:val="hr-HR"/>
              </w:rPr>
              <w:t>44</w:t>
            </w:r>
            <w:r w:rsidRPr="00741D1F">
              <w:rPr>
                <w:rFonts w:ascii="Times New Roman" w:hAnsi="Times New Roman" w:cs="Times New Roman"/>
                <w:sz w:val="24"/>
                <w:szCs w:val="24"/>
                <w:lang w:val="hr-HR"/>
              </w:rPr>
              <w:t>.</w:t>
            </w:r>
          </w:p>
        </w:tc>
        <w:tc>
          <w:tcPr>
            <w:tcW w:w="5783" w:type="dxa"/>
          </w:tcPr>
          <w:p w14:paraId="7F9A8CC0" w14:textId="77777777" w:rsidR="0099530E" w:rsidRPr="00741D1F" w:rsidRDefault="0099530E" w:rsidP="00066073">
            <w:pPr>
              <w:autoSpaceDE w:val="0"/>
              <w:autoSpaceDN w:val="0"/>
              <w:adjustRightInd w:val="0"/>
              <w:spacing w:before="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Postoje li </w:t>
            </w:r>
            <w:r w:rsidR="00643DA1" w:rsidRPr="00741D1F">
              <w:rPr>
                <w:rFonts w:ascii="Times New Roman" w:hAnsi="Times New Roman" w:cs="Times New Roman"/>
                <w:sz w:val="24"/>
                <w:szCs w:val="24"/>
                <w:lang w:val="hr-HR"/>
              </w:rPr>
              <w:t xml:space="preserve">odgovarajuće procedure koje </w:t>
            </w:r>
            <w:r w:rsidRPr="00741D1F">
              <w:rPr>
                <w:rFonts w:ascii="Times New Roman" w:hAnsi="Times New Roman" w:cs="Times New Roman"/>
                <w:sz w:val="24"/>
                <w:szCs w:val="24"/>
                <w:lang w:val="hr-HR"/>
              </w:rPr>
              <w:t>osiguravaju učinkovitu komunikaciju s korisnicima u vezi s njihovim pravima i obvezama?</w:t>
            </w:r>
          </w:p>
          <w:p w14:paraId="6716A147" w14:textId="77777777" w:rsidR="0099530E" w:rsidRPr="00741D1F" w:rsidRDefault="0099530E" w:rsidP="00B70983">
            <w:pPr>
              <w:autoSpaceDE w:val="0"/>
              <w:autoSpaceDN w:val="0"/>
              <w:adjustRightInd w:val="0"/>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Posebice, odnose li se </w:t>
            </w:r>
            <w:r w:rsidR="00643DA1" w:rsidRPr="00741D1F">
              <w:rPr>
                <w:rFonts w:ascii="Times New Roman" w:hAnsi="Times New Roman" w:cs="Times New Roman"/>
                <w:sz w:val="24"/>
                <w:szCs w:val="24"/>
                <w:lang w:val="hr-HR"/>
              </w:rPr>
              <w:t xml:space="preserve">navedene procedure </w:t>
            </w:r>
            <w:r w:rsidRPr="00741D1F">
              <w:rPr>
                <w:rFonts w:ascii="Times New Roman" w:hAnsi="Times New Roman" w:cs="Times New Roman"/>
                <w:sz w:val="24"/>
                <w:szCs w:val="24"/>
                <w:lang w:val="hr-HR"/>
              </w:rPr>
              <w:t>na:</w:t>
            </w:r>
          </w:p>
          <w:p w14:paraId="6A3600A0" w14:textId="77777777" w:rsidR="0099530E" w:rsidRPr="00741D1F" w:rsidRDefault="0099530E" w:rsidP="00B70983">
            <w:pPr>
              <w:autoSpaceDE w:val="0"/>
              <w:autoSpaceDN w:val="0"/>
              <w:adjustRightInd w:val="0"/>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 nacionalne propise prihvatljivosti, </w:t>
            </w:r>
          </w:p>
          <w:p w14:paraId="34C2E02E" w14:textId="77777777" w:rsidR="0099530E" w:rsidRPr="00741D1F" w:rsidRDefault="0099530E" w:rsidP="00B70983">
            <w:pPr>
              <w:autoSpaceDE w:val="0"/>
              <w:autoSpaceDN w:val="0"/>
              <w:adjustRightInd w:val="0"/>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važeća pravila EU-a o prihvatljivosti,</w:t>
            </w:r>
          </w:p>
          <w:p w14:paraId="331F0753" w14:textId="77777777" w:rsidR="0099530E" w:rsidRPr="00741D1F" w:rsidRDefault="0099530E" w:rsidP="00B70983">
            <w:pPr>
              <w:autoSpaceDE w:val="0"/>
              <w:autoSpaceDN w:val="0"/>
              <w:adjustRightInd w:val="0"/>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 posebne uvjete koji se odnose na proizvode ili usluge </w:t>
            </w:r>
            <w:r w:rsidR="00643DA1" w:rsidRPr="00741D1F">
              <w:rPr>
                <w:rFonts w:ascii="Times New Roman" w:hAnsi="Times New Roman" w:cs="Times New Roman"/>
                <w:sz w:val="24"/>
                <w:szCs w:val="24"/>
                <w:lang w:val="hr-HR"/>
              </w:rPr>
              <w:t xml:space="preserve">isporučene </w:t>
            </w:r>
            <w:r w:rsidRPr="00741D1F">
              <w:rPr>
                <w:rFonts w:ascii="Times New Roman" w:hAnsi="Times New Roman" w:cs="Times New Roman"/>
                <w:sz w:val="24"/>
                <w:szCs w:val="24"/>
                <w:lang w:val="hr-HR"/>
              </w:rPr>
              <w:t xml:space="preserve">u okviru operacije, </w:t>
            </w:r>
          </w:p>
          <w:p w14:paraId="4868C0FC" w14:textId="77777777" w:rsidR="0099530E" w:rsidRPr="00741D1F" w:rsidRDefault="0099530E" w:rsidP="00B70983">
            <w:pPr>
              <w:autoSpaceDE w:val="0"/>
              <w:autoSpaceDN w:val="0"/>
              <w:adjustRightInd w:val="0"/>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 plan financiranja, vremenski rok za izvršenje, </w:t>
            </w:r>
          </w:p>
          <w:p w14:paraId="75C06879" w14:textId="77777777" w:rsidR="0099530E" w:rsidRPr="00741D1F" w:rsidRDefault="0099530E" w:rsidP="00B70983">
            <w:pPr>
              <w:autoSpaceDE w:val="0"/>
              <w:autoSpaceDN w:val="0"/>
              <w:adjustRightInd w:val="0"/>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 zahtjeve u vezi s odvojenim računovodstvom ili odgovarajućim računovodstvenim kodovima, </w:t>
            </w:r>
          </w:p>
          <w:p w14:paraId="7174DD7E" w14:textId="77777777" w:rsidR="0099530E" w:rsidRPr="00741D1F" w:rsidRDefault="0099530E" w:rsidP="00B70983">
            <w:pPr>
              <w:autoSpaceDE w:val="0"/>
              <w:autoSpaceDN w:val="0"/>
              <w:adjustRightInd w:val="0"/>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 podatke koje treba čuvati i </w:t>
            </w:r>
            <w:r w:rsidR="00643DA1" w:rsidRPr="00741D1F">
              <w:rPr>
                <w:rFonts w:ascii="Times New Roman" w:hAnsi="Times New Roman" w:cs="Times New Roman"/>
                <w:sz w:val="24"/>
                <w:szCs w:val="24"/>
                <w:lang w:val="hr-HR"/>
              </w:rPr>
              <w:t>širiti</w:t>
            </w:r>
            <w:r w:rsidRPr="00741D1F">
              <w:rPr>
                <w:rFonts w:ascii="Times New Roman" w:hAnsi="Times New Roman" w:cs="Times New Roman"/>
                <w:sz w:val="24"/>
                <w:szCs w:val="24"/>
                <w:lang w:val="hr-HR"/>
              </w:rPr>
              <w:t>,</w:t>
            </w:r>
          </w:p>
          <w:p w14:paraId="2B622E93" w14:textId="77777777" w:rsidR="0099530E" w:rsidRPr="00741D1F" w:rsidRDefault="0099530E" w:rsidP="00B70983">
            <w:pPr>
              <w:autoSpaceDE w:val="0"/>
              <w:autoSpaceDN w:val="0"/>
              <w:adjustRightInd w:val="0"/>
              <w:spacing w:after="0" w:line="240"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 obveze informiranja i </w:t>
            </w:r>
            <w:r w:rsidR="00643DA1" w:rsidRPr="00741D1F">
              <w:rPr>
                <w:rFonts w:ascii="Times New Roman" w:hAnsi="Times New Roman" w:cs="Times New Roman"/>
                <w:sz w:val="24"/>
                <w:szCs w:val="24"/>
                <w:lang w:val="hr-HR"/>
              </w:rPr>
              <w:t>javnosti</w:t>
            </w:r>
            <w:r w:rsidRPr="00741D1F">
              <w:rPr>
                <w:rFonts w:ascii="Times New Roman" w:hAnsi="Times New Roman" w:cs="Times New Roman"/>
                <w:sz w:val="24"/>
                <w:szCs w:val="24"/>
                <w:lang w:val="hr-HR"/>
              </w:rPr>
              <w:t>?</w:t>
            </w:r>
          </w:p>
        </w:tc>
        <w:tc>
          <w:tcPr>
            <w:tcW w:w="738" w:type="dxa"/>
          </w:tcPr>
          <w:p w14:paraId="70A1845B"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701" w:type="dxa"/>
          </w:tcPr>
          <w:p w14:paraId="7F5F97C8"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984" w:type="dxa"/>
          </w:tcPr>
          <w:p w14:paraId="114ED642"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r>
      <w:tr w:rsidR="0099530E" w:rsidRPr="00741D1F" w14:paraId="1FD2D026" w14:textId="77777777" w:rsidTr="00C219FA">
        <w:tc>
          <w:tcPr>
            <w:tcW w:w="709" w:type="dxa"/>
          </w:tcPr>
          <w:p w14:paraId="45166CFB" w14:textId="7B1C988A" w:rsidR="0099530E" w:rsidRPr="00741D1F" w:rsidRDefault="0099530E" w:rsidP="00066073">
            <w:pPr>
              <w:spacing w:before="120" w:after="100" w:afterAutospacing="1"/>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3.</w:t>
            </w:r>
            <w:r w:rsidR="00166931">
              <w:rPr>
                <w:rFonts w:ascii="Times New Roman" w:hAnsi="Times New Roman" w:cs="Times New Roman"/>
                <w:sz w:val="24"/>
                <w:szCs w:val="24"/>
                <w:lang w:val="hr-HR"/>
              </w:rPr>
              <w:t>45</w:t>
            </w:r>
            <w:r w:rsidRPr="00741D1F">
              <w:rPr>
                <w:rFonts w:ascii="Times New Roman" w:hAnsi="Times New Roman" w:cs="Times New Roman"/>
                <w:sz w:val="24"/>
                <w:szCs w:val="24"/>
                <w:lang w:val="hr-HR"/>
              </w:rPr>
              <w:t>.</w:t>
            </w:r>
          </w:p>
        </w:tc>
        <w:tc>
          <w:tcPr>
            <w:tcW w:w="5783" w:type="dxa"/>
          </w:tcPr>
          <w:p w14:paraId="085FAF48" w14:textId="77777777" w:rsidR="0099530E" w:rsidRPr="00741D1F" w:rsidRDefault="0099530E" w:rsidP="00B70983">
            <w:pPr>
              <w:autoSpaceDE w:val="0"/>
              <w:autoSpaceDN w:val="0"/>
              <w:adjustRightInd w:val="0"/>
              <w:spacing w:before="120"/>
              <w:jc w:val="both"/>
              <w:rPr>
                <w:rFonts w:ascii="Times New Roman" w:hAnsi="Times New Roman" w:cs="Times New Roman"/>
                <w:bCs/>
                <w:sz w:val="24"/>
                <w:szCs w:val="24"/>
                <w:lang w:val="hr-HR"/>
              </w:rPr>
            </w:pPr>
            <w:r w:rsidRPr="00741D1F">
              <w:rPr>
                <w:rFonts w:ascii="Times New Roman" w:hAnsi="Times New Roman" w:cs="Times New Roman"/>
                <w:sz w:val="24"/>
                <w:szCs w:val="24"/>
                <w:lang w:val="hr-HR"/>
              </w:rPr>
              <w:t xml:space="preserve">Postoji li jasna strategija koja osigurava da korisnici imaju pristup potrebnim informacijama i primaju odgovarajuću </w:t>
            </w:r>
            <w:r w:rsidR="00643DA1" w:rsidRPr="00741D1F">
              <w:rPr>
                <w:rFonts w:ascii="Times New Roman" w:hAnsi="Times New Roman" w:cs="Times New Roman"/>
                <w:sz w:val="24"/>
                <w:szCs w:val="24"/>
                <w:lang w:val="hr-HR"/>
              </w:rPr>
              <w:t xml:space="preserve">podršku </w:t>
            </w:r>
            <w:r w:rsidRPr="00741D1F">
              <w:rPr>
                <w:rFonts w:ascii="Times New Roman" w:hAnsi="Times New Roman" w:cs="Times New Roman"/>
                <w:sz w:val="24"/>
                <w:szCs w:val="24"/>
                <w:lang w:val="hr-HR"/>
              </w:rPr>
              <w:t>(letci, brošure, seminari, radionice, internetske stranice</w:t>
            </w:r>
            <w:r w:rsidR="00DF6136" w:rsidRPr="00741D1F">
              <w:rPr>
                <w:rFonts w:ascii="Times New Roman" w:hAnsi="Times New Roman" w:cs="Times New Roman"/>
                <w:sz w:val="24"/>
                <w:szCs w:val="24"/>
                <w:lang w:val="hr-HR"/>
              </w:rPr>
              <w:t xml:space="preserve"> </w:t>
            </w:r>
            <w:r w:rsidRPr="00741D1F">
              <w:rPr>
                <w:rFonts w:ascii="Times New Roman" w:hAnsi="Times New Roman" w:cs="Times New Roman"/>
                <w:sz w:val="24"/>
                <w:szCs w:val="24"/>
                <w:lang w:val="hr-HR"/>
              </w:rPr>
              <w:t>...)</w:t>
            </w:r>
            <w:r w:rsidR="00B70983">
              <w:rPr>
                <w:rFonts w:ascii="Times New Roman" w:hAnsi="Times New Roman" w:cs="Times New Roman"/>
                <w:sz w:val="24"/>
                <w:szCs w:val="24"/>
                <w:lang w:val="hr-HR"/>
              </w:rPr>
              <w:t>?</w:t>
            </w:r>
          </w:p>
        </w:tc>
        <w:tc>
          <w:tcPr>
            <w:tcW w:w="738" w:type="dxa"/>
          </w:tcPr>
          <w:p w14:paraId="59D40551"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701" w:type="dxa"/>
          </w:tcPr>
          <w:p w14:paraId="35DCDC0D"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c>
          <w:tcPr>
            <w:tcW w:w="1984" w:type="dxa"/>
          </w:tcPr>
          <w:p w14:paraId="74F2C093" w14:textId="77777777" w:rsidR="0099530E" w:rsidRPr="00741D1F" w:rsidRDefault="0099530E" w:rsidP="00066073">
            <w:pPr>
              <w:spacing w:before="120" w:after="100" w:afterAutospacing="1"/>
              <w:jc w:val="both"/>
              <w:rPr>
                <w:rFonts w:ascii="Times New Roman" w:hAnsi="Times New Roman" w:cs="Times New Roman"/>
                <w:sz w:val="24"/>
                <w:szCs w:val="24"/>
                <w:lang w:val="hr-HR"/>
              </w:rPr>
            </w:pPr>
          </w:p>
        </w:tc>
      </w:tr>
      <w:tr w:rsidR="009E6CC9" w:rsidRPr="00741D1F" w14:paraId="7EB3BBFA" w14:textId="77777777" w:rsidTr="00C219FA">
        <w:tc>
          <w:tcPr>
            <w:tcW w:w="10915" w:type="dxa"/>
            <w:gridSpan w:val="5"/>
          </w:tcPr>
          <w:p w14:paraId="7588084F" w14:textId="77777777" w:rsidR="009E6CC9" w:rsidRPr="00741D1F" w:rsidRDefault="009E6CC9" w:rsidP="00D42A21">
            <w:pPr>
              <w:autoSpaceDE w:val="0"/>
              <w:autoSpaceDN w:val="0"/>
              <w:adjustRightInd w:val="0"/>
              <w:spacing w:before="120"/>
              <w:jc w:val="both"/>
              <w:rPr>
                <w:rFonts w:ascii="Times New Roman" w:hAnsi="Times New Roman" w:cs="Times New Roman"/>
                <w:b/>
                <w:bCs/>
                <w:iCs/>
                <w:sz w:val="24"/>
                <w:szCs w:val="24"/>
                <w:u w:val="single"/>
                <w:lang w:val="hr-HR"/>
              </w:rPr>
            </w:pPr>
            <w:r w:rsidRPr="00741D1F">
              <w:rPr>
                <w:rFonts w:ascii="Times New Roman" w:hAnsi="Times New Roman" w:cs="Times New Roman"/>
                <w:b/>
                <w:bCs/>
                <w:sz w:val="24"/>
                <w:szCs w:val="24"/>
                <w:u w:val="single"/>
                <w:lang w:val="hr-HR"/>
              </w:rPr>
              <w:t xml:space="preserve">3. B. (iii) </w:t>
            </w:r>
            <w:r w:rsidR="00D42A21" w:rsidRPr="00741D1F">
              <w:rPr>
                <w:rFonts w:ascii="Times New Roman" w:hAnsi="Times New Roman" w:cs="Times New Roman"/>
                <w:b/>
                <w:bCs/>
                <w:sz w:val="24"/>
                <w:szCs w:val="24"/>
                <w:u w:val="single"/>
                <w:lang w:val="hr-HR"/>
              </w:rPr>
              <w:t xml:space="preserve">Procedure  </w:t>
            </w:r>
            <w:r w:rsidRPr="00741D1F">
              <w:rPr>
                <w:rFonts w:ascii="Times New Roman" w:hAnsi="Times New Roman" w:cs="Times New Roman"/>
                <w:b/>
                <w:bCs/>
                <w:sz w:val="24"/>
                <w:szCs w:val="24"/>
                <w:u w:val="single"/>
                <w:lang w:val="hr-HR"/>
              </w:rPr>
              <w:t xml:space="preserve">kojima se osigurava odgovarajući </w:t>
            </w:r>
            <w:r w:rsidR="00D42A21" w:rsidRPr="00741D1F">
              <w:rPr>
                <w:rFonts w:ascii="Times New Roman" w:hAnsi="Times New Roman" w:cs="Times New Roman"/>
                <w:b/>
                <w:bCs/>
                <w:sz w:val="24"/>
                <w:szCs w:val="24"/>
                <w:u w:val="single"/>
                <w:lang w:val="hr-HR"/>
              </w:rPr>
              <w:t xml:space="preserve">revizijski </w:t>
            </w:r>
            <w:r w:rsidRPr="00741D1F">
              <w:rPr>
                <w:rFonts w:ascii="Times New Roman" w:hAnsi="Times New Roman" w:cs="Times New Roman"/>
                <w:b/>
                <w:bCs/>
                <w:sz w:val="24"/>
                <w:szCs w:val="24"/>
                <w:u w:val="single"/>
                <w:lang w:val="hr-HR"/>
              </w:rPr>
              <w:t>trag vođenjem računovodstvene evidencije u računalnom obliku za svaku operaciju, uključujući povrativa sredstava, vraćena i povučena sredstva.</w:t>
            </w:r>
          </w:p>
        </w:tc>
      </w:tr>
      <w:tr w:rsidR="0099530E" w:rsidRPr="00741D1F" w14:paraId="1EF6EE27" w14:textId="77777777" w:rsidTr="00C219FA">
        <w:tc>
          <w:tcPr>
            <w:tcW w:w="709" w:type="dxa"/>
          </w:tcPr>
          <w:p w14:paraId="503F5AA2" w14:textId="1314D2DB" w:rsidR="0099530E" w:rsidRPr="00741D1F" w:rsidRDefault="0099530E" w:rsidP="00066073">
            <w:pPr>
              <w:spacing w:before="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3.</w:t>
            </w:r>
            <w:r w:rsidR="00166931">
              <w:rPr>
                <w:rFonts w:ascii="Times New Roman" w:hAnsi="Times New Roman" w:cs="Times New Roman"/>
                <w:sz w:val="24"/>
                <w:szCs w:val="24"/>
                <w:lang w:val="hr-HR"/>
              </w:rPr>
              <w:t>46</w:t>
            </w:r>
            <w:r w:rsidRPr="00741D1F">
              <w:rPr>
                <w:rFonts w:ascii="Times New Roman" w:hAnsi="Times New Roman" w:cs="Times New Roman"/>
                <w:sz w:val="24"/>
                <w:szCs w:val="24"/>
                <w:lang w:val="hr-HR"/>
              </w:rPr>
              <w:t>.</w:t>
            </w:r>
          </w:p>
        </w:tc>
        <w:tc>
          <w:tcPr>
            <w:tcW w:w="5783" w:type="dxa"/>
          </w:tcPr>
          <w:p w14:paraId="2984D996" w14:textId="77777777" w:rsidR="0099530E" w:rsidRPr="00741D1F" w:rsidRDefault="009E6CC9" w:rsidP="00BF6539">
            <w:pPr>
              <w:spacing w:before="120" w:line="276" w:lineRule="auto"/>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Postoje li </w:t>
            </w:r>
            <w:r w:rsidR="00BF6539" w:rsidRPr="00741D1F">
              <w:rPr>
                <w:rFonts w:ascii="Times New Roman" w:hAnsi="Times New Roman" w:cs="Times New Roman"/>
                <w:sz w:val="24"/>
                <w:szCs w:val="24"/>
                <w:lang w:val="hr-HR"/>
              </w:rPr>
              <w:t xml:space="preserve">procedure </w:t>
            </w:r>
            <w:r w:rsidRPr="00741D1F">
              <w:rPr>
                <w:rFonts w:ascii="Times New Roman" w:hAnsi="Times New Roman" w:cs="Times New Roman"/>
                <w:sz w:val="24"/>
                <w:szCs w:val="24"/>
                <w:lang w:val="hr-HR"/>
              </w:rPr>
              <w:t xml:space="preserve">za osiguravanje </w:t>
            </w:r>
            <w:r w:rsidR="00BF6539" w:rsidRPr="00741D1F">
              <w:rPr>
                <w:rFonts w:ascii="Times New Roman" w:hAnsi="Times New Roman" w:cs="Times New Roman"/>
                <w:sz w:val="24"/>
                <w:szCs w:val="24"/>
                <w:lang w:val="hr-HR"/>
              </w:rPr>
              <w:t xml:space="preserve">povrata </w:t>
            </w:r>
            <w:r w:rsidRPr="00741D1F">
              <w:rPr>
                <w:rFonts w:ascii="Times New Roman" w:hAnsi="Times New Roman" w:cs="Times New Roman"/>
                <w:sz w:val="24"/>
                <w:szCs w:val="24"/>
                <w:lang w:val="hr-HR"/>
              </w:rPr>
              <w:t>pomoći EU-a?</w:t>
            </w:r>
          </w:p>
        </w:tc>
        <w:tc>
          <w:tcPr>
            <w:tcW w:w="738" w:type="dxa"/>
          </w:tcPr>
          <w:p w14:paraId="689C1613" w14:textId="77777777" w:rsidR="0099530E" w:rsidRPr="00741D1F" w:rsidRDefault="0099530E" w:rsidP="00066073">
            <w:pPr>
              <w:spacing w:before="120"/>
              <w:jc w:val="both"/>
              <w:rPr>
                <w:rFonts w:ascii="Times New Roman" w:hAnsi="Times New Roman" w:cs="Times New Roman"/>
                <w:b/>
                <w:sz w:val="24"/>
                <w:szCs w:val="24"/>
                <w:lang w:val="hr-HR"/>
              </w:rPr>
            </w:pPr>
          </w:p>
        </w:tc>
        <w:tc>
          <w:tcPr>
            <w:tcW w:w="1701" w:type="dxa"/>
          </w:tcPr>
          <w:p w14:paraId="4707B4CA" w14:textId="77777777" w:rsidR="0099530E" w:rsidRPr="00741D1F" w:rsidRDefault="0099530E" w:rsidP="00066073">
            <w:pPr>
              <w:spacing w:before="120"/>
              <w:jc w:val="both"/>
              <w:rPr>
                <w:rFonts w:ascii="Times New Roman" w:hAnsi="Times New Roman" w:cs="Times New Roman"/>
                <w:b/>
                <w:sz w:val="24"/>
                <w:szCs w:val="24"/>
                <w:lang w:val="hr-HR"/>
              </w:rPr>
            </w:pPr>
          </w:p>
        </w:tc>
        <w:tc>
          <w:tcPr>
            <w:tcW w:w="1984" w:type="dxa"/>
          </w:tcPr>
          <w:p w14:paraId="0DAF73B7" w14:textId="77777777" w:rsidR="0099530E" w:rsidRPr="00741D1F" w:rsidRDefault="0099530E" w:rsidP="00066073">
            <w:pPr>
              <w:spacing w:before="120"/>
              <w:jc w:val="both"/>
              <w:rPr>
                <w:rFonts w:ascii="Times New Roman" w:hAnsi="Times New Roman" w:cs="Times New Roman"/>
                <w:b/>
                <w:sz w:val="24"/>
                <w:szCs w:val="24"/>
                <w:lang w:val="hr-HR"/>
              </w:rPr>
            </w:pPr>
          </w:p>
        </w:tc>
      </w:tr>
      <w:tr w:rsidR="0099530E" w:rsidRPr="00741D1F" w14:paraId="675BC15E" w14:textId="77777777" w:rsidTr="00C219FA">
        <w:tc>
          <w:tcPr>
            <w:tcW w:w="709" w:type="dxa"/>
          </w:tcPr>
          <w:p w14:paraId="021B0A44" w14:textId="20E9E49E" w:rsidR="0099530E" w:rsidRPr="00741D1F" w:rsidRDefault="0099530E" w:rsidP="00066073">
            <w:pPr>
              <w:spacing w:before="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3.</w:t>
            </w:r>
            <w:r w:rsidR="00166931">
              <w:rPr>
                <w:rFonts w:ascii="Times New Roman" w:hAnsi="Times New Roman" w:cs="Times New Roman"/>
                <w:sz w:val="24"/>
                <w:szCs w:val="24"/>
                <w:lang w:val="hr-HR"/>
              </w:rPr>
              <w:t>47</w:t>
            </w:r>
            <w:r w:rsidRPr="00741D1F">
              <w:rPr>
                <w:rFonts w:ascii="Times New Roman" w:hAnsi="Times New Roman" w:cs="Times New Roman"/>
                <w:sz w:val="24"/>
                <w:szCs w:val="24"/>
                <w:lang w:val="hr-HR"/>
              </w:rPr>
              <w:t>.</w:t>
            </w:r>
          </w:p>
        </w:tc>
        <w:tc>
          <w:tcPr>
            <w:tcW w:w="5783" w:type="dxa"/>
          </w:tcPr>
          <w:p w14:paraId="626579BD" w14:textId="77777777" w:rsidR="0099530E" w:rsidRPr="00741D1F" w:rsidRDefault="0099530E" w:rsidP="00066073">
            <w:pPr>
              <w:spacing w:before="120" w:line="276" w:lineRule="auto"/>
              <w:jc w:val="both"/>
              <w:rPr>
                <w:rFonts w:ascii="Times New Roman" w:eastAsia="Calibri" w:hAnsi="Times New Roman" w:cs="Times New Roman"/>
                <w:iCs/>
                <w:sz w:val="24"/>
                <w:szCs w:val="24"/>
                <w:lang w:val="hr-HR"/>
              </w:rPr>
            </w:pPr>
            <w:r w:rsidRPr="00741D1F">
              <w:rPr>
                <w:rFonts w:ascii="Times New Roman" w:eastAsia="Calibri" w:hAnsi="Times New Roman" w:cs="Times New Roman"/>
                <w:sz w:val="24"/>
                <w:szCs w:val="24"/>
                <w:lang w:val="hr-HR"/>
              </w:rPr>
              <w:t xml:space="preserve">Postoje li </w:t>
            </w:r>
            <w:r w:rsidR="00BF6539" w:rsidRPr="00741D1F">
              <w:rPr>
                <w:rFonts w:ascii="Times New Roman" w:eastAsia="Calibri" w:hAnsi="Times New Roman" w:cs="Times New Roman"/>
                <w:sz w:val="24"/>
                <w:szCs w:val="24"/>
                <w:lang w:val="hr-HR"/>
              </w:rPr>
              <w:t xml:space="preserve">odgovarajuće procedure </w:t>
            </w:r>
            <w:r w:rsidRPr="00741D1F">
              <w:rPr>
                <w:rFonts w:ascii="Times New Roman" w:eastAsia="Calibri" w:hAnsi="Times New Roman" w:cs="Times New Roman"/>
                <w:sz w:val="24"/>
                <w:szCs w:val="24"/>
                <w:lang w:val="hr-HR"/>
              </w:rPr>
              <w:t xml:space="preserve">za osiguravanje odgovarajućeg </w:t>
            </w:r>
            <w:r w:rsidR="00BF6539" w:rsidRPr="00741D1F">
              <w:rPr>
                <w:rFonts w:ascii="Times New Roman" w:eastAsia="Calibri" w:hAnsi="Times New Roman" w:cs="Times New Roman"/>
                <w:sz w:val="24"/>
                <w:szCs w:val="24"/>
                <w:lang w:val="hr-HR"/>
              </w:rPr>
              <w:t xml:space="preserve">revizijskog </w:t>
            </w:r>
            <w:r w:rsidRPr="00741D1F">
              <w:rPr>
                <w:rFonts w:ascii="Times New Roman" w:eastAsia="Calibri" w:hAnsi="Times New Roman" w:cs="Times New Roman"/>
                <w:sz w:val="24"/>
                <w:szCs w:val="24"/>
                <w:lang w:val="hr-HR"/>
              </w:rPr>
              <w:t xml:space="preserve">traga kroz održavanje računovodstvenih evidencija u elektroničkom obliku, </w:t>
            </w:r>
            <w:r w:rsidRPr="00741D1F">
              <w:rPr>
                <w:rFonts w:ascii="Times New Roman" w:eastAsia="Calibri" w:hAnsi="Times New Roman" w:cs="Times New Roman"/>
                <w:sz w:val="24"/>
                <w:szCs w:val="24"/>
                <w:lang w:val="hr-HR"/>
              </w:rPr>
              <w:lastRenderedPageBreak/>
              <w:t xml:space="preserve">uključujući vraćene iznose, iznose koji se trebaju vratiti, iznose povučene iz </w:t>
            </w:r>
            <w:r w:rsidR="00BF6539" w:rsidRPr="00741D1F">
              <w:rPr>
                <w:rFonts w:ascii="Times New Roman" w:eastAsia="Calibri" w:hAnsi="Times New Roman" w:cs="Times New Roman"/>
                <w:sz w:val="24"/>
                <w:szCs w:val="24"/>
                <w:lang w:val="hr-HR"/>
              </w:rPr>
              <w:t>Z</w:t>
            </w:r>
            <w:r w:rsidRPr="00741D1F">
              <w:rPr>
                <w:rFonts w:ascii="Times New Roman" w:eastAsia="Calibri" w:hAnsi="Times New Roman" w:cs="Times New Roman"/>
                <w:sz w:val="24"/>
                <w:szCs w:val="24"/>
                <w:lang w:val="hr-HR"/>
              </w:rPr>
              <w:t xml:space="preserve">ahtjeva za plaćanje, iznose koje nije moguće povratiti i iznose koji se odnose na operacije suspendirane </w:t>
            </w:r>
            <w:r w:rsidR="00BF6539" w:rsidRPr="00741D1F">
              <w:rPr>
                <w:rFonts w:ascii="Times New Roman" w:eastAsia="Calibri" w:hAnsi="Times New Roman" w:cs="Times New Roman"/>
                <w:sz w:val="24"/>
                <w:szCs w:val="24"/>
                <w:lang w:val="hr-HR"/>
              </w:rPr>
              <w:t>na temelju podnesenog pravnog lijeka sa suspenzivnim učinkom</w:t>
            </w:r>
            <w:r w:rsidRPr="00741D1F">
              <w:rPr>
                <w:rFonts w:ascii="Times New Roman" w:eastAsia="Calibri" w:hAnsi="Times New Roman" w:cs="Times New Roman"/>
                <w:sz w:val="24"/>
                <w:szCs w:val="24"/>
                <w:lang w:val="hr-HR"/>
              </w:rPr>
              <w:t xml:space="preserve">, za svaku operaciju, uključujući i povrate koji proizlaze iz primjene članka 71. Uredbe </w:t>
            </w:r>
            <w:r w:rsidR="00466124" w:rsidRPr="00741D1F">
              <w:rPr>
                <w:rFonts w:ascii="Times New Roman" w:eastAsia="Calibri" w:hAnsi="Times New Roman" w:cs="Times New Roman"/>
                <w:sz w:val="24"/>
                <w:szCs w:val="24"/>
                <w:lang w:val="hr-HR"/>
              </w:rPr>
              <w:t>(EU) br. 1303/2013</w:t>
            </w:r>
            <w:r w:rsidRPr="00741D1F">
              <w:rPr>
                <w:rFonts w:ascii="Times New Roman" w:eastAsia="Calibri" w:hAnsi="Times New Roman" w:cs="Times New Roman"/>
                <w:sz w:val="24"/>
                <w:szCs w:val="24"/>
                <w:lang w:val="hr-HR"/>
              </w:rPr>
              <w:t xml:space="preserve"> o trajnosti operacija.</w:t>
            </w:r>
          </w:p>
          <w:p w14:paraId="69FC39DA" w14:textId="77777777" w:rsidR="0099530E" w:rsidRPr="00741D1F" w:rsidRDefault="0099530E" w:rsidP="009E6CC9">
            <w:pPr>
              <w:spacing w:before="120" w:line="276" w:lineRule="auto"/>
              <w:jc w:val="both"/>
              <w:rPr>
                <w:rFonts w:ascii="Times New Roman" w:eastAsia="Calibri" w:hAnsi="Times New Roman" w:cs="Times New Roman"/>
                <w:iCs/>
                <w:sz w:val="24"/>
                <w:szCs w:val="24"/>
                <w:lang w:val="hr-HR"/>
              </w:rPr>
            </w:pPr>
            <w:r w:rsidRPr="00741D1F">
              <w:rPr>
                <w:rFonts w:ascii="Times New Roman" w:eastAsia="Calibri" w:hAnsi="Times New Roman" w:cs="Times New Roman"/>
                <w:sz w:val="24"/>
                <w:szCs w:val="24"/>
                <w:lang w:val="hr-HR"/>
              </w:rPr>
              <w:t xml:space="preserve">Je li sustav već operativan i može li pouzdano evidentirati gore navedene podatke? </w:t>
            </w:r>
          </w:p>
        </w:tc>
        <w:tc>
          <w:tcPr>
            <w:tcW w:w="738" w:type="dxa"/>
          </w:tcPr>
          <w:p w14:paraId="0C444A26" w14:textId="77777777" w:rsidR="0099530E" w:rsidRPr="00741D1F" w:rsidRDefault="0099530E" w:rsidP="00066073">
            <w:pPr>
              <w:spacing w:before="120"/>
              <w:jc w:val="both"/>
              <w:rPr>
                <w:rFonts w:ascii="Times New Roman" w:hAnsi="Times New Roman" w:cs="Times New Roman"/>
                <w:b/>
                <w:sz w:val="24"/>
                <w:szCs w:val="24"/>
                <w:lang w:val="hr-HR"/>
              </w:rPr>
            </w:pPr>
          </w:p>
        </w:tc>
        <w:tc>
          <w:tcPr>
            <w:tcW w:w="1701" w:type="dxa"/>
          </w:tcPr>
          <w:p w14:paraId="32DD4123" w14:textId="77777777" w:rsidR="0099530E" w:rsidRPr="00741D1F" w:rsidRDefault="0099530E" w:rsidP="00066073">
            <w:pPr>
              <w:spacing w:before="120"/>
              <w:jc w:val="both"/>
              <w:rPr>
                <w:rFonts w:ascii="Times New Roman" w:hAnsi="Times New Roman" w:cs="Times New Roman"/>
                <w:b/>
                <w:sz w:val="24"/>
                <w:szCs w:val="24"/>
                <w:lang w:val="hr-HR"/>
              </w:rPr>
            </w:pPr>
          </w:p>
        </w:tc>
        <w:tc>
          <w:tcPr>
            <w:tcW w:w="1984" w:type="dxa"/>
          </w:tcPr>
          <w:p w14:paraId="6D18B16E" w14:textId="77777777" w:rsidR="0099530E" w:rsidRPr="00741D1F" w:rsidRDefault="0099530E" w:rsidP="00066073">
            <w:pPr>
              <w:spacing w:before="120"/>
              <w:jc w:val="both"/>
              <w:rPr>
                <w:rFonts w:ascii="Times New Roman" w:hAnsi="Times New Roman" w:cs="Times New Roman"/>
                <w:b/>
                <w:sz w:val="24"/>
                <w:szCs w:val="24"/>
                <w:lang w:val="hr-HR"/>
              </w:rPr>
            </w:pPr>
          </w:p>
        </w:tc>
      </w:tr>
      <w:tr w:rsidR="0099530E" w:rsidRPr="00741D1F" w14:paraId="1A060045" w14:textId="77777777" w:rsidTr="00C219FA">
        <w:tc>
          <w:tcPr>
            <w:tcW w:w="709" w:type="dxa"/>
          </w:tcPr>
          <w:p w14:paraId="46162F74" w14:textId="47F438B2" w:rsidR="0099530E" w:rsidRPr="00741D1F" w:rsidRDefault="0099530E" w:rsidP="00066073">
            <w:pPr>
              <w:spacing w:before="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3.</w:t>
            </w:r>
            <w:r w:rsidR="00166931">
              <w:rPr>
                <w:rFonts w:ascii="Times New Roman" w:hAnsi="Times New Roman" w:cs="Times New Roman"/>
                <w:sz w:val="24"/>
                <w:szCs w:val="24"/>
                <w:lang w:val="hr-HR"/>
              </w:rPr>
              <w:t>48</w:t>
            </w:r>
            <w:r w:rsidRPr="00741D1F">
              <w:rPr>
                <w:rFonts w:ascii="Times New Roman" w:hAnsi="Times New Roman" w:cs="Times New Roman"/>
                <w:sz w:val="24"/>
                <w:szCs w:val="24"/>
                <w:lang w:val="hr-HR"/>
              </w:rPr>
              <w:t>.</w:t>
            </w:r>
          </w:p>
        </w:tc>
        <w:tc>
          <w:tcPr>
            <w:tcW w:w="5783" w:type="dxa"/>
          </w:tcPr>
          <w:p w14:paraId="5C275C17" w14:textId="77777777" w:rsidR="0099530E" w:rsidRPr="00741D1F" w:rsidRDefault="009E6CC9" w:rsidP="00643DA1">
            <w:pPr>
              <w:spacing w:before="120" w:line="276" w:lineRule="auto"/>
              <w:jc w:val="both"/>
              <w:rPr>
                <w:rFonts w:ascii="Times New Roman" w:eastAsia="Calibri" w:hAnsi="Times New Roman" w:cs="Times New Roman"/>
                <w:iCs/>
                <w:sz w:val="24"/>
                <w:szCs w:val="24"/>
                <w:lang w:val="hr-HR"/>
              </w:rPr>
            </w:pPr>
            <w:r w:rsidRPr="00741D1F">
              <w:rPr>
                <w:rFonts w:ascii="Times New Roman" w:eastAsia="Calibri" w:hAnsi="Times New Roman" w:cs="Times New Roman"/>
                <w:sz w:val="24"/>
                <w:szCs w:val="24"/>
                <w:lang w:val="hr-HR"/>
              </w:rPr>
              <w:t xml:space="preserve">Postoji li </w:t>
            </w:r>
            <w:r w:rsidR="00643DA1" w:rsidRPr="00741D1F">
              <w:rPr>
                <w:rFonts w:ascii="Times New Roman" w:eastAsia="Calibri" w:hAnsi="Times New Roman" w:cs="Times New Roman"/>
                <w:sz w:val="24"/>
                <w:szCs w:val="24"/>
                <w:lang w:val="hr-HR"/>
              </w:rPr>
              <w:t>procedura obavještavanja Tijela za ovjeravanje o iznosima koji su povraćeni i koji se trebaju izuzeti iz izdataka koji se prijavljuju</w:t>
            </w:r>
            <w:r w:rsidRPr="00741D1F">
              <w:rPr>
                <w:rFonts w:ascii="Times New Roman" w:eastAsia="Calibri" w:hAnsi="Times New Roman" w:cs="Times New Roman"/>
                <w:sz w:val="24"/>
                <w:szCs w:val="24"/>
                <w:lang w:val="hr-HR"/>
              </w:rPr>
              <w:t>?</w:t>
            </w:r>
          </w:p>
        </w:tc>
        <w:tc>
          <w:tcPr>
            <w:tcW w:w="738" w:type="dxa"/>
          </w:tcPr>
          <w:p w14:paraId="6D04CE39" w14:textId="77777777" w:rsidR="0099530E" w:rsidRPr="00741D1F" w:rsidRDefault="0099530E" w:rsidP="00066073">
            <w:pPr>
              <w:spacing w:before="120"/>
              <w:jc w:val="both"/>
              <w:rPr>
                <w:rFonts w:ascii="Times New Roman" w:hAnsi="Times New Roman" w:cs="Times New Roman"/>
                <w:b/>
                <w:sz w:val="24"/>
                <w:szCs w:val="24"/>
                <w:lang w:val="hr-HR"/>
              </w:rPr>
            </w:pPr>
          </w:p>
        </w:tc>
        <w:tc>
          <w:tcPr>
            <w:tcW w:w="1701" w:type="dxa"/>
          </w:tcPr>
          <w:p w14:paraId="6C6841D0" w14:textId="77777777" w:rsidR="0099530E" w:rsidRPr="00741D1F" w:rsidRDefault="0099530E" w:rsidP="00066073">
            <w:pPr>
              <w:spacing w:before="120"/>
              <w:jc w:val="both"/>
              <w:rPr>
                <w:rFonts w:ascii="Times New Roman" w:hAnsi="Times New Roman" w:cs="Times New Roman"/>
                <w:b/>
                <w:sz w:val="24"/>
                <w:szCs w:val="24"/>
                <w:lang w:val="hr-HR"/>
              </w:rPr>
            </w:pPr>
          </w:p>
        </w:tc>
        <w:tc>
          <w:tcPr>
            <w:tcW w:w="1984" w:type="dxa"/>
          </w:tcPr>
          <w:p w14:paraId="76B1B1FC" w14:textId="77777777" w:rsidR="0099530E" w:rsidRPr="00741D1F" w:rsidRDefault="0099530E" w:rsidP="00066073">
            <w:pPr>
              <w:spacing w:before="120"/>
              <w:jc w:val="both"/>
              <w:rPr>
                <w:rFonts w:ascii="Times New Roman" w:hAnsi="Times New Roman" w:cs="Times New Roman"/>
                <w:b/>
                <w:sz w:val="24"/>
                <w:szCs w:val="24"/>
                <w:lang w:val="hr-HR"/>
              </w:rPr>
            </w:pPr>
          </w:p>
        </w:tc>
      </w:tr>
      <w:tr w:rsidR="009E6CC9" w:rsidRPr="00741D1F" w14:paraId="39B5538D" w14:textId="77777777" w:rsidTr="00C219FA">
        <w:tc>
          <w:tcPr>
            <w:tcW w:w="10915" w:type="dxa"/>
            <w:gridSpan w:val="5"/>
          </w:tcPr>
          <w:p w14:paraId="734503F2" w14:textId="77777777" w:rsidR="009E6CC9" w:rsidRPr="00741D1F" w:rsidRDefault="009E6CC9" w:rsidP="00D42A21">
            <w:pPr>
              <w:autoSpaceDE w:val="0"/>
              <w:autoSpaceDN w:val="0"/>
              <w:adjustRightInd w:val="0"/>
              <w:spacing w:before="120"/>
              <w:jc w:val="both"/>
              <w:rPr>
                <w:rFonts w:ascii="Times New Roman" w:hAnsi="Times New Roman" w:cs="Times New Roman"/>
                <w:b/>
                <w:i/>
                <w:sz w:val="24"/>
                <w:szCs w:val="24"/>
                <w:lang w:val="hr-HR"/>
              </w:rPr>
            </w:pPr>
            <w:r w:rsidRPr="00741D1F">
              <w:rPr>
                <w:rFonts w:ascii="Times New Roman" w:hAnsi="Times New Roman" w:cs="Times New Roman"/>
                <w:b/>
                <w:bCs/>
                <w:sz w:val="24"/>
                <w:szCs w:val="24"/>
                <w:lang w:val="hr-HR"/>
              </w:rPr>
              <w:t xml:space="preserve">3.B.(iv) Prema potrebi, </w:t>
            </w:r>
            <w:r w:rsidR="00D42A21" w:rsidRPr="00741D1F">
              <w:rPr>
                <w:rFonts w:ascii="Times New Roman" w:hAnsi="Times New Roman" w:cs="Times New Roman"/>
                <w:b/>
                <w:bCs/>
                <w:sz w:val="24"/>
                <w:szCs w:val="24"/>
                <w:lang w:val="hr-HR"/>
              </w:rPr>
              <w:t xml:space="preserve">procedure </w:t>
            </w:r>
            <w:r w:rsidRPr="00741D1F">
              <w:rPr>
                <w:rFonts w:ascii="Times New Roman" w:hAnsi="Times New Roman" w:cs="Times New Roman"/>
                <w:b/>
                <w:bCs/>
                <w:sz w:val="24"/>
                <w:szCs w:val="24"/>
                <w:lang w:val="hr-HR"/>
              </w:rPr>
              <w:t xml:space="preserve">kojima se osigurava da Posrednička tijela pružaju </w:t>
            </w:r>
            <w:r w:rsidR="00D42A21" w:rsidRPr="00741D1F">
              <w:rPr>
                <w:rFonts w:ascii="Times New Roman" w:hAnsi="Times New Roman" w:cs="Times New Roman"/>
                <w:b/>
                <w:bCs/>
                <w:sz w:val="24"/>
                <w:szCs w:val="24"/>
                <w:lang w:val="hr-HR"/>
              </w:rPr>
              <w:t>U</w:t>
            </w:r>
            <w:r w:rsidRPr="00741D1F">
              <w:rPr>
                <w:rFonts w:ascii="Times New Roman" w:hAnsi="Times New Roman" w:cs="Times New Roman"/>
                <w:b/>
                <w:bCs/>
                <w:sz w:val="24"/>
                <w:szCs w:val="24"/>
                <w:lang w:val="hr-HR"/>
              </w:rPr>
              <w:t xml:space="preserve">pravljačkom tijelu odgovarajuće informacije o provedenim provjerama i rezultatima revizija koje su provedene pod nadležnošću </w:t>
            </w:r>
            <w:r w:rsidR="00D42A21" w:rsidRPr="00741D1F">
              <w:rPr>
                <w:rFonts w:ascii="Times New Roman" w:hAnsi="Times New Roman" w:cs="Times New Roman"/>
                <w:b/>
                <w:bCs/>
                <w:sz w:val="24"/>
                <w:szCs w:val="24"/>
                <w:lang w:val="hr-HR"/>
              </w:rPr>
              <w:t>T</w:t>
            </w:r>
            <w:r w:rsidRPr="00741D1F">
              <w:rPr>
                <w:rFonts w:ascii="Times New Roman" w:hAnsi="Times New Roman" w:cs="Times New Roman"/>
                <w:b/>
                <w:bCs/>
                <w:sz w:val="24"/>
                <w:szCs w:val="24"/>
                <w:lang w:val="hr-HR"/>
              </w:rPr>
              <w:t>ijela za reviziju.</w:t>
            </w:r>
          </w:p>
        </w:tc>
      </w:tr>
      <w:tr w:rsidR="0099530E" w:rsidRPr="00741D1F" w14:paraId="6F5CA4CA" w14:textId="77777777" w:rsidTr="00C219FA">
        <w:tc>
          <w:tcPr>
            <w:tcW w:w="709" w:type="dxa"/>
          </w:tcPr>
          <w:p w14:paraId="7C530CC7" w14:textId="7F2FE073" w:rsidR="0099530E" w:rsidRPr="00741D1F" w:rsidRDefault="0099530E" w:rsidP="00066073">
            <w:pPr>
              <w:spacing w:before="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3.</w:t>
            </w:r>
            <w:r w:rsidR="00166931">
              <w:rPr>
                <w:rFonts w:ascii="Times New Roman" w:hAnsi="Times New Roman" w:cs="Times New Roman"/>
                <w:sz w:val="24"/>
                <w:szCs w:val="24"/>
                <w:lang w:val="hr-HR"/>
              </w:rPr>
              <w:t>49</w:t>
            </w:r>
            <w:r w:rsidRPr="00741D1F">
              <w:rPr>
                <w:rFonts w:ascii="Times New Roman" w:hAnsi="Times New Roman" w:cs="Times New Roman"/>
                <w:sz w:val="24"/>
                <w:szCs w:val="24"/>
                <w:lang w:val="hr-HR"/>
              </w:rPr>
              <w:t>.</w:t>
            </w:r>
          </w:p>
        </w:tc>
        <w:tc>
          <w:tcPr>
            <w:tcW w:w="5783" w:type="dxa"/>
          </w:tcPr>
          <w:p w14:paraId="191E3637" w14:textId="77777777" w:rsidR="0099530E" w:rsidRPr="00741D1F" w:rsidRDefault="0099530E" w:rsidP="00D42A21">
            <w:pPr>
              <w:autoSpaceDE w:val="0"/>
              <w:autoSpaceDN w:val="0"/>
              <w:adjustRightInd w:val="0"/>
              <w:spacing w:before="120"/>
              <w:jc w:val="both"/>
              <w:rPr>
                <w:rFonts w:ascii="Times New Roman" w:hAnsi="Times New Roman" w:cs="Times New Roman"/>
                <w:bCs/>
                <w:iCs/>
                <w:sz w:val="24"/>
                <w:szCs w:val="24"/>
                <w:lang w:val="hr-HR"/>
              </w:rPr>
            </w:pPr>
            <w:r w:rsidRPr="00741D1F">
              <w:rPr>
                <w:rFonts w:ascii="Times New Roman" w:hAnsi="Times New Roman" w:cs="Times New Roman"/>
                <w:sz w:val="24"/>
                <w:szCs w:val="24"/>
                <w:lang w:val="hr-HR"/>
              </w:rPr>
              <w:t>Postoje li odgovarajuć</w:t>
            </w:r>
            <w:r w:rsidR="00D42A21" w:rsidRPr="00741D1F">
              <w:rPr>
                <w:rFonts w:ascii="Times New Roman" w:hAnsi="Times New Roman" w:cs="Times New Roman"/>
                <w:sz w:val="24"/>
                <w:szCs w:val="24"/>
                <w:lang w:val="hr-HR"/>
              </w:rPr>
              <w:t>e procedure</w:t>
            </w:r>
            <w:r w:rsidRPr="00741D1F">
              <w:rPr>
                <w:rFonts w:ascii="Times New Roman" w:hAnsi="Times New Roman" w:cs="Times New Roman"/>
                <w:sz w:val="24"/>
                <w:szCs w:val="24"/>
                <w:lang w:val="hr-HR"/>
              </w:rPr>
              <w:t xml:space="preserve"> za prikupljanje izvješća o napretku provedbe koje sastavljaju Posrednička tijela, uključujući pregled provjera provedenih u skladu s člankom 125. stavkom 5. Uredbe </w:t>
            </w:r>
            <w:r w:rsidR="00D42A21" w:rsidRPr="00741D1F">
              <w:rPr>
                <w:rFonts w:ascii="Times New Roman" w:hAnsi="Times New Roman" w:cs="Times New Roman"/>
                <w:sz w:val="24"/>
                <w:szCs w:val="24"/>
                <w:lang w:val="hr-HR"/>
              </w:rPr>
              <w:t>(EU) br. 1303/2013</w:t>
            </w:r>
            <w:r w:rsidRPr="00741D1F">
              <w:rPr>
                <w:rFonts w:ascii="Times New Roman" w:hAnsi="Times New Roman" w:cs="Times New Roman"/>
                <w:sz w:val="24"/>
                <w:szCs w:val="24"/>
                <w:lang w:val="hr-HR"/>
              </w:rPr>
              <w:t xml:space="preserve"> (svi pregledi moraju biti dokumentirani)?</w:t>
            </w:r>
          </w:p>
        </w:tc>
        <w:tc>
          <w:tcPr>
            <w:tcW w:w="738" w:type="dxa"/>
          </w:tcPr>
          <w:p w14:paraId="3712A2A4" w14:textId="77777777" w:rsidR="0099530E" w:rsidRPr="00741D1F" w:rsidRDefault="0099530E" w:rsidP="00066073">
            <w:pPr>
              <w:spacing w:before="120"/>
              <w:jc w:val="both"/>
              <w:rPr>
                <w:rFonts w:ascii="Times New Roman" w:hAnsi="Times New Roman" w:cs="Times New Roman"/>
                <w:sz w:val="24"/>
                <w:szCs w:val="24"/>
                <w:lang w:val="hr-HR"/>
              </w:rPr>
            </w:pPr>
          </w:p>
        </w:tc>
        <w:tc>
          <w:tcPr>
            <w:tcW w:w="1701" w:type="dxa"/>
          </w:tcPr>
          <w:p w14:paraId="60F62C11" w14:textId="77777777" w:rsidR="0099530E" w:rsidRPr="00741D1F" w:rsidRDefault="0099530E" w:rsidP="00066073">
            <w:pPr>
              <w:spacing w:before="120"/>
              <w:jc w:val="both"/>
              <w:rPr>
                <w:rFonts w:ascii="Times New Roman" w:hAnsi="Times New Roman" w:cs="Times New Roman"/>
                <w:sz w:val="24"/>
                <w:szCs w:val="24"/>
                <w:lang w:val="hr-HR"/>
              </w:rPr>
            </w:pPr>
          </w:p>
        </w:tc>
        <w:tc>
          <w:tcPr>
            <w:tcW w:w="1984" w:type="dxa"/>
          </w:tcPr>
          <w:p w14:paraId="5F0574BF" w14:textId="77777777" w:rsidR="0099530E" w:rsidRPr="00741D1F" w:rsidRDefault="0099530E" w:rsidP="00066073">
            <w:pPr>
              <w:spacing w:before="120"/>
              <w:jc w:val="both"/>
              <w:rPr>
                <w:rFonts w:ascii="Times New Roman" w:hAnsi="Times New Roman" w:cs="Times New Roman"/>
                <w:sz w:val="24"/>
                <w:szCs w:val="24"/>
                <w:lang w:val="hr-HR"/>
              </w:rPr>
            </w:pPr>
          </w:p>
        </w:tc>
      </w:tr>
    </w:tbl>
    <w:p w14:paraId="502ADEAE" w14:textId="77777777" w:rsidR="001768CC" w:rsidRPr="00741D1F" w:rsidRDefault="001768CC" w:rsidP="00C219FA">
      <w:pPr>
        <w:pStyle w:val="Heading2"/>
        <w:numPr>
          <w:ilvl w:val="0"/>
          <w:numId w:val="0"/>
        </w:numPr>
        <w:rPr>
          <w:rFonts w:ascii="Times New Roman" w:hAnsi="Times New Roman" w:cs="Times New Roman"/>
          <w:i w:val="0"/>
          <w:sz w:val="24"/>
          <w:szCs w:val="24"/>
          <w:lang w:val="hr-HR"/>
        </w:rPr>
      </w:pPr>
      <w:bookmarkStart w:id="6" w:name="_Toc404164022"/>
      <w:r w:rsidRPr="00741D1F">
        <w:rPr>
          <w:rFonts w:ascii="Times New Roman" w:hAnsi="Times New Roman" w:cs="Times New Roman"/>
          <w:i w:val="0"/>
          <w:iCs w:val="0"/>
          <w:sz w:val="24"/>
          <w:szCs w:val="24"/>
          <w:lang w:val="hr-HR"/>
        </w:rPr>
        <w:t xml:space="preserve">4. Praćenje – Prilog XIII Uredbe </w:t>
      </w:r>
      <w:r w:rsidR="00D42A21" w:rsidRPr="00741D1F">
        <w:rPr>
          <w:rFonts w:ascii="Times New Roman" w:hAnsi="Times New Roman" w:cs="Times New Roman"/>
          <w:i w:val="0"/>
          <w:iCs w:val="0"/>
          <w:sz w:val="24"/>
          <w:szCs w:val="24"/>
          <w:lang w:val="hr-HR"/>
        </w:rPr>
        <w:t>(EU) br. 1303/2013</w:t>
      </w:r>
      <w:r w:rsidRPr="00741D1F">
        <w:rPr>
          <w:rFonts w:ascii="Times New Roman" w:hAnsi="Times New Roman" w:cs="Times New Roman"/>
          <w:i w:val="0"/>
          <w:iCs w:val="0"/>
          <w:sz w:val="24"/>
          <w:szCs w:val="24"/>
          <w:lang w:val="hr-HR"/>
        </w:rPr>
        <w:t>, točka 4</w:t>
      </w:r>
      <w:bookmarkEnd w:id="6"/>
    </w:p>
    <w:tbl>
      <w:tblPr>
        <w:tblW w:w="1091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5783"/>
        <w:gridCol w:w="738"/>
        <w:gridCol w:w="1701"/>
        <w:gridCol w:w="1984"/>
      </w:tblGrid>
      <w:tr w:rsidR="00797B6F" w:rsidRPr="00741D1F" w14:paraId="66244FD6" w14:textId="77777777" w:rsidTr="00797B6F">
        <w:tc>
          <w:tcPr>
            <w:tcW w:w="709" w:type="dxa"/>
          </w:tcPr>
          <w:p w14:paraId="17AD9873" w14:textId="77777777" w:rsidR="00797B6F" w:rsidRPr="00741D1F" w:rsidRDefault="00797B6F" w:rsidP="00066073">
            <w:pPr>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4.0.</w:t>
            </w:r>
          </w:p>
        </w:tc>
        <w:tc>
          <w:tcPr>
            <w:tcW w:w="5783" w:type="dxa"/>
          </w:tcPr>
          <w:p w14:paraId="79BE2214" w14:textId="77777777" w:rsidR="00797B6F" w:rsidRPr="00741D1F" w:rsidRDefault="00797B6F" w:rsidP="00066073">
            <w:pPr>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Je li dio sustava upravljanja i kontrole u okviru Posredničkog tijela, koji je povezan s aktivnostima praćenja</w:t>
            </w:r>
            <w:r w:rsidRPr="00741D1F">
              <w:rPr>
                <w:rStyle w:val="FootnoteReference"/>
                <w:rFonts w:ascii="Times New Roman" w:hAnsi="Times New Roman" w:cs="Times New Roman"/>
                <w:sz w:val="24"/>
                <w:szCs w:val="24"/>
                <w:lang w:val="hr-HR"/>
              </w:rPr>
              <w:footnoteReference w:id="4"/>
            </w:r>
            <w:r w:rsidRPr="00741D1F">
              <w:rPr>
                <w:rFonts w:ascii="Times New Roman" w:hAnsi="Times New Roman" w:cs="Times New Roman"/>
                <w:sz w:val="24"/>
                <w:szCs w:val="24"/>
                <w:lang w:val="hr-HR"/>
              </w:rPr>
              <w:t>, u biti sličan prethodnom programskom razdoblju?</w:t>
            </w:r>
          </w:p>
          <w:p w14:paraId="0E2E6336" w14:textId="77777777" w:rsidR="00797B6F" w:rsidRPr="00741D1F" w:rsidRDefault="00797B6F" w:rsidP="00066073">
            <w:pPr>
              <w:autoSpaceDE w:val="0"/>
              <w:autoSpaceDN w:val="0"/>
              <w:adjustRightInd w:val="0"/>
              <w:spacing w:before="120" w:after="120"/>
              <w:jc w:val="both"/>
              <w:rPr>
                <w:rFonts w:ascii="Times New Roman" w:hAnsi="Times New Roman" w:cs="Times New Roman"/>
                <w:bCs/>
                <w:sz w:val="24"/>
                <w:szCs w:val="24"/>
                <w:lang w:val="hr-HR"/>
              </w:rPr>
            </w:pPr>
            <w:r w:rsidRPr="00741D1F">
              <w:rPr>
                <w:rFonts w:ascii="Times New Roman" w:hAnsi="Times New Roman" w:cs="Times New Roman"/>
                <w:sz w:val="24"/>
                <w:szCs w:val="24"/>
                <w:lang w:val="hr-HR"/>
              </w:rPr>
              <w:t>Ako je, detaljno objasnite koji točno dio i opravdajte kako je ovaj zaključak postignut.</w:t>
            </w:r>
          </w:p>
        </w:tc>
        <w:tc>
          <w:tcPr>
            <w:tcW w:w="738" w:type="dxa"/>
          </w:tcPr>
          <w:p w14:paraId="24A0D188" w14:textId="77777777" w:rsidR="00797B6F" w:rsidRPr="00741D1F" w:rsidRDefault="00797B6F" w:rsidP="00066073">
            <w:pPr>
              <w:spacing w:after="120"/>
              <w:rPr>
                <w:rFonts w:ascii="Times New Roman" w:hAnsi="Times New Roman" w:cs="Times New Roman"/>
                <w:sz w:val="24"/>
                <w:szCs w:val="24"/>
                <w:lang w:val="hr-HR"/>
              </w:rPr>
            </w:pPr>
          </w:p>
        </w:tc>
        <w:tc>
          <w:tcPr>
            <w:tcW w:w="1701" w:type="dxa"/>
          </w:tcPr>
          <w:p w14:paraId="489309C0" w14:textId="77777777" w:rsidR="00797B6F" w:rsidRPr="00741D1F" w:rsidRDefault="00797B6F" w:rsidP="00066073">
            <w:pPr>
              <w:spacing w:after="120"/>
              <w:rPr>
                <w:rFonts w:ascii="Times New Roman" w:hAnsi="Times New Roman" w:cs="Times New Roman"/>
                <w:sz w:val="24"/>
                <w:szCs w:val="24"/>
                <w:lang w:val="hr-HR"/>
              </w:rPr>
            </w:pPr>
          </w:p>
        </w:tc>
        <w:tc>
          <w:tcPr>
            <w:tcW w:w="1984" w:type="dxa"/>
          </w:tcPr>
          <w:p w14:paraId="4BE9DF32" w14:textId="77777777" w:rsidR="00797B6F" w:rsidRPr="00741D1F" w:rsidRDefault="00797B6F" w:rsidP="00066073">
            <w:pPr>
              <w:spacing w:after="120"/>
              <w:rPr>
                <w:rFonts w:ascii="Times New Roman" w:hAnsi="Times New Roman" w:cs="Times New Roman"/>
                <w:sz w:val="24"/>
                <w:szCs w:val="24"/>
                <w:lang w:val="hr-HR"/>
              </w:rPr>
            </w:pPr>
          </w:p>
        </w:tc>
      </w:tr>
      <w:tr w:rsidR="00797B6F" w:rsidRPr="00741D1F" w14:paraId="1FC1E455" w14:textId="77777777" w:rsidTr="00797B6F">
        <w:tc>
          <w:tcPr>
            <w:tcW w:w="709" w:type="dxa"/>
          </w:tcPr>
          <w:p w14:paraId="1A17BA4F" w14:textId="77777777" w:rsidR="00797B6F" w:rsidRPr="00741D1F" w:rsidRDefault="00797B6F" w:rsidP="00066073">
            <w:pPr>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4.1.</w:t>
            </w:r>
          </w:p>
        </w:tc>
        <w:tc>
          <w:tcPr>
            <w:tcW w:w="5783" w:type="dxa"/>
          </w:tcPr>
          <w:p w14:paraId="1B531BF4" w14:textId="77777777" w:rsidR="00797B6F" w:rsidRPr="00741D1F" w:rsidRDefault="00797B6F" w:rsidP="00D82BE9">
            <w:pPr>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Je li opisan postupak Posredničkog tijela, gdje je to moguće, u odnosu na opseg, pravila i postupke koji se odnose na učinkovito ispitivanje prigovora u vezi s ESI fondovima, u kontekstu članka 74. stavka 3. Uredbe (EU) br. 1303/2013?</w:t>
            </w:r>
          </w:p>
        </w:tc>
        <w:tc>
          <w:tcPr>
            <w:tcW w:w="738" w:type="dxa"/>
          </w:tcPr>
          <w:p w14:paraId="5E641C68" w14:textId="77777777" w:rsidR="00797B6F" w:rsidRPr="00741D1F" w:rsidRDefault="00797B6F" w:rsidP="00066073">
            <w:pPr>
              <w:spacing w:after="120"/>
              <w:rPr>
                <w:rFonts w:ascii="Times New Roman" w:hAnsi="Times New Roman" w:cs="Times New Roman"/>
                <w:sz w:val="24"/>
                <w:szCs w:val="24"/>
                <w:lang w:val="hr-HR"/>
              </w:rPr>
            </w:pPr>
          </w:p>
        </w:tc>
        <w:tc>
          <w:tcPr>
            <w:tcW w:w="1701" w:type="dxa"/>
          </w:tcPr>
          <w:p w14:paraId="41A2A789" w14:textId="77777777" w:rsidR="00797B6F" w:rsidRPr="00741D1F" w:rsidRDefault="00797B6F" w:rsidP="00066073">
            <w:pPr>
              <w:spacing w:after="120"/>
              <w:rPr>
                <w:rFonts w:ascii="Times New Roman" w:hAnsi="Times New Roman" w:cs="Times New Roman"/>
                <w:sz w:val="24"/>
                <w:szCs w:val="24"/>
                <w:lang w:val="hr-HR"/>
              </w:rPr>
            </w:pPr>
          </w:p>
        </w:tc>
        <w:tc>
          <w:tcPr>
            <w:tcW w:w="1984" w:type="dxa"/>
          </w:tcPr>
          <w:p w14:paraId="1801FFE0" w14:textId="77777777" w:rsidR="00797B6F" w:rsidRPr="00741D1F" w:rsidRDefault="00797B6F" w:rsidP="00066073">
            <w:pPr>
              <w:spacing w:after="120"/>
              <w:rPr>
                <w:rFonts w:ascii="Times New Roman" w:hAnsi="Times New Roman" w:cs="Times New Roman"/>
                <w:sz w:val="24"/>
                <w:szCs w:val="24"/>
                <w:lang w:val="hr-HR"/>
              </w:rPr>
            </w:pPr>
          </w:p>
        </w:tc>
      </w:tr>
      <w:tr w:rsidR="00D82BE9" w:rsidRPr="00741D1F" w14:paraId="6BF8182D" w14:textId="77777777" w:rsidTr="00066073">
        <w:tc>
          <w:tcPr>
            <w:tcW w:w="10915" w:type="dxa"/>
            <w:gridSpan w:val="5"/>
          </w:tcPr>
          <w:p w14:paraId="6C614DF1" w14:textId="77777777" w:rsidR="00D82BE9" w:rsidRPr="00741D1F" w:rsidRDefault="00D82BE9" w:rsidP="00D42A21">
            <w:pPr>
              <w:autoSpaceDE w:val="0"/>
              <w:autoSpaceDN w:val="0"/>
              <w:adjustRightInd w:val="0"/>
              <w:spacing w:before="120" w:after="120"/>
              <w:jc w:val="both"/>
              <w:rPr>
                <w:rFonts w:ascii="Times New Roman" w:hAnsi="Times New Roman" w:cs="Times New Roman"/>
                <w:b/>
                <w:bCs/>
                <w:sz w:val="24"/>
                <w:szCs w:val="24"/>
                <w:lang w:val="hr-HR"/>
              </w:rPr>
            </w:pPr>
            <w:r w:rsidRPr="00741D1F">
              <w:rPr>
                <w:rFonts w:ascii="Times New Roman" w:hAnsi="Times New Roman" w:cs="Times New Roman"/>
                <w:b/>
                <w:bCs/>
                <w:sz w:val="24"/>
                <w:szCs w:val="24"/>
                <w:lang w:val="hr-HR"/>
              </w:rPr>
              <w:t xml:space="preserve">4.A.(i) </w:t>
            </w:r>
            <w:r w:rsidR="00D42A21" w:rsidRPr="00741D1F">
              <w:rPr>
                <w:rFonts w:ascii="Times New Roman" w:hAnsi="Times New Roman" w:cs="Times New Roman"/>
                <w:b/>
                <w:bCs/>
                <w:sz w:val="24"/>
                <w:szCs w:val="24"/>
                <w:lang w:val="hr-HR"/>
              </w:rPr>
              <w:t xml:space="preserve">Procedure </w:t>
            </w:r>
            <w:r w:rsidRPr="00741D1F">
              <w:rPr>
                <w:rFonts w:ascii="Times New Roman" w:hAnsi="Times New Roman" w:cs="Times New Roman"/>
                <w:b/>
                <w:bCs/>
                <w:sz w:val="24"/>
                <w:szCs w:val="24"/>
                <w:lang w:val="hr-HR"/>
              </w:rPr>
              <w:t xml:space="preserve">kojima se pruža podrška radu </w:t>
            </w:r>
            <w:r w:rsidR="00D42A21" w:rsidRPr="00741D1F">
              <w:rPr>
                <w:rFonts w:ascii="Times New Roman" w:hAnsi="Times New Roman" w:cs="Times New Roman"/>
                <w:b/>
                <w:bCs/>
                <w:sz w:val="24"/>
                <w:szCs w:val="24"/>
                <w:lang w:val="hr-HR"/>
              </w:rPr>
              <w:t>O</w:t>
            </w:r>
            <w:r w:rsidRPr="00741D1F">
              <w:rPr>
                <w:rFonts w:ascii="Times New Roman" w:hAnsi="Times New Roman" w:cs="Times New Roman"/>
                <w:b/>
                <w:bCs/>
                <w:sz w:val="24"/>
                <w:szCs w:val="24"/>
                <w:lang w:val="hr-HR"/>
              </w:rPr>
              <w:t>dbora za praćenje.</w:t>
            </w:r>
          </w:p>
        </w:tc>
      </w:tr>
      <w:tr w:rsidR="00797B6F" w:rsidRPr="00741D1F" w14:paraId="21C6B136" w14:textId="77777777" w:rsidTr="00797B6F">
        <w:tc>
          <w:tcPr>
            <w:tcW w:w="709" w:type="dxa"/>
          </w:tcPr>
          <w:p w14:paraId="27C4597B" w14:textId="6AC2892C" w:rsidR="00797B6F" w:rsidRPr="00741D1F" w:rsidRDefault="00797B6F" w:rsidP="00066073">
            <w:pPr>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lastRenderedPageBreak/>
              <w:t>4.</w:t>
            </w:r>
            <w:r w:rsidR="003F56BC">
              <w:rPr>
                <w:rFonts w:ascii="Times New Roman" w:hAnsi="Times New Roman" w:cs="Times New Roman"/>
                <w:sz w:val="24"/>
                <w:szCs w:val="24"/>
                <w:lang w:val="hr-HR"/>
              </w:rPr>
              <w:t>2</w:t>
            </w:r>
            <w:r w:rsidRPr="00741D1F">
              <w:rPr>
                <w:rFonts w:ascii="Times New Roman" w:hAnsi="Times New Roman" w:cs="Times New Roman"/>
                <w:sz w:val="24"/>
                <w:szCs w:val="24"/>
                <w:lang w:val="hr-HR"/>
              </w:rPr>
              <w:t>.</w:t>
            </w:r>
          </w:p>
        </w:tc>
        <w:tc>
          <w:tcPr>
            <w:tcW w:w="5783" w:type="dxa"/>
          </w:tcPr>
          <w:p w14:paraId="32A98326" w14:textId="77777777" w:rsidR="00797B6F" w:rsidRPr="00741D1F" w:rsidRDefault="00797B6F" w:rsidP="00D42A21">
            <w:pPr>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Ima li Posredničko tijelo odgovarajuć</w:t>
            </w:r>
            <w:r w:rsidR="00D42A21" w:rsidRPr="00741D1F">
              <w:rPr>
                <w:rFonts w:ascii="Times New Roman" w:hAnsi="Times New Roman" w:cs="Times New Roman"/>
                <w:sz w:val="24"/>
                <w:szCs w:val="24"/>
                <w:lang w:val="hr-HR"/>
              </w:rPr>
              <w:t>u proceduru</w:t>
            </w:r>
            <w:r w:rsidRPr="00741D1F">
              <w:rPr>
                <w:rFonts w:ascii="Times New Roman" w:hAnsi="Times New Roman" w:cs="Times New Roman"/>
                <w:sz w:val="24"/>
                <w:szCs w:val="24"/>
                <w:lang w:val="hr-HR"/>
              </w:rPr>
              <w:t xml:space="preserve"> za redovito izvješćivanje o provedbi projekta u odnosu na plan provedbe?</w:t>
            </w:r>
          </w:p>
        </w:tc>
        <w:tc>
          <w:tcPr>
            <w:tcW w:w="738" w:type="dxa"/>
          </w:tcPr>
          <w:p w14:paraId="2C191CE0" w14:textId="77777777" w:rsidR="00797B6F" w:rsidRPr="00741D1F" w:rsidRDefault="00797B6F" w:rsidP="00066073">
            <w:pPr>
              <w:spacing w:after="120"/>
              <w:rPr>
                <w:rFonts w:ascii="Times New Roman" w:hAnsi="Times New Roman" w:cs="Times New Roman"/>
                <w:sz w:val="24"/>
                <w:szCs w:val="24"/>
                <w:lang w:val="hr-HR"/>
              </w:rPr>
            </w:pPr>
          </w:p>
        </w:tc>
        <w:tc>
          <w:tcPr>
            <w:tcW w:w="1701" w:type="dxa"/>
          </w:tcPr>
          <w:p w14:paraId="5A758F92" w14:textId="77777777" w:rsidR="00797B6F" w:rsidRPr="00741D1F" w:rsidRDefault="00797B6F" w:rsidP="00066073">
            <w:pPr>
              <w:spacing w:after="120"/>
              <w:rPr>
                <w:rFonts w:ascii="Times New Roman" w:hAnsi="Times New Roman" w:cs="Times New Roman"/>
                <w:sz w:val="24"/>
                <w:szCs w:val="24"/>
                <w:lang w:val="hr-HR"/>
              </w:rPr>
            </w:pPr>
          </w:p>
        </w:tc>
        <w:tc>
          <w:tcPr>
            <w:tcW w:w="1984" w:type="dxa"/>
          </w:tcPr>
          <w:p w14:paraId="6B11B7D7" w14:textId="77777777" w:rsidR="00797B6F" w:rsidRPr="00741D1F" w:rsidRDefault="00797B6F" w:rsidP="00066073">
            <w:pPr>
              <w:spacing w:after="120"/>
              <w:rPr>
                <w:rFonts w:ascii="Times New Roman" w:hAnsi="Times New Roman" w:cs="Times New Roman"/>
                <w:sz w:val="24"/>
                <w:szCs w:val="24"/>
                <w:lang w:val="hr-HR"/>
              </w:rPr>
            </w:pPr>
          </w:p>
        </w:tc>
      </w:tr>
      <w:tr w:rsidR="0052664B" w:rsidRPr="00741D1F" w14:paraId="5078F3D5" w14:textId="77777777" w:rsidTr="00066073">
        <w:tc>
          <w:tcPr>
            <w:tcW w:w="10915" w:type="dxa"/>
            <w:gridSpan w:val="5"/>
          </w:tcPr>
          <w:p w14:paraId="5E893311" w14:textId="77777777" w:rsidR="0052664B" w:rsidRPr="00741D1F" w:rsidRDefault="0052664B" w:rsidP="00D42A21">
            <w:pPr>
              <w:autoSpaceDE w:val="0"/>
              <w:autoSpaceDN w:val="0"/>
              <w:adjustRightInd w:val="0"/>
              <w:spacing w:before="120" w:after="120"/>
              <w:jc w:val="both"/>
              <w:rPr>
                <w:rFonts w:ascii="Times New Roman" w:hAnsi="Times New Roman" w:cs="Times New Roman"/>
                <w:b/>
                <w:bCs/>
                <w:sz w:val="24"/>
                <w:szCs w:val="24"/>
                <w:lang w:val="hr-HR"/>
              </w:rPr>
            </w:pPr>
            <w:r w:rsidRPr="00741D1F">
              <w:rPr>
                <w:rFonts w:ascii="Times New Roman" w:hAnsi="Times New Roman" w:cs="Times New Roman"/>
                <w:b/>
                <w:bCs/>
                <w:sz w:val="24"/>
                <w:szCs w:val="24"/>
                <w:lang w:val="hr-HR"/>
              </w:rPr>
              <w:t xml:space="preserve">4.A.(ii) </w:t>
            </w:r>
            <w:r w:rsidR="00D42A21" w:rsidRPr="00741D1F">
              <w:rPr>
                <w:rFonts w:ascii="Times New Roman" w:hAnsi="Times New Roman" w:cs="Times New Roman"/>
                <w:b/>
                <w:bCs/>
                <w:sz w:val="24"/>
                <w:szCs w:val="24"/>
                <w:lang w:val="hr-HR"/>
              </w:rPr>
              <w:t xml:space="preserve">Procedure </w:t>
            </w:r>
            <w:r w:rsidRPr="00741D1F">
              <w:rPr>
                <w:rFonts w:ascii="Times New Roman" w:hAnsi="Times New Roman" w:cs="Times New Roman"/>
                <w:b/>
                <w:bCs/>
                <w:sz w:val="24"/>
                <w:szCs w:val="24"/>
                <w:lang w:val="hr-HR"/>
              </w:rPr>
              <w:t xml:space="preserve">sastavljanja </w:t>
            </w:r>
            <w:r w:rsidR="00D42A21" w:rsidRPr="00741D1F">
              <w:rPr>
                <w:rFonts w:ascii="Times New Roman" w:hAnsi="Times New Roman" w:cs="Times New Roman"/>
                <w:b/>
                <w:bCs/>
                <w:sz w:val="24"/>
                <w:szCs w:val="24"/>
                <w:lang w:val="hr-HR"/>
              </w:rPr>
              <w:t xml:space="preserve">Godišnjih </w:t>
            </w:r>
            <w:r w:rsidRPr="00741D1F">
              <w:rPr>
                <w:rFonts w:ascii="Times New Roman" w:hAnsi="Times New Roman" w:cs="Times New Roman"/>
                <w:b/>
                <w:bCs/>
                <w:sz w:val="24"/>
                <w:szCs w:val="24"/>
                <w:lang w:val="hr-HR"/>
              </w:rPr>
              <w:t xml:space="preserve">i </w:t>
            </w:r>
            <w:r w:rsidR="00D42A21" w:rsidRPr="00741D1F">
              <w:rPr>
                <w:rFonts w:ascii="Times New Roman" w:hAnsi="Times New Roman" w:cs="Times New Roman"/>
                <w:b/>
                <w:bCs/>
                <w:sz w:val="24"/>
                <w:szCs w:val="24"/>
                <w:lang w:val="hr-HR"/>
              </w:rPr>
              <w:t>Z</w:t>
            </w:r>
            <w:r w:rsidRPr="00741D1F">
              <w:rPr>
                <w:rFonts w:ascii="Times New Roman" w:hAnsi="Times New Roman" w:cs="Times New Roman"/>
                <w:b/>
                <w:bCs/>
                <w:sz w:val="24"/>
                <w:szCs w:val="24"/>
                <w:lang w:val="hr-HR"/>
              </w:rPr>
              <w:t>avršn</w:t>
            </w:r>
            <w:r w:rsidR="00D42A21" w:rsidRPr="00741D1F">
              <w:rPr>
                <w:rFonts w:ascii="Times New Roman" w:hAnsi="Times New Roman" w:cs="Times New Roman"/>
                <w:b/>
                <w:bCs/>
                <w:sz w:val="24"/>
                <w:szCs w:val="24"/>
                <w:lang w:val="hr-HR"/>
              </w:rPr>
              <w:t>og</w:t>
            </w:r>
            <w:r w:rsidRPr="00741D1F">
              <w:rPr>
                <w:rFonts w:ascii="Times New Roman" w:hAnsi="Times New Roman" w:cs="Times New Roman"/>
                <w:b/>
                <w:bCs/>
                <w:sz w:val="24"/>
                <w:szCs w:val="24"/>
                <w:lang w:val="hr-HR"/>
              </w:rPr>
              <w:t xml:space="preserve"> izvješća o provedbi i njihovo podnošenje Komisiji.</w:t>
            </w:r>
          </w:p>
        </w:tc>
      </w:tr>
      <w:tr w:rsidR="00797B6F" w:rsidRPr="00741D1F" w14:paraId="5BA9BBB1" w14:textId="77777777" w:rsidTr="00797B6F">
        <w:tc>
          <w:tcPr>
            <w:tcW w:w="709" w:type="dxa"/>
          </w:tcPr>
          <w:p w14:paraId="4B2F185B" w14:textId="44153E51" w:rsidR="00797B6F" w:rsidRPr="00741D1F" w:rsidRDefault="00797B6F" w:rsidP="00066073">
            <w:pPr>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4.</w:t>
            </w:r>
            <w:r w:rsidR="003F56BC">
              <w:rPr>
                <w:rFonts w:ascii="Times New Roman" w:hAnsi="Times New Roman" w:cs="Times New Roman"/>
                <w:sz w:val="24"/>
                <w:szCs w:val="24"/>
                <w:lang w:val="hr-HR"/>
              </w:rPr>
              <w:t>3</w:t>
            </w:r>
            <w:r w:rsidRPr="00741D1F">
              <w:rPr>
                <w:rFonts w:ascii="Times New Roman" w:hAnsi="Times New Roman" w:cs="Times New Roman"/>
                <w:sz w:val="24"/>
                <w:szCs w:val="24"/>
                <w:lang w:val="hr-HR"/>
              </w:rPr>
              <w:t>.</w:t>
            </w:r>
          </w:p>
        </w:tc>
        <w:tc>
          <w:tcPr>
            <w:tcW w:w="5783" w:type="dxa"/>
          </w:tcPr>
          <w:p w14:paraId="68C63D10" w14:textId="77777777" w:rsidR="00797B6F" w:rsidRPr="00741D1F" w:rsidRDefault="00797B6F" w:rsidP="00800873">
            <w:pPr>
              <w:autoSpaceDE w:val="0"/>
              <w:autoSpaceDN w:val="0"/>
              <w:adjustRightInd w:val="0"/>
              <w:spacing w:after="0" w:line="240" w:lineRule="auto"/>
              <w:jc w:val="both"/>
              <w:rPr>
                <w:rFonts w:ascii="Times New Roman" w:hAnsi="Times New Roman" w:cs="Times New Roman"/>
                <w:bCs/>
                <w:sz w:val="24"/>
                <w:szCs w:val="24"/>
                <w:lang w:val="hr-HR"/>
              </w:rPr>
            </w:pPr>
            <w:r w:rsidRPr="00741D1F">
              <w:rPr>
                <w:rFonts w:ascii="Times New Roman" w:hAnsi="Times New Roman" w:cs="Times New Roman"/>
                <w:sz w:val="24"/>
                <w:szCs w:val="24"/>
                <w:lang w:val="hr-HR"/>
              </w:rPr>
              <w:t xml:space="preserve">Ima li Posredničko tijelo odgovarajuće </w:t>
            </w:r>
            <w:r w:rsidR="00D42A21" w:rsidRPr="00741D1F">
              <w:rPr>
                <w:rFonts w:ascii="Times New Roman" w:hAnsi="Times New Roman" w:cs="Times New Roman"/>
                <w:sz w:val="24"/>
                <w:szCs w:val="24"/>
                <w:lang w:val="hr-HR"/>
              </w:rPr>
              <w:t xml:space="preserve">procedure </w:t>
            </w:r>
            <w:r w:rsidRPr="00741D1F">
              <w:rPr>
                <w:rFonts w:ascii="Times New Roman" w:hAnsi="Times New Roman" w:cs="Times New Roman"/>
                <w:sz w:val="24"/>
                <w:szCs w:val="24"/>
                <w:lang w:val="hr-HR"/>
              </w:rPr>
              <w:t xml:space="preserve">za sastavljanje </w:t>
            </w:r>
            <w:r w:rsidR="00D42A21" w:rsidRPr="00741D1F">
              <w:rPr>
                <w:rFonts w:ascii="Times New Roman" w:hAnsi="Times New Roman" w:cs="Times New Roman"/>
                <w:sz w:val="24"/>
                <w:szCs w:val="24"/>
                <w:lang w:val="hr-HR"/>
              </w:rPr>
              <w:t>G</w:t>
            </w:r>
            <w:r w:rsidRPr="00741D1F">
              <w:rPr>
                <w:rFonts w:ascii="Times New Roman" w:hAnsi="Times New Roman" w:cs="Times New Roman"/>
                <w:sz w:val="24"/>
                <w:szCs w:val="24"/>
                <w:lang w:val="hr-HR"/>
              </w:rPr>
              <w:t xml:space="preserve">odišnjih i </w:t>
            </w:r>
            <w:r w:rsidR="00D42A21" w:rsidRPr="00741D1F">
              <w:rPr>
                <w:rFonts w:ascii="Times New Roman" w:hAnsi="Times New Roman" w:cs="Times New Roman"/>
                <w:sz w:val="24"/>
                <w:szCs w:val="24"/>
                <w:lang w:val="hr-HR"/>
              </w:rPr>
              <w:t xml:space="preserve">Završnog </w:t>
            </w:r>
            <w:r w:rsidRPr="00741D1F">
              <w:rPr>
                <w:rFonts w:ascii="Times New Roman" w:hAnsi="Times New Roman" w:cs="Times New Roman"/>
                <w:sz w:val="24"/>
                <w:szCs w:val="24"/>
                <w:lang w:val="hr-HR"/>
              </w:rPr>
              <w:t xml:space="preserve">izvješća o provedbi i njihovo podnošenje Upravljačkom tijelu? Jesu li </w:t>
            </w:r>
            <w:r w:rsidR="00D42A21" w:rsidRPr="00741D1F">
              <w:rPr>
                <w:rFonts w:ascii="Times New Roman" w:hAnsi="Times New Roman" w:cs="Times New Roman"/>
                <w:sz w:val="24"/>
                <w:szCs w:val="24"/>
                <w:lang w:val="hr-HR"/>
              </w:rPr>
              <w:t xml:space="preserve">navedene procedure na prikladan način dostupne </w:t>
            </w:r>
            <w:r w:rsidRPr="00741D1F">
              <w:rPr>
                <w:rFonts w:ascii="Times New Roman" w:hAnsi="Times New Roman" w:cs="Times New Roman"/>
                <w:sz w:val="24"/>
                <w:szCs w:val="24"/>
                <w:lang w:val="hr-HR"/>
              </w:rPr>
              <w:t>svom odgovarajućem osoblju?</w:t>
            </w:r>
          </w:p>
        </w:tc>
        <w:tc>
          <w:tcPr>
            <w:tcW w:w="738" w:type="dxa"/>
          </w:tcPr>
          <w:p w14:paraId="18217F22" w14:textId="77777777" w:rsidR="00797B6F" w:rsidRPr="00741D1F" w:rsidRDefault="00797B6F" w:rsidP="00066073">
            <w:pPr>
              <w:spacing w:after="120"/>
              <w:rPr>
                <w:rFonts w:ascii="Times New Roman" w:hAnsi="Times New Roman" w:cs="Times New Roman"/>
                <w:sz w:val="24"/>
                <w:szCs w:val="24"/>
                <w:lang w:val="hr-HR"/>
              </w:rPr>
            </w:pPr>
          </w:p>
        </w:tc>
        <w:tc>
          <w:tcPr>
            <w:tcW w:w="1701" w:type="dxa"/>
          </w:tcPr>
          <w:p w14:paraId="5816F98A" w14:textId="77777777" w:rsidR="00797B6F" w:rsidRPr="00741D1F" w:rsidRDefault="00797B6F" w:rsidP="00066073">
            <w:pPr>
              <w:spacing w:after="120"/>
              <w:rPr>
                <w:rFonts w:ascii="Times New Roman" w:hAnsi="Times New Roman" w:cs="Times New Roman"/>
                <w:sz w:val="24"/>
                <w:szCs w:val="24"/>
                <w:lang w:val="hr-HR"/>
              </w:rPr>
            </w:pPr>
          </w:p>
        </w:tc>
        <w:tc>
          <w:tcPr>
            <w:tcW w:w="1984" w:type="dxa"/>
          </w:tcPr>
          <w:p w14:paraId="04701A33" w14:textId="77777777" w:rsidR="00797B6F" w:rsidRPr="00741D1F" w:rsidRDefault="00797B6F" w:rsidP="00066073">
            <w:pPr>
              <w:spacing w:after="120"/>
              <w:rPr>
                <w:rFonts w:ascii="Times New Roman" w:hAnsi="Times New Roman" w:cs="Times New Roman"/>
                <w:sz w:val="24"/>
                <w:szCs w:val="24"/>
                <w:lang w:val="hr-HR"/>
              </w:rPr>
            </w:pPr>
          </w:p>
        </w:tc>
      </w:tr>
      <w:tr w:rsidR="00797B6F" w:rsidRPr="00741D1F" w14:paraId="7D9234D7" w14:textId="77777777" w:rsidTr="00797B6F">
        <w:tc>
          <w:tcPr>
            <w:tcW w:w="709" w:type="dxa"/>
          </w:tcPr>
          <w:p w14:paraId="199252BD" w14:textId="7E048163" w:rsidR="00797B6F" w:rsidRPr="00741D1F" w:rsidRDefault="00797B6F" w:rsidP="00066073">
            <w:pPr>
              <w:spacing w:before="120" w:after="120"/>
              <w:jc w:val="both"/>
              <w:rPr>
                <w:rFonts w:ascii="Times New Roman" w:hAnsi="Times New Roman" w:cs="Times New Roman"/>
                <w:sz w:val="24"/>
                <w:szCs w:val="24"/>
                <w:lang w:val="hr-HR"/>
              </w:rPr>
            </w:pPr>
            <w:r w:rsidRPr="00741D1F">
              <w:rPr>
                <w:rFonts w:ascii="Times New Roman" w:hAnsi="Times New Roman" w:cs="Times New Roman"/>
                <w:sz w:val="24"/>
                <w:szCs w:val="24"/>
                <w:lang w:val="hr-HR"/>
              </w:rPr>
              <w:t>4.</w:t>
            </w:r>
            <w:r w:rsidR="003F56BC">
              <w:rPr>
                <w:rFonts w:ascii="Times New Roman" w:hAnsi="Times New Roman" w:cs="Times New Roman"/>
                <w:sz w:val="24"/>
                <w:szCs w:val="24"/>
                <w:lang w:val="hr-HR"/>
              </w:rPr>
              <w:t>4</w:t>
            </w:r>
            <w:r w:rsidRPr="00741D1F">
              <w:rPr>
                <w:rFonts w:ascii="Times New Roman" w:hAnsi="Times New Roman" w:cs="Times New Roman"/>
                <w:sz w:val="24"/>
                <w:szCs w:val="24"/>
                <w:lang w:val="hr-HR"/>
              </w:rPr>
              <w:t>.</w:t>
            </w:r>
          </w:p>
        </w:tc>
        <w:tc>
          <w:tcPr>
            <w:tcW w:w="5783" w:type="dxa"/>
          </w:tcPr>
          <w:p w14:paraId="1D7CE38B" w14:textId="77777777" w:rsidR="00797B6F" w:rsidRPr="00741D1F" w:rsidRDefault="00DF6136" w:rsidP="00800873">
            <w:pPr>
              <w:autoSpaceDE w:val="0"/>
              <w:autoSpaceDN w:val="0"/>
              <w:adjustRightInd w:val="0"/>
              <w:spacing w:after="0" w:line="240" w:lineRule="auto"/>
              <w:jc w:val="both"/>
              <w:rPr>
                <w:rFonts w:ascii="Times New Roman" w:hAnsi="Times New Roman" w:cs="Times New Roman"/>
                <w:bCs/>
                <w:sz w:val="24"/>
                <w:szCs w:val="24"/>
                <w:lang w:val="hr-HR"/>
              </w:rPr>
            </w:pPr>
            <w:r w:rsidRPr="00741D1F">
              <w:rPr>
                <w:rFonts w:ascii="Times New Roman" w:hAnsi="Times New Roman" w:cs="Times New Roman"/>
                <w:sz w:val="24"/>
                <w:szCs w:val="24"/>
                <w:lang w:val="hr-HR"/>
              </w:rPr>
              <w:t>Uključuju</w:t>
            </w:r>
            <w:r w:rsidR="00D42A21" w:rsidRPr="00741D1F">
              <w:rPr>
                <w:rFonts w:ascii="Times New Roman" w:hAnsi="Times New Roman" w:cs="Times New Roman"/>
                <w:sz w:val="24"/>
                <w:szCs w:val="24"/>
                <w:lang w:val="hr-HR"/>
              </w:rPr>
              <w:t xml:space="preserve"> </w:t>
            </w:r>
            <w:r w:rsidR="00797B6F" w:rsidRPr="00741D1F">
              <w:rPr>
                <w:rFonts w:ascii="Times New Roman" w:hAnsi="Times New Roman" w:cs="Times New Roman"/>
                <w:sz w:val="24"/>
                <w:szCs w:val="24"/>
                <w:lang w:val="hr-HR"/>
              </w:rPr>
              <w:t xml:space="preserve">li </w:t>
            </w:r>
            <w:r w:rsidR="00D42A21" w:rsidRPr="00741D1F">
              <w:rPr>
                <w:rFonts w:ascii="Times New Roman" w:hAnsi="Times New Roman" w:cs="Times New Roman"/>
                <w:sz w:val="24"/>
                <w:szCs w:val="24"/>
                <w:lang w:val="hr-HR"/>
              </w:rPr>
              <w:t>navedene procedure i one</w:t>
            </w:r>
            <w:r w:rsidR="00797B6F" w:rsidRPr="00741D1F">
              <w:rPr>
                <w:rFonts w:ascii="Times New Roman" w:hAnsi="Times New Roman" w:cs="Times New Roman"/>
                <w:sz w:val="24"/>
                <w:szCs w:val="24"/>
                <w:lang w:val="hr-HR"/>
              </w:rPr>
              <w:t xml:space="preserve"> za prikupljanje i izvješćivanje pouzdanih podataka o pokazateljima učinkovitosti (članak 125. stavak 2. točka (a) Uredbe (EU) br. 1303/2013)?</w:t>
            </w:r>
          </w:p>
        </w:tc>
        <w:tc>
          <w:tcPr>
            <w:tcW w:w="738" w:type="dxa"/>
          </w:tcPr>
          <w:p w14:paraId="5B321EE4" w14:textId="77777777" w:rsidR="00797B6F" w:rsidRPr="00741D1F" w:rsidRDefault="00797B6F" w:rsidP="00066073">
            <w:pPr>
              <w:spacing w:after="120"/>
              <w:rPr>
                <w:rFonts w:ascii="Times New Roman" w:hAnsi="Times New Roman" w:cs="Times New Roman"/>
                <w:sz w:val="24"/>
                <w:szCs w:val="24"/>
                <w:lang w:val="hr-HR"/>
              </w:rPr>
            </w:pPr>
          </w:p>
        </w:tc>
        <w:tc>
          <w:tcPr>
            <w:tcW w:w="1701" w:type="dxa"/>
          </w:tcPr>
          <w:p w14:paraId="2CD7F10A" w14:textId="77777777" w:rsidR="00797B6F" w:rsidRPr="00741D1F" w:rsidRDefault="00797B6F" w:rsidP="00066073">
            <w:pPr>
              <w:spacing w:after="120"/>
              <w:rPr>
                <w:rFonts w:ascii="Times New Roman" w:hAnsi="Times New Roman" w:cs="Times New Roman"/>
                <w:sz w:val="24"/>
                <w:szCs w:val="24"/>
                <w:lang w:val="hr-HR"/>
              </w:rPr>
            </w:pPr>
            <w:r w:rsidRPr="00741D1F">
              <w:rPr>
                <w:rFonts w:ascii="Times New Roman" w:hAnsi="Times New Roman" w:cs="Times New Roman"/>
                <w:sz w:val="24"/>
                <w:szCs w:val="24"/>
                <w:lang w:val="hr-HR"/>
              </w:rPr>
              <w:t xml:space="preserve"> </w:t>
            </w:r>
          </w:p>
        </w:tc>
        <w:tc>
          <w:tcPr>
            <w:tcW w:w="1984" w:type="dxa"/>
          </w:tcPr>
          <w:p w14:paraId="7346C8CC" w14:textId="77777777" w:rsidR="00797B6F" w:rsidRPr="00741D1F" w:rsidRDefault="00797B6F" w:rsidP="00066073">
            <w:pPr>
              <w:spacing w:after="120"/>
              <w:rPr>
                <w:rFonts w:ascii="Times New Roman" w:hAnsi="Times New Roman" w:cs="Times New Roman"/>
                <w:sz w:val="24"/>
                <w:szCs w:val="24"/>
                <w:lang w:val="hr-HR"/>
              </w:rPr>
            </w:pPr>
          </w:p>
        </w:tc>
      </w:tr>
    </w:tbl>
    <w:p w14:paraId="6D020A53" w14:textId="77777777" w:rsidR="001768CC" w:rsidRPr="00741D1F" w:rsidRDefault="001768CC" w:rsidP="001768CC">
      <w:pPr>
        <w:rPr>
          <w:rFonts w:ascii="Times New Roman" w:hAnsi="Times New Roman" w:cs="Times New Roman"/>
          <w:sz w:val="24"/>
          <w:szCs w:val="24"/>
          <w:lang w:val="hr-HR"/>
        </w:rPr>
      </w:pPr>
    </w:p>
    <w:p w14:paraId="0252F37D" w14:textId="77777777" w:rsidR="001768CC" w:rsidRPr="00741D1F" w:rsidRDefault="001768CC">
      <w:pPr>
        <w:rPr>
          <w:rFonts w:ascii="Times New Roman" w:hAnsi="Times New Roman" w:cs="Times New Roman"/>
          <w:sz w:val="24"/>
          <w:szCs w:val="24"/>
          <w:lang w:val="hr-HR"/>
        </w:rPr>
      </w:pPr>
    </w:p>
    <w:sectPr w:rsidR="001768CC" w:rsidRPr="00741D1F" w:rsidSect="002E762A">
      <w:headerReference w:type="default" r:id="rId14"/>
      <w:headerReference w:type="first" r:id="rId15"/>
      <w:pgSz w:w="11907" w:h="16840"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C92264" w14:textId="77777777" w:rsidR="001D6FFA" w:rsidRDefault="001D6FFA" w:rsidP="001768CC">
      <w:pPr>
        <w:spacing w:after="0" w:line="240" w:lineRule="auto"/>
      </w:pPr>
      <w:r>
        <w:separator/>
      </w:r>
    </w:p>
  </w:endnote>
  <w:endnote w:type="continuationSeparator" w:id="0">
    <w:p w14:paraId="2BF13F31" w14:textId="77777777" w:rsidR="001D6FFA" w:rsidRDefault="001D6FFA" w:rsidP="001768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Cambria"/>
    <w:panose1 w:val="00000000000000000000"/>
    <w:charset w:val="EE"/>
    <w:family w:val="auto"/>
    <w:notTrueType/>
    <w:pitch w:val="default"/>
    <w:sig w:usb0="00000001" w:usb1="00000000" w:usb2="00000000" w:usb3="00000000" w:csb0="00000003" w:csb1="00000000"/>
  </w:font>
  <w:font w:name="EUAlbertina-Italic-Identity-H">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B40BAB" w14:textId="77777777" w:rsidR="00166931" w:rsidRDefault="001669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83304311"/>
      <w:docPartObj>
        <w:docPartGallery w:val="Page Numbers (Bottom of Page)"/>
        <w:docPartUnique/>
      </w:docPartObj>
    </w:sdtPr>
    <w:sdtEndPr>
      <w:rPr>
        <w:noProof/>
        <w:sz w:val="18"/>
        <w:szCs w:val="18"/>
      </w:rPr>
    </w:sdtEndPr>
    <w:sdtContent>
      <w:p w14:paraId="50B847B9" w14:textId="77777777" w:rsidR="00166931" w:rsidRPr="009B486D" w:rsidRDefault="00166931">
        <w:pPr>
          <w:pStyle w:val="Footer"/>
          <w:jc w:val="center"/>
          <w:rPr>
            <w:sz w:val="18"/>
            <w:szCs w:val="18"/>
          </w:rPr>
        </w:pPr>
        <w:r w:rsidRPr="009B486D">
          <w:rPr>
            <w:sz w:val="18"/>
            <w:szCs w:val="18"/>
          </w:rPr>
          <w:t xml:space="preserve">Stranica </w:t>
        </w:r>
        <w:r w:rsidRPr="009B486D">
          <w:rPr>
            <w:sz w:val="18"/>
            <w:szCs w:val="18"/>
            <w:lang w:val="hr"/>
          </w:rPr>
          <w:fldChar w:fldCharType="begin"/>
        </w:r>
        <w:r w:rsidRPr="009B486D">
          <w:rPr>
            <w:sz w:val="18"/>
            <w:szCs w:val="18"/>
            <w:lang w:val="hr"/>
          </w:rPr>
          <w:instrText xml:space="preserve"> PAGE   \* MERGEFORMAT </w:instrText>
        </w:r>
        <w:r w:rsidRPr="009B486D">
          <w:rPr>
            <w:sz w:val="18"/>
            <w:szCs w:val="18"/>
            <w:lang w:val="hr"/>
          </w:rPr>
          <w:fldChar w:fldCharType="separate"/>
        </w:r>
        <w:r>
          <w:rPr>
            <w:noProof/>
            <w:sz w:val="18"/>
            <w:szCs w:val="18"/>
            <w:lang w:val="hr"/>
          </w:rPr>
          <w:t>1</w:t>
        </w:r>
        <w:r w:rsidRPr="009B486D">
          <w:rPr>
            <w:noProof/>
            <w:sz w:val="18"/>
            <w:szCs w:val="18"/>
            <w:lang w:val="hr"/>
          </w:rPr>
          <w:fldChar w:fldCharType="end"/>
        </w:r>
      </w:p>
    </w:sdtContent>
  </w:sdt>
  <w:p w14:paraId="48A45E7F" w14:textId="77777777" w:rsidR="00166931" w:rsidRDefault="001669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BA5E2D" w14:textId="77777777" w:rsidR="00166931" w:rsidRDefault="001669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19A021" w14:textId="77777777" w:rsidR="001D6FFA" w:rsidRDefault="001D6FFA" w:rsidP="001768CC">
      <w:pPr>
        <w:spacing w:after="0" w:line="240" w:lineRule="auto"/>
      </w:pPr>
      <w:r>
        <w:separator/>
      </w:r>
    </w:p>
  </w:footnote>
  <w:footnote w:type="continuationSeparator" w:id="0">
    <w:p w14:paraId="20582B7D" w14:textId="77777777" w:rsidR="001D6FFA" w:rsidRDefault="001D6FFA" w:rsidP="001768CC">
      <w:pPr>
        <w:spacing w:after="0" w:line="240" w:lineRule="auto"/>
      </w:pPr>
      <w:r>
        <w:continuationSeparator/>
      </w:r>
    </w:p>
  </w:footnote>
  <w:footnote w:id="1">
    <w:p w14:paraId="7DD49BC3" w14:textId="77777777" w:rsidR="00166931" w:rsidRPr="00741D1F" w:rsidRDefault="00166931" w:rsidP="00B36F2C">
      <w:pPr>
        <w:pStyle w:val="FootnoteText"/>
        <w:ind w:left="-709" w:hanging="142"/>
        <w:jc w:val="both"/>
        <w:rPr>
          <w:sz w:val="16"/>
          <w:szCs w:val="16"/>
        </w:rPr>
      </w:pPr>
      <w:r w:rsidRPr="00741D1F">
        <w:rPr>
          <w:rStyle w:val="FootnoteReference"/>
          <w:sz w:val="16"/>
          <w:szCs w:val="16"/>
          <w:lang w:val="hr"/>
        </w:rPr>
        <w:footnoteRef/>
      </w:r>
      <w:r w:rsidRPr="00741D1F">
        <w:rPr>
          <w:sz w:val="16"/>
          <w:szCs w:val="16"/>
          <w:lang w:val="hr"/>
        </w:rPr>
        <w:t xml:space="preserve"> Organizacijska struktura, delegirane funkcije i, postupci izvješćivanja, postupci upravljanja nepravilnostima i procedure povrata i, ako je prikladno, ljudski resursi s potrebnim tehničkim vještinama (vidi članak 1. Prilog XIII Uredbe (EU) br. 1303/2013 za opće kriterije okruženja unutarnje kontrole).</w:t>
      </w:r>
    </w:p>
  </w:footnote>
  <w:footnote w:id="2">
    <w:p w14:paraId="606884AB" w14:textId="77777777" w:rsidR="00166931" w:rsidRPr="00741D1F" w:rsidRDefault="00166931" w:rsidP="00B36F2C">
      <w:pPr>
        <w:pStyle w:val="FootnoteText"/>
        <w:ind w:hanging="1571"/>
        <w:jc w:val="both"/>
        <w:rPr>
          <w:rFonts w:asciiTheme="minorHAnsi" w:hAnsiTheme="minorHAnsi"/>
          <w:sz w:val="16"/>
          <w:szCs w:val="16"/>
        </w:rPr>
      </w:pPr>
      <w:r w:rsidRPr="00741D1F">
        <w:rPr>
          <w:rStyle w:val="FootnoteReference"/>
          <w:sz w:val="16"/>
          <w:szCs w:val="16"/>
          <w:lang w:val="hr"/>
        </w:rPr>
        <w:footnoteRef/>
      </w:r>
      <w:r w:rsidRPr="00741D1F">
        <w:rPr>
          <w:sz w:val="16"/>
          <w:szCs w:val="16"/>
          <w:lang w:val="hr"/>
        </w:rPr>
        <w:t xml:space="preserve"> Dopušteno je pozivanje na određene dijelove ODS-a i analizu  radne opterećenosti.</w:t>
      </w:r>
    </w:p>
  </w:footnote>
  <w:footnote w:id="3">
    <w:p w14:paraId="24B685A4" w14:textId="77777777" w:rsidR="00166931" w:rsidRPr="00312B52" w:rsidRDefault="00166931" w:rsidP="008038BF">
      <w:pPr>
        <w:pStyle w:val="FootnoteText"/>
        <w:ind w:left="-851" w:firstLine="0"/>
        <w:jc w:val="both"/>
        <w:rPr>
          <w:sz w:val="16"/>
          <w:szCs w:val="16"/>
        </w:rPr>
      </w:pPr>
      <w:r w:rsidRPr="00312B52">
        <w:rPr>
          <w:rStyle w:val="FootnoteReference"/>
          <w:sz w:val="16"/>
          <w:szCs w:val="16"/>
          <w:lang w:val="hr"/>
        </w:rPr>
        <w:footnoteRef/>
      </w:r>
      <w:r w:rsidRPr="00312B52">
        <w:rPr>
          <w:sz w:val="16"/>
          <w:szCs w:val="16"/>
          <w:lang w:val="hr"/>
        </w:rPr>
        <w:t xml:space="preserve"> Odabir operacija, upravljanje provjerama, obrada zahtjeva za nadoknadom, prikupljanje, evidentiranje i pohranjivanje podataka o svakom postupku, održavanje računovodstvenog sustava korisnika koji se može pratiti, poduzimanje proporcionalnih mjera protiv prijevara, revizijski trag i arhiviranje, komunikacija s korisnicima, pružanje informacija za sastavljanje izjave  o upravljanju  (vidi članak 3. Prilog XIII Uredbe br. 1303/2013 za opće kriterije okruženja unutarnje kontrole).</w:t>
      </w:r>
    </w:p>
    <w:p w14:paraId="09319F2D" w14:textId="77777777" w:rsidR="00166931" w:rsidRPr="00447891" w:rsidRDefault="00166931" w:rsidP="00FF3E10">
      <w:pPr>
        <w:pStyle w:val="FootnoteText"/>
        <w:jc w:val="both"/>
      </w:pPr>
    </w:p>
  </w:footnote>
  <w:footnote w:id="4">
    <w:p w14:paraId="4FB43679" w14:textId="77777777" w:rsidR="00166931" w:rsidRPr="008E1AE4" w:rsidRDefault="00166931" w:rsidP="00DF6136">
      <w:pPr>
        <w:pStyle w:val="FootnoteText"/>
        <w:ind w:left="0" w:firstLine="0"/>
        <w:jc w:val="both"/>
        <w:rPr>
          <w:sz w:val="16"/>
          <w:szCs w:val="16"/>
        </w:rPr>
      </w:pPr>
      <w:r w:rsidRPr="008E1AE4">
        <w:rPr>
          <w:rStyle w:val="FootnoteReference"/>
          <w:sz w:val="16"/>
          <w:szCs w:val="16"/>
          <w:lang w:val="hr"/>
        </w:rPr>
        <w:footnoteRef/>
      </w:r>
      <w:r w:rsidRPr="008E1AE4">
        <w:rPr>
          <w:sz w:val="16"/>
          <w:szCs w:val="16"/>
          <w:lang w:val="hr"/>
        </w:rPr>
        <w:t xml:space="preserve"> Postupci za potporu rada Odbora za praćenje i pružanje informacija za izradu Godišnjih i Završnog izvješća o provedbi (vidi članak 4. Prilog XIII Uredbe br. 1303/2013 za opće kriterije okruženja unutarnje kontrole).</w:t>
      </w:r>
      <w:r>
        <w:rPr>
          <w:sz w:val="16"/>
          <w:szCs w:val="16"/>
          <w:lang w:val="hr"/>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5DD203" w14:textId="77777777" w:rsidR="00166931" w:rsidRDefault="001669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540" w:type="dxa"/>
      <w:tblInd w:w="-162" w:type="dxa"/>
      <w:tblLayout w:type="fixed"/>
      <w:tblLook w:val="01E0" w:firstRow="1" w:lastRow="1" w:firstColumn="1" w:lastColumn="1" w:noHBand="0" w:noVBand="0"/>
    </w:tblPr>
    <w:tblGrid>
      <w:gridCol w:w="1871"/>
      <w:gridCol w:w="2422"/>
      <w:gridCol w:w="2691"/>
      <w:gridCol w:w="2556"/>
    </w:tblGrid>
    <w:tr w:rsidR="00166931" w:rsidRPr="00CB521F" w14:paraId="58A76796" w14:textId="77777777" w:rsidTr="00903CE9">
      <w:trPr>
        <w:trHeight w:val="415"/>
      </w:trPr>
      <w:tc>
        <w:tcPr>
          <w:tcW w:w="1871" w:type="dxa"/>
          <w:vMerge w:val="restart"/>
          <w:tcBorders>
            <w:top w:val="single" w:sz="4" w:space="0" w:color="auto"/>
            <w:left w:val="single" w:sz="4" w:space="0" w:color="auto"/>
            <w:bottom w:val="single" w:sz="4" w:space="0" w:color="auto"/>
            <w:right w:val="single" w:sz="4" w:space="0" w:color="auto"/>
          </w:tcBorders>
          <w:vAlign w:val="center"/>
          <w:hideMark/>
        </w:tcPr>
        <w:p w14:paraId="3DFE99CE" w14:textId="77777777" w:rsidR="00166931" w:rsidRPr="00CB521F" w:rsidRDefault="00166931" w:rsidP="00903CE9">
          <w:pPr>
            <w:spacing w:after="0" w:line="240" w:lineRule="auto"/>
            <w:ind w:firstLine="17"/>
            <w:jc w:val="center"/>
            <w:rPr>
              <w:rFonts w:ascii="Times New Roman" w:eastAsia="Calibri" w:hAnsi="Times New Roman" w:cs="Times New Roman"/>
              <w:b/>
              <w:sz w:val="24"/>
              <w:szCs w:val="24"/>
              <w:lang w:val="hr-HR"/>
            </w:rPr>
          </w:pPr>
          <w:r w:rsidRPr="00CB521F">
            <w:rPr>
              <w:rFonts w:ascii="Times New Roman" w:eastAsia="Calibri" w:hAnsi="Times New Roman" w:cs="Times New Roman"/>
              <w:b/>
              <w:sz w:val="24"/>
              <w:szCs w:val="24"/>
              <w:lang w:val="hr-HR"/>
            </w:rPr>
            <w:t>Ministarstvo  regionalnoga razvoja i fondova EU</w:t>
          </w:r>
        </w:p>
        <w:p w14:paraId="6B5F3C5D" w14:textId="77777777" w:rsidR="00166931" w:rsidRPr="00CB521F" w:rsidRDefault="00166931" w:rsidP="00903CE9">
          <w:pPr>
            <w:spacing w:after="0" w:line="240" w:lineRule="auto"/>
            <w:ind w:firstLine="17"/>
            <w:jc w:val="center"/>
            <w:rPr>
              <w:rFonts w:ascii="Times New Roman" w:eastAsia="Calibri" w:hAnsi="Times New Roman" w:cs="Times New Roman"/>
              <w:b/>
              <w:sz w:val="24"/>
              <w:szCs w:val="24"/>
              <w:lang w:val="hr-HR"/>
            </w:rPr>
          </w:pPr>
          <w:r w:rsidRPr="00CB521F">
            <w:rPr>
              <w:rFonts w:ascii="Times New Roman" w:eastAsia="Calibri" w:hAnsi="Times New Roman" w:cs="Times New Roman"/>
              <w:b/>
              <w:sz w:val="24"/>
              <w:szCs w:val="24"/>
              <w:lang w:val="hr-HR"/>
            </w:rPr>
            <w:t>(MRRFEU)</w:t>
          </w:r>
        </w:p>
      </w:tc>
      <w:tc>
        <w:tcPr>
          <w:tcW w:w="2422" w:type="dxa"/>
          <w:tcBorders>
            <w:top w:val="single" w:sz="4" w:space="0" w:color="auto"/>
            <w:left w:val="single" w:sz="4" w:space="0" w:color="auto"/>
            <w:bottom w:val="single" w:sz="4" w:space="0" w:color="auto"/>
            <w:right w:val="single" w:sz="4" w:space="0" w:color="auto"/>
          </w:tcBorders>
          <w:vAlign w:val="center"/>
          <w:hideMark/>
        </w:tcPr>
        <w:p w14:paraId="3F9BB565" w14:textId="77777777" w:rsidR="00166931" w:rsidRPr="00CB521F" w:rsidRDefault="00166931" w:rsidP="00903CE9">
          <w:pPr>
            <w:spacing w:after="0" w:line="240" w:lineRule="auto"/>
            <w:ind w:firstLine="18"/>
            <w:jc w:val="center"/>
            <w:rPr>
              <w:rFonts w:ascii="Times New Roman" w:eastAsia="Calibri" w:hAnsi="Times New Roman" w:cs="Times New Roman"/>
              <w:b/>
              <w:sz w:val="24"/>
              <w:szCs w:val="24"/>
              <w:lang w:val="hr-HR"/>
            </w:rPr>
          </w:pPr>
          <w:r w:rsidRPr="00CB521F">
            <w:rPr>
              <w:rFonts w:ascii="Times New Roman" w:eastAsia="Calibri" w:hAnsi="Times New Roman" w:cs="Times New Roman"/>
              <w:b/>
              <w:sz w:val="24"/>
              <w:szCs w:val="24"/>
              <w:lang w:val="hr-HR"/>
            </w:rPr>
            <w:t>PRAVILA</w:t>
          </w:r>
        </w:p>
      </w:tc>
      <w:tc>
        <w:tcPr>
          <w:tcW w:w="2691" w:type="dxa"/>
          <w:tcBorders>
            <w:top w:val="single" w:sz="4" w:space="0" w:color="auto"/>
            <w:left w:val="single" w:sz="4" w:space="0" w:color="auto"/>
            <w:bottom w:val="single" w:sz="4" w:space="0" w:color="auto"/>
            <w:right w:val="single" w:sz="4" w:space="0" w:color="auto"/>
          </w:tcBorders>
          <w:vAlign w:val="center"/>
          <w:hideMark/>
        </w:tcPr>
        <w:p w14:paraId="538AB609" w14:textId="77777777" w:rsidR="00166931" w:rsidRPr="00CB521F" w:rsidRDefault="00166931" w:rsidP="00903CE9">
          <w:pPr>
            <w:spacing w:after="0" w:line="240" w:lineRule="auto"/>
            <w:ind w:firstLine="18"/>
            <w:jc w:val="center"/>
            <w:rPr>
              <w:rFonts w:ascii="Times New Roman" w:eastAsia="Calibri" w:hAnsi="Times New Roman" w:cs="Times New Roman"/>
              <w:b/>
              <w:sz w:val="24"/>
              <w:szCs w:val="24"/>
              <w:lang w:val="hr-HR"/>
            </w:rPr>
          </w:pPr>
          <w:r w:rsidRPr="00CB521F">
            <w:rPr>
              <w:rFonts w:ascii="Times New Roman" w:eastAsia="Calibri" w:hAnsi="Times New Roman" w:cs="Times New Roman"/>
              <w:b/>
              <w:sz w:val="24"/>
              <w:szCs w:val="24"/>
              <w:lang w:val="hr-HR"/>
            </w:rPr>
            <w:t xml:space="preserve">Broj pravila. </w:t>
          </w:r>
        </w:p>
      </w:tc>
      <w:tc>
        <w:tcPr>
          <w:tcW w:w="2556" w:type="dxa"/>
          <w:tcBorders>
            <w:top w:val="single" w:sz="4" w:space="0" w:color="auto"/>
            <w:left w:val="single" w:sz="4" w:space="0" w:color="auto"/>
            <w:bottom w:val="single" w:sz="4" w:space="0" w:color="auto"/>
            <w:right w:val="single" w:sz="4" w:space="0" w:color="auto"/>
          </w:tcBorders>
          <w:vAlign w:val="center"/>
          <w:hideMark/>
        </w:tcPr>
        <w:p w14:paraId="0B766904" w14:textId="77777777" w:rsidR="00166931" w:rsidRPr="00CB521F" w:rsidRDefault="00166931" w:rsidP="00903CE9">
          <w:pPr>
            <w:spacing w:after="0" w:line="240" w:lineRule="auto"/>
            <w:ind w:firstLine="18"/>
            <w:jc w:val="center"/>
            <w:rPr>
              <w:rFonts w:ascii="Times New Roman" w:eastAsia="Calibri" w:hAnsi="Times New Roman" w:cs="Times New Roman"/>
              <w:b/>
              <w:sz w:val="24"/>
              <w:szCs w:val="24"/>
              <w:lang w:val="hr-HR"/>
            </w:rPr>
          </w:pPr>
          <w:r w:rsidRPr="00CB521F">
            <w:rPr>
              <w:rFonts w:ascii="Times New Roman" w:eastAsia="Calibri" w:hAnsi="Times New Roman" w:cs="Times New Roman"/>
              <w:b/>
              <w:sz w:val="24"/>
              <w:szCs w:val="24"/>
              <w:lang w:val="hr-HR"/>
            </w:rPr>
            <w:t>02</w:t>
          </w:r>
        </w:p>
      </w:tc>
    </w:tr>
    <w:tr w:rsidR="00166931" w:rsidRPr="00CB521F" w14:paraId="6034F32C" w14:textId="77777777" w:rsidTr="002E544E">
      <w:trPr>
        <w:trHeight w:val="115"/>
      </w:trPr>
      <w:tc>
        <w:tcPr>
          <w:tcW w:w="1871" w:type="dxa"/>
          <w:vMerge/>
          <w:tcBorders>
            <w:top w:val="single" w:sz="4" w:space="0" w:color="auto"/>
            <w:left w:val="single" w:sz="4" w:space="0" w:color="auto"/>
            <w:bottom w:val="single" w:sz="4" w:space="0" w:color="auto"/>
            <w:right w:val="single" w:sz="4" w:space="0" w:color="auto"/>
          </w:tcBorders>
          <w:vAlign w:val="center"/>
          <w:hideMark/>
        </w:tcPr>
        <w:p w14:paraId="293DDAFB" w14:textId="77777777" w:rsidR="00166931" w:rsidRPr="00CB521F" w:rsidRDefault="00166931" w:rsidP="00903CE9">
          <w:pPr>
            <w:spacing w:after="0" w:line="240" w:lineRule="auto"/>
            <w:rPr>
              <w:rFonts w:ascii="Times New Roman" w:eastAsia="Calibri" w:hAnsi="Times New Roman" w:cs="Times New Roman"/>
              <w:b/>
              <w:sz w:val="24"/>
              <w:szCs w:val="24"/>
              <w:lang w:val="hr-HR"/>
            </w:rPr>
          </w:pPr>
        </w:p>
      </w:tc>
      <w:tc>
        <w:tcPr>
          <w:tcW w:w="2422" w:type="dxa"/>
          <w:vMerge w:val="restart"/>
          <w:tcBorders>
            <w:top w:val="single" w:sz="4" w:space="0" w:color="auto"/>
            <w:left w:val="single" w:sz="4" w:space="0" w:color="auto"/>
            <w:bottom w:val="single" w:sz="4" w:space="0" w:color="auto"/>
            <w:right w:val="single" w:sz="4" w:space="0" w:color="auto"/>
          </w:tcBorders>
          <w:vAlign w:val="center"/>
          <w:hideMark/>
        </w:tcPr>
        <w:p w14:paraId="4506A1D4" w14:textId="77777777" w:rsidR="00166931" w:rsidRPr="00CB521F" w:rsidRDefault="00166931" w:rsidP="00903CE9">
          <w:pPr>
            <w:spacing w:after="0" w:line="240" w:lineRule="auto"/>
            <w:jc w:val="center"/>
            <w:rPr>
              <w:rFonts w:ascii="Times New Roman" w:eastAsia="Calibri" w:hAnsi="Times New Roman" w:cs="Times New Roman"/>
              <w:b/>
              <w:sz w:val="24"/>
              <w:szCs w:val="24"/>
              <w:lang w:val="hr-HR"/>
            </w:rPr>
          </w:pPr>
          <w:r w:rsidRPr="00CB521F">
            <w:rPr>
              <w:rFonts w:ascii="Times New Roman" w:eastAsia="Calibri" w:hAnsi="Times New Roman" w:cs="Times New Roman"/>
              <w:b/>
              <w:sz w:val="24"/>
              <w:szCs w:val="24"/>
              <w:lang w:val="hr-HR"/>
            </w:rPr>
            <w:t>Uspostava i unaprjeđenje sustava</w:t>
          </w:r>
        </w:p>
        <w:p w14:paraId="2A7B2945" w14:textId="77777777" w:rsidR="00166931" w:rsidRPr="00CB521F" w:rsidRDefault="00166931" w:rsidP="00903CE9">
          <w:pPr>
            <w:spacing w:after="0" w:line="240" w:lineRule="auto"/>
            <w:jc w:val="center"/>
            <w:rPr>
              <w:rFonts w:ascii="Times New Roman" w:eastAsia="Calibri" w:hAnsi="Times New Roman" w:cs="Times New Roman"/>
              <w:b/>
              <w:sz w:val="24"/>
              <w:szCs w:val="24"/>
              <w:lang w:val="hr-HR"/>
            </w:rPr>
          </w:pPr>
          <w:r w:rsidRPr="00CB521F">
            <w:rPr>
              <w:rFonts w:ascii="Times New Roman" w:eastAsia="Calibri" w:hAnsi="Times New Roman" w:cs="Times New Roman"/>
              <w:b/>
              <w:sz w:val="24"/>
              <w:szCs w:val="24"/>
              <w:lang w:val="hr-HR"/>
            </w:rPr>
            <w:t>Prilog  03</w:t>
          </w:r>
        </w:p>
      </w:tc>
      <w:tc>
        <w:tcPr>
          <w:tcW w:w="2691" w:type="dxa"/>
          <w:tcBorders>
            <w:top w:val="single" w:sz="4" w:space="0" w:color="auto"/>
            <w:left w:val="single" w:sz="4" w:space="0" w:color="auto"/>
            <w:bottom w:val="single" w:sz="4" w:space="0" w:color="auto"/>
            <w:right w:val="single" w:sz="4" w:space="0" w:color="auto"/>
          </w:tcBorders>
          <w:vAlign w:val="center"/>
          <w:hideMark/>
        </w:tcPr>
        <w:p w14:paraId="51EAFB15" w14:textId="77777777" w:rsidR="00166931" w:rsidRPr="00CB521F" w:rsidRDefault="00166931" w:rsidP="00A805CF">
          <w:pPr>
            <w:spacing w:after="0" w:line="240" w:lineRule="auto"/>
            <w:jc w:val="center"/>
            <w:rPr>
              <w:rFonts w:ascii="Times New Roman" w:eastAsia="Calibri" w:hAnsi="Times New Roman" w:cs="Times New Roman"/>
              <w:b/>
              <w:sz w:val="24"/>
              <w:szCs w:val="24"/>
              <w:lang w:val="hr-HR"/>
            </w:rPr>
          </w:pPr>
          <w:r w:rsidRPr="00CB521F">
            <w:rPr>
              <w:rFonts w:ascii="Times New Roman" w:eastAsia="Calibri" w:hAnsi="Times New Roman" w:cs="Times New Roman"/>
              <w:b/>
              <w:sz w:val="24"/>
              <w:szCs w:val="24"/>
              <w:lang w:val="hr-HR"/>
            </w:rPr>
            <w:t xml:space="preserve">Datum </w:t>
          </w:r>
        </w:p>
      </w:tc>
      <w:tc>
        <w:tcPr>
          <w:tcW w:w="2556" w:type="dxa"/>
          <w:tcBorders>
            <w:top w:val="single" w:sz="4" w:space="0" w:color="auto"/>
            <w:left w:val="single" w:sz="4" w:space="0" w:color="auto"/>
            <w:bottom w:val="single" w:sz="4" w:space="0" w:color="auto"/>
            <w:right w:val="single" w:sz="4" w:space="0" w:color="auto"/>
          </w:tcBorders>
          <w:vAlign w:val="center"/>
          <w:hideMark/>
        </w:tcPr>
        <w:p w14:paraId="3EAF2541" w14:textId="44703506" w:rsidR="00166931" w:rsidRPr="00CB521F" w:rsidRDefault="005A4B23" w:rsidP="00903CE9">
          <w:pPr>
            <w:spacing w:after="0" w:line="240" w:lineRule="auto"/>
            <w:jc w:val="center"/>
            <w:rPr>
              <w:rFonts w:ascii="Times New Roman" w:eastAsia="Calibri" w:hAnsi="Times New Roman" w:cs="Times New Roman"/>
              <w:b/>
              <w:sz w:val="24"/>
              <w:szCs w:val="24"/>
              <w:lang w:val="hr-HR"/>
            </w:rPr>
          </w:pPr>
          <w:r>
            <w:rPr>
              <w:rFonts w:ascii="Times New Roman" w:hAnsi="Times New Roman"/>
              <w:b/>
              <w:sz w:val="24"/>
              <w:szCs w:val="24"/>
            </w:rPr>
            <w:t>Prosinac</w:t>
          </w:r>
          <w:r w:rsidR="00166931">
            <w:rPr>
              <w:rFonts w:ascii="Times New Roman" w:hAnsi="Times New Roman"/>
              <w:b/>
              <w:sz w:val="24"/>
              <w:szCs w:val="24"/>
            </w:rPr>
            <w:t xml:space="preserve"> </w:t>
          </w:r>
          <w:r w:rsidR="00166931">
            <w:rPr>
              <w:rFonts w:ascii="Times New Roman" w:eastAsia="Calibri" w:hAnsi="Times New Roman" w:cs="Times New Roman"/>
              <w:b/>
              <w:bCs/>
              <w:kern w:val="32"/>
              <w:sz w:val="24"/>
              <w:szCs w:val="24"/>
            </w:rPr>
            <w:t>2020.</w:t>
          </w:r>
        </w:p>
      </w:tc>
    </w:tr>
    <w:tr w:rsidR="00166931" w:rsidRPr="00CB521F" w14:paraId="420FBEF7" w14:textId="77777777" w:rsidTr="002E544E">
      <w:trPr>
        <w:trHeight w:val="427"/>
      </w:trPr>
      <w:tc>
        <w:tcPr>
          <w:tcW w:w="1871" w:type="dxa"/>
          <w:vMerge/>
          <w:tcBorders>
            <w:top w:val="single" w:sz="4" w:space="0" w:color="auto"/>
            <w:left w:val="single" w:sz="4" w:space="0" w:color="auto"/>
            <w:bottom w:val="single" w:sz="4" w:space="0" w:color="auto"/>
            <w:right w:val="single" w:sz="4" w:space="0" w:color="auto"/>
          </w:tcBorders>
          <w:vAlign w:val="center"/>
          <w:hideMark/>
        </w:tcPr>
        <w:p w14:paraId="6A61C08A" w14:textId="77777777" w:rsidR="00166931" w:rsidRPr="00CB521F" w:rsidRDefault="00166931" w:rsidP="00903CE9">
          <w:pPr>
            <w:spacing w:after="0" w:line="240" w:lineRule="auto"/>
            <w:rPr>
              <w:rFonts w:ascii="Times New Roman" w:eastAsia="Calibri" w:hAnsi="Times New Roman" w:cs="Times New Roman"/>
              <w:b/>
              <w:sz w:val="24"/>
              <w:szCs w:val="24"/>
              <w:lang w:val="hr-HR"/>
            </w:rPr>
          </w:pPr>
        </w:p>
      </w:tc>
      <w:tc>
        <w:tcPr>
          <w:tcW w:w="2422" w:type="dxa"/>
          <w:vMerge/>
          <w:tcBorders>
            <w:top w:val="single" w:sz="4" w:space="0" w:color="auto"/>
            <w:left w:val="single" w:sz="4" w:space="0" w:color="auto"/>
            <w:bottom w:val="single" w:sz="4" w:space="0" w:color="auto"/>
            <w:right w:val="single" w:sz="4" w:space="0" w:color="auto"/>
          </w:tcBorders>
          <w:vAlign w:val="center"/>
          <w:hideMark/>
        </w:tcPr>
        <w:p w14:paraId="43245B01" w14:textId="77777777" w:rsidR="00166931" w:rsidRPr="00CB521F" w:rsidRDefault="00166931" w:rsidP="00903CE9">
          <w:pPr>
            <w:spacing w:after="0" w:line="240" w:lineRule="auto"/>
            <w:rPr>
              <w:rFonts w:ascii="Times New Roman" w:eastAsia="Calibri" w:hAnsi="Times New Roman" w:cs="Times New Roman"/>
              <w:b/>
              <w:sz w:val="24"/>
              <w:szCs w:val="24"/>
              <w:lang w:val="hr-HR"/>
            </w:rPr>
          </w:pPr>
        </w:p>
      </w:tc>
      <w:tc>
        <w:tcPr>
          <w:tcW w:w="2691" w:type="dxa"/>
          <w:tcBorders>
            <w:top w:val="single" w:sz="4" w:space="0" w:color="auto"/>
            <w:left w:val="single" w:sz="4" w:space="0" w:color="auto"/>
            <w:bottom w:val="single" w:sz="4" w:space="0" w:color="auto"/>
            <w:right w:val="single" w:sz="4" w:space="0" w:color="auto"/>
          </w:tcBorders>
          <w:vAlign w:val="center"/>
          <w:hideMark/>
        </w:tcPr>
        <w:p w14:paraId="64C40C47" w14:textId="77777777" w:rsidR="00166931" w:rsidRPr="00CB521F" w:rsidRDefault="00166931" w:rsidP="00903CE9">
          <w:pPr>
            <w:spacing w:after="0" w:line="240" w:lineRule="auto"/>
            <w:jc w:val="center"/>
            <w:rPr>
              <w:rFonts w:ascii="Times New Roman" w:eastAsia="Calibri" w:hAnsi="Times New Roman" w:cs="Times New Roman"/>
              <w:b/>
              <w:sz w:val="24"/>
              <w:szCs w:val="24"/>
              <w:lang w:val="hr-HR"/>
            </w:rPr>
          </w:pPr>
          <w:r w:rsidRPr="00CB521F">
            <w:rPr>
              <w:rFonts w:ascii="Times New Roman" w:eastAsia="Calibri" w:hAnsi="Times New Roman" w:cs="Times New Roman"/>
              <w:b/>
              <w:sz w:val="24"/>
              <w:szCs w:val="24"/>
              <w:lang w:val="hr-HR"/>
            </w:rPr>
            <w:t>Verzija</w:t>
          </w:r>
        </w:p>
      </w:tc>
      <w:tc>
        <w:tcPr>
          <w:tcW w:w="2556" w:type="dxa"/>
          <w:tcBorders>
            <w:top w:val="single" w:sz="4" w:space="0" w:color="auto"/>
            <w:left w:val="single" w:sz="4" w:space="0" w:color="auto"/>
            <w:bottom w:val="single" w:sz="4" w:space="0" w:color="auto"/>
            <w:right w:val="single" w:sz="4" w:space="0" w:color="auto"/>
          </w:tcBorders>
          <w:vAlign w:val="center"/>
          <w:hideMark/>
        </w:tcPr>
        <w:p w14:paraId="5017F49B" w14:textId="1B247A13" w:rsidR="00166931" w:rsidRPr="00CB521F" w:rsidRDefault="00166931" w:rsidP="00DE3DEC">
          <w:pPr>
            <w:spacing w:after="0" w:line="240" w:lineRule="auto"/>
            <w:jc w:val="center"/>
            <w:rPr>
              <w:rFonts w:ascii="Times New Roman" w:eastAsia="Calibri" w:hAnsi="Times New Roman" w:cs="Times New Roman"/>
              <w:b/>
              <w:sz w:val="24"/>
              <w:szCs w:val="24"/>
              <w:lang w:val="hr-HR"/>
            </w:rPr>
          </w:pPr>
          <w:r>
            <w:rPr>
              <w:rFonts w:ascii="Times New Roman" w:eastAsia="Calibri" w:hAnsi="Times New Roman" w:cs="Times New Roman"/>
              <w:b/>
              <w:sz w:val="24"/>
              <w:szCs w:val="24"/>
              <w:lang w:val="hr-HR"/>
            </w:rPr>
            <w:t>7.0</w:t>
          </w:r>
        </w:p>
      </w:tc>
    </w:tr>
    <w:tr w:rsidR="00166931" w:rsidRPr="00CB521F" w14:paraId="1D5320AC" w14:textId="77777777" w:rsidTr="00903CE9">
      <w:trPr>
        <w:trHeight w:val="252"/>
      </w:trPr>
      <w:tc>
        <w:tcPr>
          <w:tcW w:w="1871" w:type="dxa"/>
          <w:vMerge/>
          <w:tcBorders>
            <w:top w:val="single" w:sz="4" w:space="0" w:color="auto"/>
            <w:left w:val="single" w:sz="4" w:space="0" w:color="auto"/>
            <w:bottom w:val="single" w:sz="4" w:space="0" w:color="auto"/>
            <w:right w:val="single" w:sz="4" w:space="0" w:color="auto"/>
          </w:tcBorders>
          <w:vAlign w:val="center"/>
          <w:hideMark/>
        </w:tcPr>
        <w:p w14:paraId="711DEFB5" w14:textId="77777777" w:rsidR="00166931" w:rsidRPr="00CB521F" w:rsidRDefault="00166931" w:rsidP="00903CE9">
          <w:pPr>
            <w:spacing w:after="0" w:line="240" w:lineRule="auto"/>
            <w:rPr>
              <w:rFonts w:ascii="Times New Roman" w:eastAsia="Calibri" w:hAnsi="Times New Roman" w:cs="Times New Roman"/>
              <w:b/>
              <w:sz w:val="24"/>
              <w:szCs w:val="24"/>
              <w:lang w:val="hr-HR"/>
            </w:rPr>
          </w:pPr>
        </w:p>
      </w:tc>
      <w:tc>
        <w:tcPr>
          <w:tcW w:w="2422" w:type="dxa"/>
          <w:vMerge/>
          <w:tcBorders>
            <w:top w:val="single" w:sz="4" w:space="0" w:color="auto"/>
            <w:left w:val="single" w:sz="4" w:space="0" w:color="auto"/>
            <w:bottom w:val="single" w:sz="4" w:space="0" w:color="auto"/>
            <w:right w:val="single" w:sz="4" w:space="0" w:color="auto"/>
          </w:tcBorders>
          <w:vAlign w:val="center"/>
          <w:hideMark/>
        </w:tcPr>
        <w:p w14:paraId="2481D4C3" w14:textId="77777777" w:rsidR="00166931" w:rsidRPr="00CB521F" w:rsidRDefault="00166931" w:rsidP="00903CE9">
          <w:pPr>
            <w:spacing w:after="0" w:line="240" w:lineRule="auto"/>
            <w:rPr>
              <w:rFonts w:ascii="Times New Roman" w:eastAsia="Calibri" w:hAnsi="Times New Roman" w:cs="Times New Roman"/>
              <w:b/>
              <w:sz w:val="24"/>
              <w:szCs w:val="24"/>
              <w:lang w:val="hr-HR"/>
            </w:rPr>
          </w:pPr>
        </w:p>
      </w:tc>
      <w:tc>
        <w:tcPr>
          <w:tcW w:w="2691" w:type="dxa"/>
          <w:tcBorders>
            <w:top w:val="single" w:sz="4" w:space="0" w:color="auto"/>
            <w:left w:val="single" w:sz="4" w:space="0" w:color="auto"/>
            <w:bottom w:val="single" w:sz="4" w:space="0" w:color="auto"/>
            <w:right w:val="single" w:sz="4" w:space="0" w:color="auto"/>
          </w:tcBorders>
          <w:vAlign w:val="center"/>
          <w:hideMark/>
        </w:tcPr>
        <w:p w14:paraId="23CC06CC" w14:textId="77777777" w:rsidR="00166931" w:rsidRPr="00CB521F" w:rsidRDefault="00166931" w:rsidP="00A805CF">
          <w:pPr>
            <w:spacing w:after="0" w:line="240" w:lineRule="auto"/>
            <w:jc w:val="center"/>
            <w:rPr>
              <w:rFonts w:ascii="Times New Roman" w:eastAsia="Calibri" w:hAnsi="Times New Roman" w:cs="Times New Roman"/>
              <w:b/>
              <w:sz w:val="24"/>
              <w:szCs w:val="24"/>
              <w:lang w:val="hr-HR"/>
            </w:rPr>
          </w:pPr>
          <w:r w:rsidRPr="00CB521F">
            <w:rPr>
              <w:rFonts w:ascii="Times New Roman" w:eastAsia="Calibri" w:hAnsi="Times New Roman" w:cs="Times New Roman"/>
              <w:b/>
              <w:sz w:val="24"/>
              <w:szCs w:val="24"/>
              <w:lang w:val="hr-HR"/>
            </w:rPr>
            <w:t xml:space="preserve">Pravilo </w:t>
          </w:r>
          <w:r>
            <w:rPr>
              <w:rFonts w:ascii="Times New Roman" w:eastAsia="Calibri" w:hAnsi="Times New Roman" w:cs="Times New Roman"/>
              <w:b/>
              <w:sz w:val="24"/>
              <w:szCs w:val="24"/>
              <w:lang w:val="hr-HR"/>
            </w:rPr>
            <w:t>donosi</w:t>
          </w:r>
        </w:p>
      </w:tc>
      <w:tc>
        <w:tcPr>
          <w:tcW w:w="2556" w:type="dxa"/>
          <w:tcBorders>
            <w:top w:val="single" w:sz="4" w:space="0" w:color="auto"/>
            <w:left w:val="single" w:sz="4" w:space="0" w:color="auto"/>
            <w:bottom w:val="single" w:sz="4" w:space="0" w:color="auto"/>
            <w:right w:val="single" w:sz="4" w:space="0" w:color="auto"/>
          </w:tcBorders>
          <w:vAlign w:val="center"/>
          <w:hideMark/>
        </w:tcPr>
        <w:p w14:paraId="652D7E4C" w14:textId="616BF6BA" w:rsidR="00166931" w:rsidRPr="00CB521F" w:rsidRDefault="00166931" w:rsidP="00903CE9">
          <w:pPr>
            <w:spacing w:after="0" w:line="240" w:lineRule="auto"/>
            <w:jc w:val="center"/>
            <w:rPr>
              <w:rFonts w:ascii="Times New Roman" w:eastAsia="Calibri" w:hAnsi="Times New Roman" w:cs="Times New Roman"/>
              <w:b/>
              <w:sz w:val="24"/>
              <w:szCs w:val="24"/>
              <w:lang w:val="hr-HR"/>
            </w:rPr>
          </w:pPr>
          <w:r w:rsidRPr="00CB521F">
            <w:rPr>
              <w:rFonts w:ascii="Times New Roman" w:eastAsia="Calibri" w:hAnsi="Times New Roman" w:cs="Times New Roman"/>
              <w:b/>
              <w:sz w:val="24"/>
              <w:szCs w:val="24"/>
              <w:lang w:val="hr-HR"/>
            </w:rPr>
            <w:t>Minist</w:t>
          </w:r>
          <w:r>
            <w:rPr>
              <w:rFonts w:ascii="Times New Roman" w:eastAsia="Calibri" w:hAnsi="Times New Roman" w:cs="Times New Roman"/>
              <w:b/>
              <w:sz w:val="24"/>
              <w:szCs w:val="24"/>
              <w:lang w:val="hr-HR"/>
            </w:rPr>
            <w:t>rica</w:t>
          </w:r>
          <w:r w:rsidRPr="00CB521F">
            <w:rPr>
              <w:rFonts w:ascii="Times New Roman" w:eastAsia="Calibri" w:hAnsi="Times New Roman" w:cs="Times New Roman"/>
              <w:b/>
              <w:sz w:val="24"/>
              <w:szCs w:val="24"/>
              <w:lang w:val="hr-HR"/>
            </w:rPr>
            <w:t xml:space="preserve"> MRRFEU</w:t>
          </w:r>
        </w:p>
      </w:tc>
    </w:tr>
  </w:tbl>
  <w:p w14:paraId="19193204" w14:textId="77777777" w:rsidR="00166931" w:rsidRPr="00CB521F" w:rsidRDefault="0016693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9E2096" w14:textId="77777777" w:rsidR="00166931" w:rsidRDefault="0016693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837"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5811"/>
      <w:gridCol w:w="709"/>
      <w:gridCol w:w="1701"/>
      <w:gridCol w:w="1984"/>
    </w:tblGrid>
    <w:tr w:rsidR="00166931" w:rsidRPr="001768CC" w14:paraId="14EFFC6A" w14:textId="77777777" w:rsidTr="00C219FA">
      <w:trPr>
        <w:trHeight w:val="699"/>
      </w:trPr>
      <w:tc>
        <w:tcPr>
          <w:tcW w:w="325" w:type="pct"/>
          <w:tcBorders>
            <w:bottom w:val="single" w:sz="4" w:space="0" w:color="auto"/>
          </w:tcBorders>
          <w:shd w:val="pct25" w:color="auto" w:fill="auto"/>
        </w:tcPr>
        <w:p w14:paraId="6BB4A661" w14:textId="77777777" w:rsidR="00166931" w:rsidRPr="001768CC" w:rsidRDefault="00166931" w:rsidP="001768CC">
          <w:pPr>
            <w:rPr>
              <w:b/>
            </w:rPr>
          </w:pPr>
          <w:r>
            <w:rPr>
              <w:b/>
              <w:bCs/>
              <w:lang w:val="hr"/>
            </w:rPr>
            <w:t>Br.</w:t>
          </w:r>
        </w:p>
        <w:p w14:paraId="0C5FC3AA" w14:textId="77777777" w:rsidR="00166931" w:rsidRPr="001768CC" w:rsidRDefault="00166931" w:rsidP="001768CC">
          <w:pPr>
            <w:rPr>
              <w:b/>
            </w:rPr>
          </w:pPr>
        </w:p>
      </w:tc>
      <w:tc>
        <w:tcPr>
          <w:tcW w:w="2662" w:type="pct"/>
          <w:tcBorders>
            <w:bottom w:val="single" w:sz="4" w:space="0" w:color="auto"/>
          </w:tcBorders>
          <w:shd w:val="pct25" w:color="auto" w:fill="auto"/>
        </w:tcPr>
        <w:p w14:paraId="50E1FDF0" w14:textId="77777777" w:rsidR="00166931" w:rsidRPr="00FF516E" w:rsidRDefault="00166931" w:rsidP="00800873">
          <w:pPr>
            <w:tabs>
              <w:tab w:val="center" w:pos="2868"/>
              <w:tab w:val="left" w:pos="4608"/>
            </w:tabs>
            <w:rPr>
              <w:rFonts w:ascii="Times New Roman" w:hAnsi="Times New Roman" w:cs="Times New Roman"/>
              <w:b/>
            </w:rPr>
          </w:pPr>
          <w:r w:rsidRPr="00FF516E">
            <w:rPr>
              <w:rFonts w:ascii="Times New Roman" w:hAnsi="Times New Roman" w:cs="Times New Roman"/>
              <w:b/>
              <w:bCs/>
              <w:lang w:val="hr"/>
            </w:rPr>
            <w:tab/>
            <w:t>Pitanje</w:t>
          </w:r>
          <w:r>
            <w:rPr>
              <w:rFonts w:ascii="Times New Roman" w:hAnsi="Times New Roman" w:cs="Times New Roman"/>
              <w:b/>
              <w:bCs/>
              <w:lang w:val="hr"/>
            </w:rPr>
            <w:t xml:space="preserve"> </w:t>
          </w:r>
        </w:p>
      </w:tc>
      <w:tc>
        <w:tcPr>
          <w:tcW w:w="325" w:type="pct"/>
          <w:tcBorders>
            <w:bottom w:val="single" w:sz="4" w:space="0" w:color="auto"/>
          </w:tcBorders>
          <w:shd w:val="pct25" w:color="auto" w:fill="auto"/>
        </w:tcPr>
        <w:p w14:paraId="08D7CE56" w14:textId="77777777" w:rsidR="00166931" w:rsidRPr="00FF516E" w:rsidRDefault="00166931" w:rsidP="001768CC">
          <w:pPr>
            <w:jc w:val="center"/>
            <w:rPr>
              <w:rFonts w:ascii="Times New Roman" w:hAnsi="Times New Roman" w:cs="Times New Roman"/>
              <w:b/>
            </w:rPr>
          </w:pPr>
          <w:r w:rsidRPr="00FF516E">
            <w:rPr>
              <w:rFonts w:ascii="Times New Roman" w:hAnsi="Times New Roman" w:cs="Times New Roman"/>
              <w:b/>
              <w:bCs/>
              <w:lang w:val="hr"/>
            </w:rPr>
            <w:t>DA / NE / n.d.</w:t>
          </w:r>
        </w:p>
      </w:tc>
      <w:tc>
        <w:tcPr>
          <w:tcW w:w="779" w:type="pct"/>
          <w:tcBorders>
            <w:bottom w:val="single" w:sz="4" w:space="0" w:color="auto"/>
          </w:tcBorders>
          <w:shd w:val="pct25" w:color="auto" w:fill="auto"/>
        </w:tcPr>
        <w:p w14:paraId="5A136D2B" w14:textId="77777777" w:rsidR="00166931" w:rsidRPr="00FF516E" w:rsidRDefault="00166931" w:rsidP="001768CC">
          <w:pPr>
            <w:spacing w:after="0" w:line="240" w:lineRule="auto"/>
            <w:jc w:val="center"/>
            <w:rPr>
              <w:rFonts w:ascii="Times New Roman" w:hAnsi="Times New Roman" w:cs="Times New Roman"/>
              <w:b/>
            </w:rPr>
          </w:pPr>
          <w:r w:rsidRPr="00FF516E">
            <w:rPr>
              <w:rFonts w:ascii="Times New Roman" w:hAnsi="Times New Roman" w:cs="Times New Roman"/>
              <w:b/>
              <w:bCs/>
              <w:lang w:val="hr"/>
            </w:rPr>
            <w:t>Referenca</w:t>
          </w:r>
        </w:p>
        <w:p w14:paraId="364FDFBE" w14:textId="77777777" w:rsidR="00166931" w:rsidRPr="00FF516E" w:rsidRDefault="00166931" w:rsidP="00FF516E">
          <w:pPr>
            <w:spacing w:after="0" w:line="240" w:lineRule="auto"/>
            <w:jc w:val="center"/>
            <w:rPr>
              <w:rFonts w:ascii="Times New Roman" w:hAnsi="Times New Roman" w:cs="Times New Roman"/>
            </w:rPr>
          </w:pPr>
          <w:r w:rsidRPr="00FF516E">
            <w:rPr>
              <w:rFonts w:ascii="Times New Roman" w:hAnsi="Times New Roman" w:cs="Times New Roman"/>
              <w:lang w:val="hr"/>
            </w:rPr>
            <w:t xml:space="preserve">PoP (poglavlje, odjeljak, članak), </w:t>
          </w:r>
          <w:r>
            <w:rPr>
              <w:rFonts w:ascii="Times New Roman" w:hAnsi="Times New Roman" w:cs="Times New Roman"/>
              <w:lang w:val="hr"/>
            </w:rPr>
            <w:t>interni akti</w:t>
          </w:r>
          <w:r w:rsidRPr="00FF516E">
            <w:rPr>
              <w:rFonts w:ascii="Times New Roman" w:hAnsi="Times New Roman" w:cs="Times New Roman"/>
              <w:lang w:val="hr"/>
            </w:rPr>
            <w:t>, drugo</w:t>
          </w:r>
        </w:p>
      </w:tc>
      <w:tc>
        <w:tcPr>
          <w:tcW w:w="909" w:type="pct"/>
          <w:tcBorders>
            <w:bottom w:val="single" w:sz="4" w:space="0" w:color="auto"/>
          </w:tcBorders>
          <w:shd w:val="pct25" w:color="auto" w:fill="auto"/>
        </w:tcPr>
        <w:p w14:paraId="31473CB0" w14:textId="77777777" w:rsidR="00166931" w:rsidRPr="00FF516E" w:rsidRDefault="00166931" w:rsidP="001768CC">
          <w:pPr>
            <w:jc w:val="center"/>
            <w:rPr>
              <w:rFonts w:ascii="Times New Roman" w:hAnsi="Times New Roman" w:cs="Times New Roman"/>
              <w:b/>
            </w:rPr>
          </w:pPr>
          <w:r w:rsidRPr="00FF516E">
            <w:rPr>
              <w:rFonts w:ascii="Times New Roman" w:hAnsi="Times New Roman" w:cs="Times New Roman"/>
              <w:b/>
              <w:bCs/>
              <w:lang w:val="hr"/>
            </w:rPr>
            <w:t>Dodatne informacije</w:t>
          </w:r>
          <w:r w:rsidRPr="00FF516E">
            <w:rPr>
              <w:rFonts w:ascii="Times New Roman" w:hAnsi="Times New Roman" w:cs="Times New Roman"/>
              <w:lang w:val="hr"/>
            </w:rPr>
            <w:t>, ako postoje</w:t>
          </w:r>
          <w:r>
            <w:rPr>
              <w:rFonts w:ascii="Times New Roman" w:hAnsi="Times New Roman" w:cs="Times New Roman"/>
              <w:lang w:val="hr"/>
            </w:rPr>
            <w:t xml:space="preserve"> </w:t>
          </w:r>
        </w:p>
      </w:tc>
    </w:tr>
  </w:tbl>
  <w:p w14:paraId="55B32521" w14:textId="77777777" w:rsidR="00166931" w:rsidRPr="008F5649" w:rsidRDefault="0016693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8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1"/>
      <w:gridCol w:w="4778"/>
      <w:gridCol w:w="654"/>
      <w:gridCol w:w="1697"/>
      <w:gridCol w:w="2087"/>
    </w:tblGrid>
    <w:tr w:rsidR="00166931" w:rsidRPr="001768CC" w14:paraId="53A718B0" w14:textId="77777777" w:rsidTr="001768CC">
      <w:trPr>
        <w:trHeight w:val="699"/>
      </w:trPr>
      <w:tc>
        <w:tcPr>
          <w:tcW w:w="292" w:type="pct"/>
          <w:tcBorders>
            <w:bottom w:val="single" w:sz="4" w:space="0" w:color="auto"/>
          </w:tcBorders>
          <w:shd w:val="pct25" w:color="auto" w:fill="auto"/>
        </w:tcPr>
        <w:p w14:paraId="3E22A724" w14:textId="77777777" w:rsidR="00166931" w:rsidRPr="001768CC" w:rsidRDefault="00166931" w:rsidP="00066073">
          <w:pPr>
            <w:rPr>
              <w:b/>
            </w:rPr>
          </w:pPr>
          <w:r>
            <w:rPr>
              <w:b/>
              <w:bCs/>
              <w:lang w:val="hr"/>
            </w:rPr>
            <w:t>Br.</w:t>
          </w:r>
        </w:p>
        <w:p w14:paraId="5272EE0A" w14:textId="77777777" w:rsidR="00166931" w:rsidRPr="001768CC" w:rsidRDefault="00166931" w:rsidP="00066073">
          <w:pPr>
            <w:rPr>
              <w:b/>
            </w:rPr>
          </w:pPr>
        </w:p>
      </w:tc>
      <w:tc>
        <w:tcPr>
          <w:tcW w:w="2441" w:type="pct"/>
          <w:tcBorders>
            <w:bottom w:val="single" w:sz="4" w:space="0" w:color="auto"/>
          </w:tcBorders>
          <w:shd w:val="pct25" w:color="auto" w:fill="auto"/>
        </w:tcPr>
        <w:p w14:paraId="1E22C6EF" w14:textId="77777777" w:rsidR="00166931" w:rsidRPr="001768CC" w:rsidRDefault="00166931" w:rsidP="00066073">
          <w:pPr>
            <w:jc w:val="center"/>
            <w:rPr>
              <w:b/>
            </w:rPr>
          </w:pPr>
          <w:r>
            <w:rPr>
              <w:b/>
              <w:bCs/>
              <w:lang w:val="hr"/>
            </w:rPr>
            <w:t>Pitanje</w:t>
          </w:r>
        </w:p>
      </w:tc>
      <w:tc>
        <w:tcPr>
          <w:tcW w:w="334" w:type="pct"/>
          <w:tcBorders>
            <w:bottom w:val="single" w:sz="4" w:space="0" w:color="auto"/>
          </w:tcBorders>
          <w:shd w:val="pct25" w:color="auto" w:fill="auto"/>
        </w:tcPr>
        <w:p w14:paraId="3736755F" w14:textId="77777777" w:rsidR="00166931" w:rsidRPr="001768CC" w:rsidRDefault="00166931" w:rsidP="00066073">
          <w:pPr>
            <w:jc w:val="center"/>
            <w:rPr>
              <w:b/>
              <w:sz w:val="18"/>
              <w:szCs w:val="18"/>
            </w:rPr>
          </w:pPr>
          <w:r>
            <w:rPr>
              <w:b/>
              <w:bCs/>
              <w:sz w:val="18"/>
              <w:szCs w:val="18"/>
              <w:lang w:val="hr"/>
            </w:rPr>
            <w:t>DA / NE / n.d.</w:t>
          </w:r>
        </w:p>
      </w:tc>
      <w:tc>
        <w:tcPr>
          <w:tcW w:w="867" w:type="pct"/>
          <w:tcBorders>
            <w:bottom w:val="single" w:sz="4" w:space="0" w:color="auto"/>
          </w:tcBorders>
          <w:shd w:val="pct25" w:color="auto" w:fill="auto"/>
        </w:tcPr>
        <w:p w14:paraId="3F41A058" w14:textId="77777777" w:rsidR="00166931" w:rsidRPr="001768CC" w:rsidRDefault="00166931" w:rsidP="001768CC">
          <w:pPr>
            <w:spacing w:after="0" w:line="240" w:lineRule="auto"/>
            <w:jc w:val="center"/>
            <w:rPr>
              <w:b/>
            </w:rPr>
          </w:pPr>
          <w:r>
            <w:rPr>
              <w:b/>
              <w:bCs/>
              <w:lang w:val="hr"/>
            </w:rPr>
            <w:t>Referenca</w:t>
          </w:r>
        </w:p>
        <w:p w14:paraId="53B119D9" w14:textId="77777777" w:rsidR="00166931" w:rsidRPr="001768CC" w:rsidRDefault="00166931" w:rsidP="001768CC">
          <w:pPr>
            <w:spacing w:after="0" w:line="240" w:lineRule="auto"/>
            <w:jc w:val="center"/>
            <w:rPr>
              <w:sz w:val="18"/>
              <w:szCs w:val="18"/>
            </w:rPr>
          </w:pPr>
          <w:r>
            <w:rPr>
              <w:sz w:val="18"/>
              <w:szCs w:val="18"/>
              <w:lang w:val="hr"/>
            </w:rPr>
            <w:t>PoP (poglavlje, odjeljak, članak), unutarnja uredba, drugo</w:t>
          </w:r>
        </w:p>
      </w:tc>
      <w:tc>
        <w:tcPr>
          <w:tcW w:w="1067" w:type="pct"/>
          <w:tcBorders>
            <w:bottom w:val="single" w:sz="4" w:space="0" w:color="auto"/>
          </w:tcBorders>
          <w:shd w:val="pct25" w:color="auto" w:fill="auto"/>
        </w:tcPr>
        <w:p w14:paraId="4C39776B" w14:textId="77777777" w:rsidR="00166931" w:rsidRPr="001768CC" w:rsidRDefault="00166931" w:rsidP="001768CC">
          <w:pPr>
            <w:jc w:val="center"/>
            <w:rPr>
              <w:b/>
            </w:rPr>
          </w:pPr>
          <w:r>
            <w:rPr>
              <w:b/>
              <w:bCs/>
              <w:lang w:val="hr"/>
            </w:rPr>
            <w:t>Dodatne informacije</w:t>
          </w:r>
          <w:r>
            <w:rPr>
              <w:sz w:val="18"/>
              <w:szCs w:val="18"/>
              <w:lang w:val="hr"/>
            </w:rPr>
            <w:t>, ako postoje</w:t>
          </w:r>
        </w:p>
      </w:tc>
    </w:tr>
  </w:tbl>
  <w:p w14:paraId="4C6B0974" w14:textId="77777777" w:rsidR="00166931" w:rsidRPr="00D05BEF" w:rsidRDefault="00166931" w:rsidP="00066073">
    <w:pPr>
      <w:tabs>
        <w:tab w:val="center" w:pos="4536"/>
        <w:tab w:val="right" w:pos="9072"/>
      </w:tabs>
    </w:pPr>
  </w:p>
  <w:p w14:paraId="41568819" w14:textId="77777777" w:rsidR="00166931" w:rsidRDefault="001669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010821"/>
    <w:multiLevelType w:val="hybridMultilevel"/>
    <w:tmpl w:val="123835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9F1210D"/>
    <w:multiLevelType w:val="hybridMultilevel"/>
    <w:tmpl w:val="344CAEB2"/>
    <w:lvl w:ilvl="0" w:tplc="5FEC497C">
      <w:start w:val="1"/>
      <w:numFmt w:val="bullet"/>
      <w:lvlText w:val="o"/>
      <w:lvlJc w:val="left"/>
      <w:pPr>
        <w:tabs>
          <w:tab w:val="num" w:pos="396"/>
        </w:tabs>
        <w:ind w:left="396" w:hanging="396"/>
      </w:pPr>
      <w:rPr>
        <w:rFonts w:ascii="Courier New" w:hAnsi="Courier New" w:hint="default"/>
      </w:rPr>
    </w:lvl>
    <w:lvl w:ilvl="1" w:tplc="08090003" w:tentative="1">
      <w:start w:val="1"/>
      <w:numFmt w:val="bullet"/>
      <w:lvlText w:val="o"/>
      <w:lvlJc w:val="left"/>
      <w:pPr>
        <w:tabs>
          <w:tab w:val="num" w:pos="589"/>
        </w:tabs>
        <w:ind w:left="589" w:hanging="360"/>
      </w:pPr>
      <w:rPr>
        <w:rFonts w:ascii="Courier New" w:hAnsi="Courier New" w:cs="Courier New" w:hint="default"/>
      </w:rPr>
    </w:lvl>
    <w:lvl w:ilvl="2" w:tplc="08090005" w:tentative="1">
      <w:start w:val="1"/>
      <w:numFmt w:val="bullet"/>
      <w:lvlText w:val=""/>
      <w:lvlJc w:val="left"/>
      <w:pPr>
        <w:tabs>
          <w:tab w:val="num" w:pos="1309"/>
        </w:tabs>
        <w:ind w:left="1309" w:hanging="360"/>
      </w:pPr>
      <w:rPr>
        <w:rFonts w:ascii="Wingdings" w:hAnsi="Wingdings" w:hint="default"/>
      </w:rPr>
    </w:lvl>
    <w:lvl w:ilvl="3" w:tplc="08090001" w:tentative="1">
      <w:start w:val="1"/>
      <w:numFmt w:val="bullet"/>
      <w:lvlText w:val=""/>
      <w:lvlJc w:val="left"/>
      <w:pPr>
        <w:tabs>
          <w:tab w:val="num" w:pos="2029"/>
        </w:tabs>
        <w:ind w:left="2029" w:hanging="360"/>
      </w:pPr>
      <w:rPr>
        <w:rFonts w:ascii="Symbol" w:hAnsi="Symbol" w:hint="default"/>
      </w:rPr>
    </w:lvl>
    <w:lvl w:ilvl="4" w:tplc="08090003" w:tentative="1">
      <w:start w:val="1"/>
      <w:numFmt w:val="bullet"/>
      <w:lvlText w:val="o"/>
      <w:lvlJc w:val="left"/>
      <w:pPr>
        <w:tabs>
          <w:tab w:val="num" w:pos="2749"/>
        </w:tabs>
        <w:ind w:left="2749" w:hanging="360"/>
      </w:pPr>
      <w:rPr>
        <w:rFonts w:ascii="Courier New" w:hAnsi="Courier New" w:cs="Courier New" w:hint="default"/>
      </w:rPr>
    </w:lvl>
    <w:lvl w:ilvl="5" w:tplc="08090005" w:tentative="1">
      <w:start w:val="1"/>
      <w:numFmt w:val="bullet"/>
      <w:lvlText w:val=""/>
      <w:lvlJc w:val="left"/>
      <w:pPr>
        <w:tabs>
          <w:tab w:val="num" w:pos="3469"/>
        </w:tabs>
        <w:ind w:left="3469" w:hanging="360"/>
      </w:pPr>
      <w:rPr>
        <w:rFonts w:ascii="Wingdings" w:hAnsi="Wingdings" w:hint="default"/>
      </w:rPr>
    </w:lvl>
    <w:lvl w:ilvl="6" w:tplc="08090001" w:tentative="1">
      <w:start w:val="1"/>
      <w:numFmt w:val="bullet"/>
      <w:lvlText w:val=""/>
      <w:lvlJc w:val="left"/>
      <w:pPr>
        <w:tabs>
          <w:tab w:val="num" w:pos="4189"/>
        </w:tabs>
        <w:ind w:left="4189" w:hanging="360"/>
      </w:pPr>
      <w:rPr>
        <w:rFonts w:ascii="Symbol" w:hAnsi="Symbol" w:hint="default"/>
      </w:rPr>
    </w:lvl>
    <w:lvl w:ilvl="7" w:tplc="08090003" w:tentative="1">
      <w:start w:val="1"/>
      <w:numFmt w:val="bullet"/>
      <w:lvlText w:val="o"/>
      <w:lvlJc w:val="left"/>
      <w:pPr>
        <w:tabs>
          <w:tab w:val="num" w:pos="4909"/>
        </w:tabs>
        <w:ind w:left="4909" w:hanging="360"/>
      </w:pPr>
      <w:rPr>
        <w:rFonts w:ascii="Courier New" w:hAnsi="Courier New" w:cs="Courier New" w:hint="default"/>
      </w:rPr>
    </w:lvl>
    <w:lvl w:ilvl="8" w:tplc="08090005" w:tentative="1">
      <w:start w:val="1"/>
      <w:numFmt w:val="bullet"/>
      <w:lvlText w:val=""/>
      <w:lvlJc w:val="left"/>
      <w:pPr>
        <w:tabs>
          <w:tab w:val="num" w:pos="5629"/>
        </w:tabs>
        <w:ind w:left="5629" w:hanging="360"/>
      </w:pPr>
      <w:rPr>
        <w:rFonts w:ascii="Wingdings" w:hAnsi="Wingdings" w:hint="default"/>
      </w:rPr>
    </w:lvl>
  </w:abstractNum>
  <w:abstractNum w:abstractNumId="2" w15:restartNumberingAfterBreak="0">
    <w:nsid w:val="10B94AB1"/>
    <w:multiLevelType w:val="hybridMultilevel"/>
    <w:tmpl w:val="67D251CA"/>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3C634B0"/>
    <w:multiLevelType w:val="hybridMultilevel"/>
    <w:tmpl w:val="DA86ED7E"/>
    <w:lvl w:ilvl="0" w:tplc="95BEFD8E">
      <w:numFmt w:val="bullet"/>
      <w:lvlText w:val="-"/>
      <w:lvlJc w:val="left"/>
      <w:pPr>
        <w:ind w:left="720" w:hanging="360"/>
      </w:pPr>
      <w:rPr>
        <w:rFonts w:ascii="Calibri" w:eastAsia="Times New Roman" w:hAnsi="Calibri" w:cs="Times New Roman"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4" w15:restartNumberingAfterBreak="0">
    <w:nsid w:val="19494AF3"/>
    <w:multiLevelType w:val="hybridMultilevel"/>
    <w:tmpl w:val="576C5904"/>
    <w:lvl w:ilvl="0" w:tplc="C1F675E8">
      <w:start w:val="1"/>
      <w:numFmt w:val="bullet"/>
      <w:lvlText w:val=""/>
      <w:lvlJc w:val="left"/>
      <w:pPr>
        <w:tabs>
          <w:tab w:val="num" w:pos="1922"/>
        </w:tabs>
        <w:ind w:left="192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27410E"/>
    <w:multiLevelType w:val="hybridMultilevel"/>
    <w:tmpl w:val="0FCA2F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3C0321E"/>
    <w:multiLevelType w:val="hybridMultilevel"/>
    <w:tmpl w:val="E0084D5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54203CE"/>
    <w:multiLevelType w:val="hybridMultilevel"/>
    <w:tmpl w:val="6610093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AF119E5"/>
    <w:multiLevelType w:val="hybridMultilevel"/>
    <w:tmpl w:val="5D70EDA0"/>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E385565"/>
    <w:multiLevelType w:val="hybridMultilevel"/>
    <w:tmpl w:val="7A2C517E"/>
    <w:lvl w:ilvl="0" w:tplc="0809000F">
      <w:start w:val="1"/>
      <w:numFmt w:val="decimal"/>
      <w:lvlText w:val="%1."/>
      <w:lvlJc w:val="left"/>
      <w:pPr>
        <w:ind w:left="1776" w:hanging="360"/>
      </w:pPr>
    </w:lvl>
    <w:lvl w:ilvl="1" w:tplc="08090019" w:tentative="1">
      <w:start w:val="1"/>
      <w:numFmt w:val="lowerLetter"/>
      <w:lvlText w:val="%2."/>
      <w:lvlJc w:val="left"/>
      <w:pPr>
        <w:ind w:left="2496" w:hanging="360"/>
      </w:pPr>
    </w:lvl>
    <w:lvl w:ilvl="2" w:tplc="0809001B" w:tentative="1">
      <w:start w:val="1"/>
      <w:numFmt w:val="lowerRoman"/>
      <w:lvlText w:val="%3."/>
      <w:lvlJc w:val="right"/>
      <w:pPr>
        <w:ind w:left="3216" w:hanging="180"/>
      </w:pPr>
    </w:lvl>
    <w:lvl w:ilvl="3" w:tplc="0809000F" w:tentative="1">
      <w:start w:val="1"/>
      <w:numFmt w:val="decimal"/>
      <w:lvlText w:val="%4."/>
      <w:lvlJc w:val="left"/>
      <w:pPr>
        <w:ind w:left="3936" w:hanging="360"/>
      </w:pPr>
    </w:lvl>
    <w:lvl w:ilvl="4" w:tplc="08090019" w:tentative="1">
      <w:start w:val="1"/>
      <w:numFmt w:val="lowerLetter"/>
      <w:lvlText w:val="%5."/>
      <w:lvlJc w:val="left"/>
      <w:pPr>
        <w:ind w:left="4656" w:hanging="360"/>
      </w:pPr>
    </w:lvl>
    <w:lvl w:ilvl="5" w:tplc="0809001B" w:tentative="1">
      <w:start w:val="1"/>
      <w:numFmt w:val="lowerRoman"/>
      <w:lvlText w:val="%6."/>
      <w:lvlJc w:val="right"/>
      <w:pPr>
        <w:ind w:left="5376" w:hanging="180"/>
      </w:pPr>
    </w:lvl>
    <w:lvl w:ilvl="6" w:tplc="0809000F" w:tentative="1">
      <w:start w:val="1"/>
      <w:numFmt w:val="decimal"/>
      <w:lvlText w:val="%7."/>
      <w:lvlJc w:val="left"/>
      <w:pPr>
        <w:ind w:left="6096" w:hanging="360"/>
      </w:pPr>
    </w:lvl>
    <w:lvl w:ilvl="7" w:tplc="08090019" w:tentative="1">
      <w:start w:val="1"/>
      <w:numFmt w:val="lowerLetter"/>
      <w:lvlText w:val="%8."/>
      <w:lvlJc w:val="left"/>
      <w:pPr>
        <w:ind w:left="6816" w:hanging="360"/>
      </w:pPr>
    </w:lvl>
    <w:lvl w:ilvl="8" w:tplc="0809001B" w:tentative="1">
      <w:start w:val="1"/>
      <w:numFmt w:val="lowerRoman"/>
      <w:lvlText w:val="%9."/>
      <w:lvlJc w:val="right"/>
      <w:pPr>
        <w:ind w:left="7536" w:hanging="180"/>
      </w:pPr>
    </w:lvl>
  </w:abstractNum>
  <w:abstractNum w:abstractNumId="10" w15:restartNumberingAfterBreak="0">
    <w:nsid w:val="3B55597E"/>
    <w:multiLevelType w:val="hybridMultilevel"/>
    <w:tmpl w:val="2132E98E"/>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5E76933"/>
    <w:multiLevelType w:val="hybridMultilevel"/>
    <w:tmpl w:val="4BB028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BC86B7C"/>
    <w:multiLevelType w:val="hybridMultilevel"/>
    <w:tmpl w:val="030C1E42"/>
    <w:lvl w:ilvl="0" w:tplc="08090001">
      <w:start w:val="1"/>
      <w:numFmt w:val="bullet"/>
      <w:lvlText w:val=""/>
      <w:lvlJc w:val="left"/>
      <w:pPr>
        <w:tabs>
          <w:tab w:val="num" w:pos="720"/>
        </w:tabs>
        <w:ind w:left="720" w:hanging="360"/>
      </w:pPr>
      <w:rPr>
        <w:rFonts w:ascii="Symbol" w:hAnsi="Symbol" w:hint="default"/>
        <w:color w:val="auto"/>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4EF00622"/>
    <w:multiLevelType w:val="multilevel"/>
    <w:tmpl w:val="D2360C28"/>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080"/>
        </w:tabs>
        <w:ind w:left="1080" w:hanging="600"/>
      </w:pPr>
    </w:lvl>
    <w:lvl w:ilvl="2">
      <w:start w:val="1"/>
      <w:numFmt w:val="decimal"/>
      <w:pStyle w:val="Heading3"/>
      <w:lvlText w:val="%1.%2.%3."/>
      <w:lvlJc w:val="left"/>
      <w:pPr>
        <w:tabs>
          <w:tab w:val="num" w:pos="1920"/>
        </w:tabs>
        <w:ind w:left="1920" w:hanging="840"/>
      </w:pPr>
    </w:lvl>
    <w:lvl w:ilvl="3">
      <w:start w:val="1"/>
      <w:numFmt w:val="decimal"/>
      <w:pStyle w:val="Heading4"/>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514F1613"/>
    <w:multiLevelType w:val="hybridMultilevel"/>
    <w:tmpl w:val="EA0ECA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46B4D68"/>
    <w:multiLevelType w:val="multilevel"/>
    <w:tmpl w:val="A6349094"/>
    <w:lvl w:ilvl="0">
      <w:start w:val="1"/>
      <w:numFmt w:val="decimal"/>
      <w:pStyle w:val="ListDash"/>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18" w15:restartNumberingAfterBreak="0">
    <w:nsid w:val="56705936"/>
    <w:multiLevelType w:val="hybridMultilevel"/>
    <w:tmpl w:val="65B42332"/>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0AE43E7"/>
    <w:multiLevelType w:val="hybridMultilevel"/>
    <w:tmpl w:val="D910EBCE"/>
    <w:lvl w:ilvl="0" w:tplc="FFFFFFFF">
      <w:start w:val="2"/>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6114078A"/>
    <w:multiLevelType w:val="hybridMultilevel"/>
    <w:tmpl w:val="E88606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31B5C2D"/>
    <w:multiLevelType w:val="hybridMultilevel"/>
    <w:tmpl w:val="E9167112"/>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3A15F69"/>
    <w:multiLevelType w:val="hybridMultilevel"/>
    <w:tmpl w:val="20F49990"/>
    <w:lvl w:ilvl="0" w:tplc="882CA0C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6EE0C03"/>
    <w:multiLevelType w:val="hybridMultilevel"/>
    <w:tmpl w:val="04D6D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AB62624"/>
    <w:multiLevelType w:val="hybridMultilevel"/>
    <w:tmpl w:val="5D4C999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6BB604E6"/>
    <w:multiLevelType w:val="hybridMultilevel"/>
    <w:tmpl w:val="102E3A18"/>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EE63282"/>
    <w:multiLevelType w:val="hybridMultilevel"/>
    <w:tmpl w:val="59FA529C"/>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15:restartNumberingAfterBreak="0">
    <w:nsid w:val="70E7308B"/>
    <w:multiLevelType w:val="hybridMultilevel"/>
    <w:tmpl w:val="EC8C5A8A"/>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1AB7155"/>
    <w:multiLevelType w:val="hybridMultilevel"/>
    <w:tmpl w:val="2BB2AFC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2BC703C"/>
    <w:multiLevelType w:val="hybridMultilevel"/>
    <w:tmpl w:val="20B07714"/>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F7575D0"/>
    <w:multiLevelType w:val="singleLevel"/>
    <w:tmpl w:val="123E1F50"/>
    <w:lvl w:ilvl="0">
      <w:start w:val="1"/>
      <w:numFmt w:val="bullet"/>
      <w:lvlRestart w:val="0"/>
      <w:pStyle w:val="ListBullet2"/>
      <w:lvlText w:val="–"/>
      <w:lvlJc w:val="left"/>
      <w:pPr>
        <w:tabs>
          <w:tab w:val="num" w:pos="283"/>
        </w:tabs>
        <w:ind w:left="283" w:hanging="283"/>
      </w:pPr>
      <w:rPr>
        <w:rFonts w:ascii="Times New Roman" w:hAnsi="Times New Roman"/>
      </w:rPr>
    </w:lvl>
  </w:abstractNum>
  <w:num w:numId="1">
    <w:abstractNumId w:val="1"/>
  </w:num>
  <w:num w:numId="2">
    <w:abstractNumId w:val="12"/>
  </w:num>
  <w:num w:numId="3">
    <w:abstractNumId w:val="24"/>
  </w:num>
  <w:num w:numId="4">
    <w:abstractNumId w:val="13"/>
  </w:num>
  <w:num w:numId="5">
    <w:abstractNumId w:val="29"/>
  </w:num>
  <w:num w:numId="6">
    <w:abstractNumId w:val="2"/>
  </w:num>
  <w:num w:numId="7">
    <w:abstractNumId w:val="21"/>
  </w:num>
  <w:num w:numId="8">
    <w:abstractNumId w:val="17"/>
  </w:num>
  <w:num w:numId="9">
    <w:abstractNumId w:val="31"/>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9"/>
  </w:num>
  <w:num w:numId="12">
    <w:abstractNumId w:val="2"/>
  </w:num>
  <w:num w:numId="13">
    <w:abstractNumId w:val="4"/>
  </w:num>
  <w:num w:numId="14">
    <w:abstractNumId w:val="17"/>
    <w:lvlOverride w:ilvl="0">
      <w:startOverride w:val="1"/>
    </w:lvlOverride>
  </w:num>
  <w:num w:numId="15">
    <w:abstractNumId w:val="14"/>
  </w:num>
  <w:num w:numId="16">
    <w:abstractNumId w:val="7"/>
  </w:num>
  <w:num w:numId="17">
    <w:abstractNumId w:val="8"/>
  </w:num>
  <w:num w:numId="18">
    <w:abstractNumId w:val="28"/>
  </w:num>
  <w:num w:numId="19">
    <w:abstractNumId w:val="26"/>
  </w:num>
  <w:num w:numId="20">
    <w:abstractNumId w:val="30"/>
  </w:num>
  <w:num w:numId="21">
    <w:abstractNumId w:val="22"/>
  </w:num>
  <w:num w:numId="22">
    <w:abstractNumId w:val="25"/>
  </w:num>
  <w:num w:numId="23">
    <w:abstractNumId w:val="10"/>
  </w:num>
  <w:num w:numId="24">
    <w:abstractNumId w:val="9"/>
  </w:num>
  <w:num w:numId="25">
    <w:abstractNumId w:val="27"/>
  </w:num>
  <w:num w:numId="26">
    <w:abstractNumId w:val="18"/>
  </w:num>
  <w:num w:numId="27">
    <w:abstractNumId w:val="20"/>
  </w:num>
  <w:num w:numId="28">
    <w:abstractNumId w:val="15"/>
  </w:num>
  <w:num w:numId="29">
    <w:abstractNumId w:val="1"/>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3"/>
  </w:num>
  <w:num w:numId="33">
    <w:abstractNumId w:val="3"/>
  </w:num>
  <w:num w:numId="34">
    <w:abstractNumId w:val="0"/>
  </w:num>
  <w:num w:numId="35">
    <w:abstractNumId w:val="19"/>
    <w:lvlOverride w:ilvl="0">
      <w:startOverride w:val="1"/>
    </w:lvlOverride>
  </w:num>
  <w:num w:numId="36">
    <w:abstractNumId w:val="19"/>
  </w:num>
  <w:num w:numId="37">
    <w:abstractNumId w:val="5"/>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8CC"/>
    <w:rsid w:val="00005D73"/>
    <w:rsid w:val="00006D74"/>
    <w:rsid w:val="00031BE0"/>
    <w:rsid w:val="00040A1B"/>
    <w:rsid w:val="000479ED"/>
    <w:rsid w:val="00066073"/>
    <w:rsid w:val="00092A6F"/>
    <w:rsid w:val="00096C51"/>
    <w:rsid w:val="000C583B"/>
    <w:rsid w:val="00105CED"/>
    <w:rsid w:val="00133EA4"/>
    <w:rsid w:val="00141C2A"/>
    <w:rsid w:val="00152168"/>
    <w:rsid w:val="00166931"/>
    <w:rsid w:val="001768CC"/>
    <w:rsid w:val="001835BA"/>
    <w:rsid w:val="001B25ED"/>
    <w:rsid w:val="001D50F2"/>
    <w:rsid w:val="001D6FFA"/>
    <w:rsid w:val="001E736C"/>
    <w:rsid w:val="00226336"/>
    <w:rsid w:val="002713CF"/>
    <w:rsid w:val="002716CB"/>
    <w:rsid w:val="00280516"/>
    <w:rsid w:val="00287D6B"/>
    <w:rsid w:val="002B353F"/>
    <w:rsid w:val="002D4D54"/>
    <w:rsid w:val="002E29D8"/>
    <w:rsid w:val="002E544E"/>
    <w:rsid w:val="002E762A"/>
    <w:rsid w:val="002F26DF"/>
    <w:rsid w:val="00303A50"/>
    <w:rsid w:val="00312B52"/>
    <w:rsid w:val="00345508"/>
    <w:rsid w:val="00350BE4"/>
    <w:rsid w:val="00353176"/>
    <w:rsid w:val="0037325E"/>
    <w:rsid w:val="0038514A"/>
    <w:rsid w:val="00386B8F"/>
    <w:rsid w:val="00390D7E"/>
    <w:rsid w:val="00392028"/>
    <w:rsid w:val="003A0341"/>
    <w:rsid w:val="003B1BD6"/>
    <w:rsid w:val="003B7BD9"/>
    <w:rsid w:val="003C7A29"/>
    <w:rsid w:val="003D7819"/>
    <w:rsid w:val="003D79FD"/>
    <w:rsid w:val="003E72A9"/>
    <w:rsid w:val="003F2BED"/>
    <w:rsid w:val="003F56BC"/>
    <w:rsid w:val="00403F77"/>
    <w:rsid w:val="00417BBF"/>
    <w:rsid w:val="00447891"/>
    <w:rsid w:val="00464A70"/>
    <w:rsid w:val="00466124"/>
    <w:rsid w:val="004740B0"/>
    <w:rsid w:val="004762F4"/>
    <w:rsid w:val="00477AA9"/>
    <w:rsid w:val="004A6876"/>
    <w:rsid w:val="004D6C04"/>
    <w:rsid w:val="0050148B"/>
    <w:rsid w:val="0051013D"/>
    <w:rsid w:val="005258A2"/>
    <w:rsid w:val="0052664B"/>
    <w:rsid w:val="00543307"/>
    <w:rsid w:val="00550BFB"/>
    <w:rsid w:val="00565481"/>
    <w:rsid w:val="00591873"/>
    <w:rsid w:val="005A4B23"/>
    <w:rsid w:val="005C74D8"/>
    <w:rsid w:val="005D04B2"/>
    <w:rsid w:val="005E3791"/>
    <w:rsid w:val="005E5492"/>
    <w:rsid w:val="006026C9"/>
    <w:rsid w:val="00605589"/>
    <w:rsid w:val="0060681F"/>
    <w:rsid w:val="00643DA1"/>
    <w:rsid w:val="0065730D"/>
    <w:rsid w:val="00661025"/>
    <w:rsid w:val="00676D86"/>
    <w:rsid w:val="00685039"/>
    <w:rsid w:val="0069142F"/>
    <w:rsid w:val="006E1DD9"/>
    <w:rsid w:val="006F47F3"/>
    <w:rsid w:val="00721273"/>
    <w:rsid w:val="0072289F"/>
    <w:rsid w:val="00741D1F"/>
    <w:rsid w:val="00741D4D"/>
    <w:rsid w:val="007477EF"/>
    <w:rsid w:val="00773DDD"/>
    <w:rsid w:val="00781463"/>
    <w:rsid w:val="00796FD3"/>
    <w:rsid w:val="00797B6F"/>
    <w:rsid w:val="007B2BFE"/>
    <w:rsid w:val="007C6B35"/>
    <w:rsid w:val="00800873"/>
    <w:rsid w:val="008038BF"/>
    <w:rsid w:val="00815F49"/>
    <w:rsid w:val="00824716"/>
    <w:rsid w:val="008461AF"/>
    <w:rsid w:val="00852AAD"/>
    <w:rsid w:val="00861CC6"/>
    <w:rsid w:val="00861D31"/>
    <w:rsid w:val="0087320F"/>
    <w:rsid w:val="00874FBD"/>
    <w:rsid w:val="00877A1C"/>
    <w:rsid w:val="008944E8"/>
    <w:rsid w:val="008A50E3"/>
    <w:rsid w:val="008B2BA7"/>
    <w:rsid w:val="008C5FAF"/>
    <w:rsid w:val="008E1AE4"/>
    <w:rsid w:val="00903CE9"/>
    <w:rsid w:val="009402CD"/>
    <w:rsid w:val="009437A2"/>
    <w:rsid w:val="009710B4"/>
    <w:rsid w:val="009759D4"/>
    <w:rsid w:val="009805DF"/>
    <w:rsid w:val="0099530E"/>
    <w:rsid w:val="009B0DDE"/>
    <w:rsid w:val="009B486D"/>
    <w:rsid w:val="009C391D"/>
    <w:rsid w:val="009C5FA5"/>
    <w:rsid w:val="009E6CC9"/>
    <w:rsid w:val="00A028F2"/>
    <w:rsid w:val="00A570BE"/>
    <w:rsid w:val="00A611E7"/>
    <w:rsid w:val="00A67280"/>
    <w:rsid w:val="00A805CF"/>
    <w:rsid w:val="00A818C7"/>
    <w:rsid w:val="00A8539D"/>
    <w:rsid w:val="00A9418F"/>
    <w:rsid w:val="00AF12B4"/>
    <w:rsid w:val="00B043CB"/>
    <w:rsid w:val="00B0694D"/>
    <w:rsid w:val="00B1272C"/>
    <w:rsid w:val="00B27529"/>
    <w:rsid w:val="00B36F2C"/>
    <w:rsid w:val="00B4229A"/>
    <w:rsid w:val="00B70983"/>
    <w:rsid w:val="00B8037D"/>
    <w:rsid w:val="00BA133B"/>
    <w:rsid w:val="00BB6E5F"/>
    <w:rsid w:val="00BB7FA7"/>
    <w:rsid w:val="00BC2E82"/>
    <w:rsid w:val="00BE77B1"/>
    <w:rsid w:val="00BF6539"/>
    <w:rsid w:val="00C1131B"/>
    <w:rsid w:val="00C219FA"/>
    <w:rsid w:val="00C21BFA"/>
    <w:rsid w:val="00C77DAA"/>
    <w:rsid w:val="00CB521F"/>
    <w:rsid w:val="00CB7CA7"/>
    <w:rsid w:val="00CC16D3"/>
    <w:rsid w:val="00CC24B2"/>
    <w:rsid w:val="00D0632C"/>
    <w:rsid w:val="00D15733"/>
    <w:rsid w:val="00D21C19"/>
    <w:rsid w:val="00D42A21"/>
    <w:rsid w:val="00D46298"/>
    <w:rsid w:val="00D514BC"/>
    <w:rsid w:val="00D82BE9"/>
    <w:rsid w:val="00DA0EBF"/>
    <w:rsid w:val="00DA4729"/>
    <w:rsid w:val="00DC23B8"/>
    <w:rsid w:val="00DD203F"/>
    <w:rsid w:val="00DE3DEC"/>
    <w:rsid w:val="00DF6136"/>
    <w:rsid w:val="00E20A16"/>
    <w:rsid w:val="00E53230"/>
    <w:rsid w:val="00E53D4A"/>
    <w:rsid w:val="00E70512"/>
    <w:rsid w:val="00E870DE"/>
    <w:rsid w:val="00EE5F00"/>
    <w:rsid w:val="00EF078D"/>
    <w:rsid w:val="00F663FB"/>
    <w:rsid w:val="00F7557A"/>
    <w:rsid w:val="00F82010"/>
    <w:rsid w:val="00F90D1D"/>
    <w:rsid w:val="00FD7C20"/>
    <w:rsid w:val="00FE4738"/>
    <w:rsid w:val="00FF3E10"/>
    <w:rsid w:val="00FF51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6F002E"/>
  <w15:docId w15:val="{E0A54ECB-D52A-4B26-AC4E-597EF7973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1768CC"/>
    <w:pPr>
      <w:widowControl w:val="0"/>
      <w:numPr>
        <w:numId w:val="15"/>
      </w:numPr>
      <w:tabs>
        <w:tab w:val="clear" w:pos="480"/>
      </w:tabs>
      <w:autoSpaceDE w:val="0"/>
      <w:autoSpaceDN w:val="0"/>
      <w:adjustRightInd w:val="0"/>
      <w:spacing w:after="0" w:line="240" w:lineRule="auto"/>
      <w:ind w:left="0" w:firstLine="0"/>
      <w:outlineLvl w:val="0"/>
    </w:pPr>
    <w:rPr>
      <w:rFonts w:ascii="Times New Roman" w:eastAsia="Times New Roman" w:hAnsi="Times New Roman" w:cs="Times New Roman"/>
      <w:sz w:val="24"/>
      <w:szCs w:val="24"/>
      <w:lang w:eastAsia="en-GB"/>
    </w:rPr>
  </w:style>
  <w:style w:type="paragraph" w:styleId="Heading2">
    <w:name w:val="heading 2"/>
    <w:basedOn w:val="Normal"/>
    <w:next w:val="Normal"/>
    <w:link w:val="Heading2Char"/>
    <w:qFormat/>
    <w:rsid w:val="001768CC"/>
    <w:pPr>
      <w:keepNext/>
      <w:numPr>
        <w:ilvl w:val="1"/>
        <w:numId w:val="15"/>
      </w:numPr>
      <w:tabs>
        <w:tab w:val="clear" w:pos="1080"/>
      </w:tabs>
      <w:spacing w:before="240" w:after="60" w:line="240" w:lineRule="auto"/>
      <w:ind w:left="0" w:firstLine="0"/>
      <w:outlineLvl w:val="1"/>
    </w:pPr>
    <w:rPr>
      <w:rFonts w:ascii="Arial" w:eastAsia="Times New Roman" w:hAnsi="Arial" w:cs="Arial"/>
      <w:b/>
      <w:bCs/>
      <w:i/>
      <w:iCs/>
      <w:sz w:val="28"/>
      <w:szCs w:val="28"/>
      <w:lang w:val="cs-CZ" w:eastAsia="cs-CZ"/>
    </w:rPr>
  </w:style>
  <w:style w:type="paragraph" w:styleId="Heading3">
    <w:name w:val="heading 3"/>
    <w:basedOn w:val="Normal"/>
    <w:next w:val="Normal"/>
    <w:link w:val="Heading3Char"/>
    <w:qFormat/>
    <w:rsid w:val="001768CC"/>
    <w:pPr>
      <w:keepNext/>
      <w:numPr>
        <w:ilvl w:val="2"/>
        <w:numId w:val="15"/>
      </w:numPr>
      <w:tabs>
        <w:tab w:val="clear" w:pos="1920"/>
      </w:tabs>
      <w:spacing w:after="240" w:line="240" w:lineRule="auto"/>
      <w:ind w:left="1916" w:hanging="839"/>
      <w:jc w:val="both"/>
      <w:outlineLvl w:val="2"/>
    </w:pPr>
    <w:rPr>
      <w:rFonts w:ascii="Times New Roman" w:eastAsia="Times New Roman" w:hAnsi="Times New Roman" w:cs="Times New Roman"/>
      <w:i/>
      <w:sz w:val="24"/>
      <w:szCs w:val="20"/>
      <w:lang w:val="en-GB" w:eastAsia="en-GB"/>
    </w:rPr>
  </w:style>
  <w:style w:type="paragraph" w:styleId="Heading4">
    <w:name w:val="heading 4"/>
    <w:basedOn w:val="Normal"/>
    <w:next w:val="Normal"/>
    <w:link w:val="Heading4Char"/>
    <w:qFormat/>
    <w:rsid w:val="001768CC"/>
    <w:pPr>
      <w:keepNext/>
      <w:numPr>
        <w:ilvl w:val="3"/>
        <w:numId w:val="15"/>
      </w:numPr>
      <w:tabs>
        <w:tab w:val="clear" w:pos="2880"/>
      </w:tabs>
      <w:spacing w:after="240" w:line="240" w:lineRule="auto"/>
      <w:ind w:hanging="964"/>
      <w:jc w:val="both"/>
      <w:outlineLvl w:val="3"/>
    </w:pPr>
    <w:rPr>
      <w:rFonts w:ascii="Times New Roman" w:eastAsia="Times New Roman" w:hAnsi="Times New Roman" w:cs="Times New Roman"/>
      <w:sz w:val="24"/>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768CC"/>
    <w:rPr>
      <w:rFonts w:ascii="Times New Roman" w:eastAsia="Times New Roman" w:hAnsi="Times New Roman" w:cs="Times New Roman"/>
      <w:sz w:val="24"/>
      <w:szCs w:val="24"/>
      <w:lang w:eastAsia="en-GB"/>
    </w:rPr>
  </w:style>
  <w:style w:type="character" w:customStyle="1" w:styleId="Heading2Char">
    <w:name w:val="Heading 2 Char"/>
    <w:basedOn w:val="DefaultParagraphFont"/>
    <w:link w:val="Heading2"/>
    <w:rsid w:val="001768CC"/>
    <w:rPr>
      <w:rFonts w:ascii="Arial" w:eastAsia="Times New Roman" w:hAnsi="Arial" w:cs="Arial"/>
      <w:b/>
      <w:bCs/>
      <w:i/>
      <w:iCs/>
      <w:sz w:val="28"/>
      <w:szCs w:val="28"/>
      <w:lang w:val="cs-CZ" w:eastAsia="cs-CZ"/>
    </w:rPr>
  </w:style>
  <w:style w:type="character" w:customStyle="1" w:styleId="Heading3Char">
    <w:name w:val="Heading 3 Char"/>
    <w:basedOn w:val="DefaultParagraphFont"/>
    <w:link w:val="Heading3"/>
    <w:rsid w:val="001768CC"/>
    <w:rPr>
      <w:rFonts w:ascii="Times New Roman" w:eastAsia="Times New Roman" w:hAnsi="Times New Roman" w:cs="Times New Roman"/>
      <w:i/>
      <w:sz w:val="24"/>
      <w:szCs w:val="20"/>
      <w:lang w:val="en-GB" w:eastAsia="en-GB"/>
    </w:rPr>
  </w:style>
  <w:style w:type="character" w:customStyle="1" w:styleId="Heading4Char">
    <w:name w:val="Heading 4 Char"/>
    <w:basedOn w:val="DefaultParagraphFont"/>
    <w:link w:val="Heading4"/>
    <w:rsid w:val="001768CC"/>
    <w:rPr>
      <w:rFonts w:ascii="Times New Roman" w:eastAsia="Times New Roman" w:hAnsi="Times New Roman" w:cs="Times New Roman"/>
      <w:sz w:val="24"/>
      <w:szCs w:val="20"/>
      <w:lang w:val="en-GB" w:eastAsia="en-GB"/>
    </w:rPr>
  </w:style>
  <w:style w:type="character" w:styleId="CommentReference">
    <w:name w:val="annotation reference"/>
    <w:rsid w:val="001768CC"/>
    <w:rPr>
      <w:sz w:val="16"/>
      <w:szCs w:val="16"/>
    </w:rPr>
  </w:style>
  <w:style w:type="paragraph" w:styleId="CommentText">
    <w:name w:val="annotation text"/>
    <w:basedOn w:val="Normal"/>
    <w:link w:val="CommentTextChar"/>
    <w:rsid w:val="001768CC"/>
    <w:pPr>
      <w:spacing w:after="0" w:line="240" w:lineRule="auto"/>
    </w:pPr>
    <w:rPr>
      <w:rFonts w:ascii="Times New Roman" w:eastAsia="Times New Roman" w:hAnsi="Times New Roman" w:cs="Times New Roman"/>
      <w:sz w:val="20"/>
      <w:szCs w:val="20"/>
      <w:lang w:val="cs-CZ" w:eastAsia="cs-CZ"/>
    </w:rPr>
  </w:style>
  <w:style w:type="character" w:customStyle="1" w:styleId="CommentTextChar">
    <w:name w:val="Comment Text Char"/>
    <w:basedOn w:val="DefaultParagraphFont"/>
    <w:link w:val="CommentText"/>
    <w:rsid w:val="001768CC"/>
    <w:rPr>
      <w:rFonts w:ascii="Times New Roman" w:eastAsia="Times New Roman" w:hAnsi="Times New Roman" w:cs="Times New Roman"/>
      <w:sz w:val="20"/>
      <w:szCs w:val="20"/>
      <w:lang w:val="cs-CZ" w:eastAsia="cs-CZ"/>
    </w:rPr>
  </w:style>
  <w:style w:type="paragraph" w:styleId="CommentSubject">
    <w:name w:val="annotation subject"/>
    <w:basedOn w:val="CommentText"/>
    <w:next w:val="CommentText"/>
    <w:link w:val="CommentSubjectChar"/>
    <w:rsid w:val="001768CC"/>
    <w:rPr>
      <w:b/>
      <w:bCs/>
    </w:rPr>
  </w:style>
  <w:style w:type="character" w:customStyle="1" w:styleId="CommentSubjectChar">
    <w:name w:val="Comment Subject Char"/>
    <w:basedOn w:val="CommentTextChar"/>
    <w:link w:val="CommentSubject"/>
    <w:rsid w:val="001768CC"/>
    <w:rPr>
      <w:rFonts w:ascii="Times New Roman" w:eastAsia="Times New Roman" w:hAnsi="Times New Roman" w:cs="Times New Roman"/>
      <w:b/>
      <w:bCs/>
      <w:sz w:val="20"/>
      <w:szCs w:val="20"/>
      <w:lang w:val="cs-CZ" w:eastAsia="cs-CZ"/>
    </w:rPr>
  </w:style>
  <w:style w:type="paragraph" w:styleId="BalloonText">
    <w:name w:val="Balloon Text"/>
    <w:basedOn w:val="Normal"/>
    <w:link w:val="BalloonTextChar"/>
    <w:semiHidden/>
    <w:rsid w:val="001768CC"/>
    <w:pPr>
      <w:spacing w:after="0" w:line="240" w:lineRule="auto"/>
    </w:pPr>
    <w:rPr>
      <w:rFonts w:ascii="Tahoma" w:eastAsia="Times New Roman" w:hAnsi="Tahoma" w:cs="Tahoma"/>
      <w:sz w:val="16"/>
      <w:szCs w:val="16"/>
      <w:lang w:val="cs-CZ" w:eastAsia="cs-CZ"/>
    </w:rPr>
  </w:style>
  <w:style w:type="character" w:customStyle="1" w:styleId="BalloonTextChar">
    <w:name w:val="Balloon Text Char"/>
    <w:basedOn w:val="DefaultParagraphFont"/>
    <w:link w:val="BalloonText"/>
    <w:semiHidden/>
    <w:rsid w:val="001768CC"/>
    <w:rPr>
      <w:rFonts w:ascii="Tahoma" w:eastAsia="Times New Roman" w:hAnsi="Tahoma" w:cs="Tahoma"/>
      <w:sz w:val="16"/>
      <w:szCs w:val="16"/>
      <w:lang w:val="cs-CZ" w:eastAsia="cs-CZ"/>
    </w:rPr>
  </w:style>
  <w:style w:type="paragraph" w:styleId="DocumentMap">
    <w:name w:val="Document Map"/>
    <w:basedOn w:val="Normal"/>
    <w:link w:val="DocumentMapChar"/>
    <w:semiHidden/>
    <w:rsid w:val="001768CC"/>
    <w:pPr>
      <w:shd w:val="clear" w:color="auto" w:fill="000080"/>
      <w:spacing w:after="0" w:line="240" w:lineRule="auto"/>
    </w:pPr>
    <w:rPr>
      <w:rFonts w:ascii="Tahoma" w:eastAsia="Times New Roman" w:hAnsi="Tahoma" w:cs="Tahoma"/>
      <w:sz w:val="20"/>
      <w:szCs w:val="20"/>
      <w:lang w:val="cs-CZ" w:eastAsia="cs-CZ"/>
    </w:rPr>
  </w:style>
  <w:style w:type="character" w:customStyle="1" w:styleId="DocumentMapChar">
    <w:name w:val="Document Map Char"/>
    <w:basedOn w:val="DefaultParagraphFont"/>
    <w:link w:val="DocumentMap"/>
    <w:semiHidden/>
    <w:rsid w:val="001768CC"/>
    <w:rPr>
      <w:rFonts w:ascii="Tahoma" w:eastAsia="Times New Roman" w:hAnsi="Tahoma" w:cs="Tahoma"/>
      <w:sz w:val="20"/>
      <w:szCs w:val="20"/>
      <w:shd w:val="clear" w:color="auto" w:fill="000080"/>
      <w:lang w:val="cs-CZ" w:eastAsia="cs-CZ"/>
    </w:rPr>
  </w:style>
  <w:style w:type="character" w:styleId="Strong">
    <w:name w:val="Strong"/>
    <w:qFormat/>
    <w:rsid w:val="001768CC"/>
    <w:rPr>
      <w:b/>
      <w:bCs/>
    </w:rPr>
  </w:style>
  <w:style w:type="paragraph" w:styleId="Footer">
    <w:name w:val="footer"/>
    <w:basedOn w:val="Normal"/>
    <w:link w:val="FooterChar"/>
    <w:uiPriority w:val="99"/>
    <w:rsid w:val="001768CC"/>
    <w:pPr>
      <w:tabs>
        <w:tab w:val="center" w:pos="4536"/>
        <w:tab w:val="right" w:pos="9072"/>
      </w:tabs>
      <w:spacing w:after="0" w:line="240" w:lineRule="auto"/>
    </w:pPr>
    <w:rPr>
      <w:rFonts w:ascii="Times New Roman" w:eastAsia="Times New Roman" w:hAnsi="Times New Roman" w:cs="Times New Roman"/>
      <w:sz w:val="24"/>
      <w:szCs w:val="24"/>
      <w:lang w:val="cs-CZ" w:eastAsia="cs-CZ"/>
    </w:rPr>
  </w:style>
  <w:style w:type="character" w:customStyle="1" w:styleId="FooterChar">
    <w:name w:val="Footer Char"/>
    <w:basedOn w:val="DefaultParagraphFont"/>
    <w:link w:val="Footer"/>
    <w:uiPriority w:val="99"/>
    <w:rsid w:val="001768CC"/>
    <w:rPr>
      <w:rFonts w:ascii="Times New Roman" w:eastAsia="Times New Roman" w:hAnsi="Times New Roman" w:cs="Times New Roman"/>
      <w:sz w:val="24"/>
      <w:szCs w:val="24"/>
      <w:lang w:val="cs-CZ" w:eastAsia="cs-CZ"/>
    </w:rPr>
  </w:style>
  <w:style w:type="character" w:styleId="PageNumber">
    <w:name w:val="page number"/>
    <w:basedOn w:val="DefaultParagraphFont"/>
    <w:rsid w:val="001768CC"/>
  </w:style>
  <w:style w:type="table" w:styleId="TableGrid">
    <w:name w:val="Table Grid"/>
    <w:basedOn w:val="TableNormal"/>
    <w:rsid w:val="001768C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1768CC"/>
    <w:pPr>
      <w:tabs>
        <w:tab w:val="center" w:pos="4536"/>
        <w:tab w:val="right" w:pos="9072"/>
      </w:tabs>
      <w:spacing w:after="0" w:line="240" w:lineRule="auto"/>
    </w:pPr>
    <w:rPr>
      <w:rFonts w:ascii="Times New Roman" w:eastAsia="Times New Roman" w:hAnsi="Times New Roman" w:cs="Times New Roman"/>
      <w:sz w:val="24"/>
      <w:szCs w:val="24"/>
      <w:lang w:val="cs-CZ" w:eastAsia="cs-CZ"/>
    </w:rPr>
  </w:style>
  <w:style w:type="character" w:customStyle="1" w:styleId="HeaderChar">
    <w:name w:val="Header Char"/>
    <w:basedOn w:val="DefaultParagraphFont"/>
    <w:link w:val="Header"/>
    <w:rsid w:val="001768CC"/>
    <w:rPr>
      <w:rFonts w:ascii="Times New Roman" w:eastAsia="Times New Roman" w:hAnsi="Times New Roman" w:cs="Times New Roman"/>
      <w:sz w:val="24"/>
      <w:szCs w:val="24"/>
      <w:lang w:val="cs-CZ" w:eastAsia="cs-CZ"/>
    </w:rPr>
  </w:style>
  <w:style w:type="paragraph" w:styleId="ListParagraph">
    <w:name w:val="List Paragraph"/>
    <w:basedOn w:val="Normal"/>
    <w:uiPriority w:val="34"/>
    <w:qFormat/>
    <w:rsid w:val="001768CC"/>
    <w:pPr>
      <w:spacing w:after="0" w:line="240" w:lineRule="auto"/>
      <w:ind w:left="720"/>
    </w:pPr>
    <w:rPr>
      <w:rFonts w:ascii="Calibri" w:eastAsia="Times New Roman" w:hAnsi="Calibri" w:cs="Times New Roman"/>
      <w:lang w:val="en-GB"/>
    </w:rPr>
  </w:style>
  <w:style w:type="character" w:styleId="FootnoteReference">
    <w:name w:val="footnote reference"/>
    <w:uiPriority w:val="99"/>
    <w:unhideWhenUsed/>
    <w:rsid w:val="001768CC"/>
    <w:rPr>
      <w:vertAlign w:val="superscript"/>
    </w:rPr>
  </w:style>
  <w:style w:type="paragraph" w:styleId="Revision">
    <w:name w:val="Revision"/>
    <w:hidden/>
    <w:uiPriority w:val="99"/>
    <w:semiHidden/>
    <w:rsid w:val="001768CC"/>
    <w:pPr>
      <w:spacing w:after="0" w:line="240" w:lineRule="auto"/>
    </w:pPr>
    <w:rPr>
      <w:rFonts w:ascii="Times New Roman" w:eastAsia="Times New Roman" w:hAnsi="Times New Roman" w:cs="Times New Roman"/>
      <w:sz w:val="24"/>
      <w:szCs w:val="24"/>
      <w:lang w:val="cs-CZ" w:eastAsia="cs-CZ"/>
    </w:rPr>
  </w:style>
  <w:style w:type="paragraph" w:customStyle="1" w:styleId="Text1">
    <w:name w:val="Text 1"/>
    <w:basedOn w:val="Normal"/>
    <w:rsid w:val="001768CC"/>
    <w:pPr>
      <w:spacing w:before="120" w:after="120" w:line="360" w:lineRule="auto"/>
      <w:ind w:left="850"/>
      <w:outlineLvl w:val="0"/>
    </w:pPr>
    <w:rPr>
      <w:rFonts w:ascii="Times New Roman" w:eastAsia="Times New Roman" w:hAnsi="Times New Roman" w:cs="Times New Roman"/>
      <w:sz w:val="24"/>
      <w:szCs w:val="24"/>
      <w:lang w:val="en-GB"/>
    </w:rPr>
  </w:style>
  <w:style w:type="paragraph" w:customStyle="1" w:styleId="ManualNumPar1">
    <w:name w:val="Manual NumPar 1"/>
    <w:basedOn w:val="Normal"/>
    <w:next w:val="Text1"/>
    <w:rsid w:val="001768CC"/>
    <w:pPr>
      <w:spacing w:before="120" w:after="120" w:line="360" w:lineRule="auto"/>
      <w:ind w:left="850" w:hanging="850"/>
      <w:outlineLvl w:val="0"/>
    </w:pPr>
    <w:rPr>
      <w:rFonts w:ascii="Times New Roman" w:eastAsia="Times New Roman" w:hAnsi="Times New Roman" w:cs="Times New Roman"/>
      <w:sz w:val="24"/>
      <w:szCs w:val="24"/>
      <w:lang w:val="en-GB"/>
    </w:rPr>
  </w:style>
  <w:style w:type="paragraph" w:customStyle="1" w:styleId="Titrearticle">
    <w:name w:val="Titre article"/>
    <w:basedOn w:val="Normal"/>
    <w:next w:val="Normal"/>
    <w:rsid w:val="001768CC"/>
    <w:pPr>
      <w:keepNext/>
      <w:spacing w:before="360" w:after="120" w:line="360" w:lineRule="auto"/>
      <w:jc w:val="center"/>
    </w:pPr>
    <w:rPr>
      <w:rFonts w:ascii="Times New Roman" w:eastAsia="Times New Roman" w:hAnsi="Times New Roman" w:cs="Times New Roman"/>
      <w:i/>
      <w:sz w:val="24"/>
      <w:szCs w:val="24"/>
      <w:lang w:val="en-GB"/>
    </w:rPr>
  </w:style>
  <w:style w:type="paragraph" w:styleId="FootnoteText">
    <w:name w:val="footnote text"/>
    <w:basedOn w:val="Normal"/>
    <w:link w:val="FootnoteTextChar"/>
    <w:uiPriority w:val="99"/>
    <w:rsid w:val="001768CC"/>
    <w:pPr>
      <w:spacing w:after="0" w:line="240" w:lineRule="auto"/>
      <w:ind w:left="720" w:hanging="720"/>
    </w:pPr>
    <w:rPr>
      <w:rFonts w:ascii="Times New Roman" w:eastAsia="Times New Roman" w:hAnsi="Times New Roman" w:cs="Times New Roman"/>
      <w:sz w:val="24"/>
      <w:szCs w:val="20"/>
      <w:lang w:val="x-none"/>
    </w:rPr>
  </w:style>
  <w:style w:type="character" w:customStyle="1" w:styleId="FootnoteTextChar">
    <w:name w:val="Footnote Text Char"/>
    <w:basedOn w:val="DefaultParagraphFont"/>
    <w:link w:val="FootnoteText"/>
    <w:uiPriority w:val="99"/>
    <w:rsid w:val="001768CC"/>
    <w:rPr>
      <w:rFonts w:ascii="Times New Roman" w:eastAsia="Times New Roman" w:hAnsi="Times New Roman" w:cs="Times New Roman"/>
      <w:sz w:val="24"/>
      <w:szCs w:val="20"/>
      <w:lang w:val="x-none"/>
    </w:rPr>
  </w:style>
  <w:style w:type="paragraph" w:customStyle="1" w:styleId="Default">
    <w:name w:val="Default"/>
    <w:rsid w:val="001768CC"/>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rPr>
  </w:style>
  <w:style w:type="paragraph" w:styleId="TOC1">
    <w:name w:val="toc 1"/>
    <w:basedOn w:val="Normal"/>
    <w:next w:val="Normal"/>
    <w:autoRedefine/>
    <w:uiPriority w:val="39"/>
    <w:qFormat/>
    <w:rsid w:val="001768CC"/>
    <w:pPr>
      <w:tabs>
        <w:tab w:val="left" w:pos="440"/>
        <w:tab w:val="right" w:leader="dot" w:pos="9062"/>
      </w:tabs>
      <w:spacing w:after="0" w:line="240" w:lineRule="auto"/>
      <w:ind w:left="442" w:hanging="442"/>
    </w:pPr>
    <w:rPr>
      <w:rFonts w:ascii="Times New Roman" w:eastAsia="Times New Roman" w:hAnsi="Times New Roman" w:cs="Times New Roman"/>
      <w:sz w:val="24"/>
      <w:szCs w:val="24"/>
      <w:lang w:val="cs-CZ" w:eastAsia="cs-CZ"/>
    </w:rPr>
  </w:style>
  <w:style w:type="character" w:styleId="Hyperlink">
    <w:name w:val="Hyperlink"/>
    <w:uiPriority w:val="99"/>
    <w:unhideWhenUsed/>
    <w:rsid w:val="001768CC"/>
    <w:rPr>
      <w:color w:val="0000FF"/>
      <w:u w:val="single"/>
    </w:rPr>
  </w:style>
  <w:style w:type="paragraph" w:styleId="TOCHeading">
    <w:name w:val="TOC Heading"/>
    <w:basedOn w:val="Heading1"/>
    <w:next w:val="Normal"/>
    <w:uiPriority w:val="39"/>
    <w:semiHidden/>
    <w:unhideWhenUsed/>
    <w:qFormat/>
    <w:rsid w:val="001768CC"/>
    <w:pPr>
      <w:keepNext/>
      <w:keepLines/>
      <w:widowControl/>
      <w:autoSpaceDE/>
      <w:autoSpaceDN/>
      <w:adjustRightInd/>
      <w:spacing w:before="480" w:line="276" w:lineRule="auto"/>
      <w:outlineLvl w:val="9"/>
    </w:pPr>
    <w:rPr>
      <w:rFonts w:ascii="Cambria" w:eastAsia="MS Gothic" w:hAnsi="Cambria"/>
      <w:b/>
      <w:bCs/>
      <w:color w:val="365F91"/>
      <w:sz w:val="28"/>
      <w:szCs w:val="28"/>
      <w:lang w:eastAsia="ja-JP"/>
    </w:rPr>
  </w:style>
  <w:style w:type="paragraph" w:styleId="TOC2">
    <w:name w:val="toc 2"/>
    <w:basedOn w:val="Normal"/>
    <w:next w:val="Normal"/>
    <w:autoRedefine/>
    <w:uiPriority w:val="39"/>
    <w:unhideWhenUsed/>
    <w:qFormat/>
    <w:rsid w:val="001768CC"/>
    <w:pPr>
      <w:spacing w:after="100" w:line="276" w:lineRule="auto"/>
      <w:ind w:left="220"/>
    </w:pPr>
    <w:rPr>
      <w:rFonts w:ascii="Calibri" w:eastAsia="MS Mincho" w:hAnsi="Calibri" w:cs="Arial"/>
      <w:lang w:eastAsia="ja-JP"/>
    </w:rPr>
  </w:style>
  <w:style w:type="paragraph" w:styleId="TOC3">
    <w:name w:val="toc 3"/>
    <w:basedOn w:val="Normal"/>
    <w:next w:val="Normal"/>
    <w:autoRedefine/>
    <w:uiPriority w:val="39"/>
    <w:unhideWhenUsed/>
    <w:qFormat/>
    <w:rsid w:val="001768CC"/>
    <w:pPr>
      <w:spacing w:after="100" w:line="276" w:lineRule="auto"/>
      <w:ind w:left="440"/>
    </w:pPr>
    <w:rPr>
      <w:rFonts w:ascii="Calibri" w:eastAsia="MS Mincho" w:hAnsi="Calibri" w:cs="Arial"/>
      <w:lang w:eastAsia="ja-JP"/>
    </w:rPr>
  </w:style>
  <w:style w:type="paragraph" w:customStyle="1" w:styleId="ZDGName">
    <w:name w:val="Z_DGName"/>
    <w:basedOn w:val="Normal"/>
    <w:uiPriority w:val="99"/>
    <w:rsid w:val="001768CC"/>
    <w:pPr>
      <w:widowControl w:val="0"/>
      <w:autoSpaceDE w:val="0"/>
      <w:autoSpaceDN w:val="0"/>
      <w:spacing w:after="0" w:line="240" w:lineRule="auto"/>
      <w:ind w:right="85"/>
    </w:pPr>
    <w:rPr>
      <w:rFonts w:ascii="Arial" w:eastAsia="Times New Roman" w:hAnsi="Arial" w:cs="Arial"/>
      <w:sz w:val="16"/>
      <w:szCs w:val="16"/>
      <w:lang w:val="en-GB" w:eastAsia="en-GB"/>
    </w:rPr>
  </w:style>
  <w:style w:type="paragraph" w:customStyle="1" w:styleId="ZCom">
    <w:name w:val="Z_Com"/>
    <w:basedOn w:val="Normal"/>
    <w:next w:val="ZDGName"/>
    <w:uiPriority w:val="99"/>
    <w:rsid w:val="001768CC"/>
    <w:pPr>
      <w:widowControl w:val="0"/>
      <w:autoSpaceDE w:val="0"/>
      <w:autoSpaceDN w:val="0"/>
      <w:spacing w:after="0" w:line="240" w:lineRule="auto"/>
      <w:ind w:right="85"/>
      <w:jc w:val="both"/>
    </w:pPr>
    <w:rPr>
      <w:rFonts w:ascii="Arial" w:eastAsia="Times New Roman" w:hAnsi="Arial" w:cs="Arial"/>
      <w:sz w:val="24"/>
      <w:szCs w:val="24"/>
      <w:lang w:val="en-GB" w:eastAsia="en-GB"/>
    </w:rPr>
  </w:style>
  <w:style w:type="character" w:customStyle="1" w:styleId="Corpsdutexte3">
    <w:name w:val="Corps du texte (3)_"/>
    <w:link w:val="Corpsdutexte30"/>
    <w:uiPriority w:val="99"/>
    <w:locked/>
    <w:rsid w:val="001768CC"/>
    <w:rPr>
      <w:b/>
      <w:bCs/>
      <w:sz w:val="23"/>
      <w:szCs w:val="23"/>
      <w:shd w:val="clear" w:color="auto" w:fill="FFFFFF"/>
      <w:lang w:val="fr-FR" w:eastAsia="fr-FR"/>
    </w:rPr>
  </w:style>
  <w:style w:type="paragraph" w:customStyle="1" w:styleId="Corpsdutexte30">
    <w:name w:val="Corps du texte (3)"/>
    <w:basedOn w:val="Normal"/>
    <w:link w:val="Corpsdutexte3"/>
    <w:uiPriority w:val="99"/>
    <w:rsid w:val="001768CC"/>
    <w:pPr>
      <w:widowControl w:val="0"/>
      <w:shd w:val="clear" w:color="auto" w:fill="FFFFFF"/>
      <w:spacing w:before="4440" w:after="0" w:line="514" w:lineRule="exact"/>
      <w:jc w:val="center"/>
    </w:pPr>
    <w:rPr>
      <w:b/>
      <w:bCs/>
      <w:sz w:val="23"/>
      <w:szCs w:val="23"/>
      <w:lang w:val="fr-FR" w:eastAsia="fr-FR"/>
    </w:rPr>
  </w:style>
  <w:style w:type="paragraph" w:styleId="ListBullet">
    <w:name w:val="List Bullet"/>
    <w:basedOn w:val="Normal"/>
    <w:rsid w:val="001768CC"/>
    <w:pPr>
      <w:numPr>
        <w:numId w:val="8"/>
      </w:numPr>
      <w:spacing w:after="240" w:line="240" w:lineRule="auto"/>
      <w:jc w:val="both"/>
    </w:pPr>
    <w:rPr>
      <w:rFonts w:ascii="Times New Roman" w:eastAsia="Times New Roman" w:hAnsi="Times New Roman" w:cs="Times New Roman"/>
      <w:sz w:val="24"/>
      <w:szCs w:val="20"/>
      <w:lang w:val="en-GB"/>
    </w:rPr>
  </w:style>
  <w:style w:type="paragraph" w:customStyle="1" w:styleId="CharCharCharChar">
    <w:name w:val="Char Char Char Char"/>
    <w:basedOn w:val="Normal"/>
    <w:rsid w:val="001768CC"/>
    <w:pPr>
      <w:spacing w:line="240" w:lineRule="exact"/>
    </w:pPr>
    <w:rPr>
      <w:rFonts w:ascii="Tahoma" w:eastAsia="Times New Roman" w:hAnsi="Tahoma" w:cs="Times New Roman"/>
      <w:sz w:val="20"/>
      <w:szCs w:val="20"/>
    </w:rPr>
  </w:style>
  <w:style w:type="paragraph" w:styleId="ListBullet2">
    <w:name w:val="List Bullet 2"/>
    <w:basedOn w:val="Normal"/>
    <w:rsid w:val="001768CC"/>
    <w:pPr>
      <w:numPr>
        <w:numId w:val="9"/>
      </w:numPr>
      <w:tabs>
        <w:tab w:val="clear" w:pos="283"/>
        <w:tab w:val="num" w:pos="360"/>
      </w:tabs>
      <w:spacing w:before="120" w:after="120" w:line="240" w:lineRule="auto"/>
      <w:ind w:left="0" w:firstLine="0"/>
      <w:jc w:val="both"/>
    </w:pPr>
    <w:rPr>
      <w:rFonts w:ascii="Times New Roman" w:eastAsia="Times New Roman" w:hAnsi="Times New Roman" w:cs="Times New Roman"/>
      <w:sz w:val="24"/>
      <w:szCs w:val="20"/>
      <w:lang w:val="en-GB" w:eastAsia="zh-CN"/>
    </w:rPr>
  </w:style>
  <w:style w:type="paragraph" w:customStyle="1" w:styleId="ListDash">
    <w:name w:val="List Dash"/>
    <w:basedOn w:val="Normal"/>
    <w:link w:val="ListDashChar"/>
    <w:rsid w:val="001768CC"/>
    <w:pPr>
      <w:numPr>
        <w:numId w:val="39"/>
      </w:numPr>
      <w:spacing w:before="120" w:after="120" w:line="240" w:lineRule="auto"/>
      <w:jc w:val="both"/>
    </w:pPr>
    <w:rPr>
      <w:rFonts w:ascii="Times New Roman" w:eastAsia="Times New Roman" w:hAnsi="Times New Roman" w:cs="Times New Roman"/>
      <w:sz w:val="24"/>
      <w:szCs w:val="20"/>
      <w:lang w:val="en-GB" w:eastAsia="zh-CN"/>
    </w:rPr>
  </w:style>
  <w:style w:type="character" w:customStyle="1" w:styleId="ListDashChar">
    <w:name w:val="List Dash Char"/>
    <w:link w:val="ListDash"/>
    <w:rsid w:val="001768CC"/>
    <w:rPr>
      <w:rFonts w:ascii="Times New Roman" w:eastAsia="Times New Roman" w:hAnsi="Times New Roman" w:cs="Times New Roman"/>
      <w:sz w:val="24"/>
      <w:szCs w:val="20"/>
      <w:lang w:val="en-GB" w:eastAsia="zh-CN"/>
    </w:rPr>
  </w:style>
  <w:style w:type="paragraph" w:styleId="ListNumber">
    <w:name w:val="List Number"/>
    <w:basedOn w:val="Normal"/>
    <w:rsid w:val="001768CC"/>
    <w:pPr>
      <w:numPr>
        <w:numId w:val="10"/>
      </w:numPr>
      <w:spacing w:after="240" w:line="240" w:lineRule="auto"/>
      <w:jc w:val="both"/>
    </w:pPr>
    <w:rPr>
      <w:rFonts w:ascii="Times New Roman" w:eastAsia="Times New Roman" w:hAnsi="Times New Roman" w:cs="Times New Roman"/>
      <w:sz w:val="24"/>
      <w:szCs w:val="20"/>
      <w:lang w:val="en-GB"/>
    </w:rPr>
  </w:style>
  <w:style w:type="paragraph" w:customStyle="1" w:styleId="ListNumberLevel2">
    <w:name w:val="List Number (Level 2)"/>
    <w:basedOn w:val="Normal"/>
    <w:rsid w:val="001768CC"/>
    <w:pPr>
      <w:numPr>
        <w:ilvl w:val="1"/>
        <w:numId w:val="10"/>
      </w:numPr>
      <w:spacing w:after="240" w:line="240" w:lineRule="auto"/>
      <w:jc w:val="both"/>
    </w:pPr>
    <w:rPr>
      <w:rFonts w:ascii="Times New Roman" w:eastAsia="Times New Roman" w:hAnsi="Times New Roman" w:cs="Times New Roman"/>
      <w:sz w:val="24"/>
      <w:szCs w:val="20"/>
      <w:lang w:val="en-GB"/>
    </w:rPr>
  </w:style>
  <w:style w:type="paragraph" w:customStyle="1" w:styleId="ListNumberLevel3">
    <w:name w:val="List Number (Level 3)"/>
    <w:basedOn w:val="Normal"/>
    <w:rsid w:val="001768CC"/>
    <w:pPr>
      <w:numPr>
        <w:ilvl w:val="2"/>
        <w:numId w:val="10"/>
      </w:numPr>
      <w:spacing w:after="240" w:line="240" w:lineRule="auto"/>
      <w:jc w:val="both"/>
    </w:pPr>
    <w:rPr>
      <w:rFonts w:ascii="Times New Roman" w:eastAsia="Times New Roman" w:hAnsi="Times New Roman" w:cs="Times New Roman"/>
      <w:sz w:val="24"/>
      <w:szCs w:val="20"/>
      <w:lang w:val="en-GB"/>
    </w:rPr>
  </w:style>
  <w:style w:type="paragraph" w:customStyle="1" w:styleId="ListNumberLevel4">
    <w:name w:val="List Number (Level 4)"/>
    <w:basedOn w:val="Normal"/>
    <w:rsid w:val="001768CC"/>
    <w:pPr>
      <w:numPr>
        <w:ilvl w:val="3"/>
        <w:numId w:val="10"/>
      </w:numPr>
      <w:spacing w:after="240" w:line="240" w:lineRule="auto"/>
      <w:jc w:val="both"/>
    </w:pPr>
    <w:rPr>
      <w:rFonts w:ascii="Times New Roman" w:eastAsia="Times New Roman" w:hAnsi="Times New Roman" w:cs="Times New Roman"/>
      <w:sz w:val="24"/>
      <w:szCs w:val="20"/>
      <w:lang w:val="en-GB"/>
    </w:rPr>
  </w:style>
  <w:style w:type="paragraph" w:customStyle="1" w:styleId="NumPar1">
    <w:name w:val="NumPar 1"/>
    <w:basedOn w:val="Heading1"/>
    <w:next w:val="Normal"/>
    <w:rsid w:val="001768CC"/>
    <w:pPr>
      <w:widowControl/>
      <w:tabs>
        <w:tab w:val="num" w:pos="480"/>
      </w:tabs>
      <w:autoSpaceDE/>
      <w:autoSpaceDN/>
      <w:adjustRightInd/>
      <w:spacing w:after="240"/>
      <w:ind w:left="480" w:hanging="480"/>
      <w:jc w:val="both"/>
      <w:outlineLvl w:val="9"/>
    </w:pPr>
    <w:rPr>
      <w:kern w:val="28"/>
      <w:szCs w:val="20"/>
      <w:lang w:val="en-GB"/>
    </w:rPr>
  </w:style>
  <w:style w:type="paragraph" w:customStyle="1" w:styleId="Text3">
    <w:name w:val="Text 3"/>
    <w:basedOn w:val="Normal"/>
    <w:rsid w:val="001768CC"/>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Style1">
    <w:name w:val="Style1"/>
    <w:basedOn w:val="Normal"/>
    <w:rsid w:val="001768CC"/>
    <w:pPr>
      <w:spacing w:after="240" w:line="240" w:lineRule="auto"/>
    </w:pPr>
    <w:rPr>
      <w:rFonts w:ascii="Times New Roman" w:eastAsia="Times New Roman" w:hAnsi="Times New Roman" w:cs="Times New Roman"/>
      <w:sz w:val="24"/>
      <w:szCs w:val="20"/>
      <w:lang w:val="en-GB" w:eastAsia="ko-KR"/>
    </w:rPr>
  </w:style>
  <w:style w:type="paragraph" w:customStyle="1" w:styleId="Tiret0">
    <w:name w:val="Tiret 0"/>
    <w:basedOn w:val="Normal"/>
    <w:rsid w:val="001768CC"/>
    <w:pPr>
      <w:numPr>
        <w:numId w:val="35"/>
      </w:numPr>
      <w:spacing w:before="120" w:after="120" w:line="240" w:lineRule="auto"/>
      <w:jc w:val="both"/>
    </w:pPr>
    <w:rPr>
      <w:rFonts w:ascii="Times New Roman" w:eastAsia="Calibri" w:hAnsi="Times New Roman" w:cs="Times New Roman"/>
      <w:sz w:val="24"/>
      <w:lang w:val="en-GB" w:eastAsia="en-GB"/>
    </w:rPr>
  </w:style>
  <w:style w:type="paragraph" w:customStyle="1" w:styleId="CM1">
    <w:name w:val="CM1"/>
    <w:basedOn w:val="Default"/>
    <w:next w:val="Default"/>
    <w:uiPriority w:val="99"/>
    <w:rsid w:val="001768CC"/>
    <w:rPr>
      <w:rFonts w:ascii="EUAlbertina" w:hAnsi="EUAlbertina"/>
      <w:color w:val="auto"/>
    </w:rPr>
  </w:style>
  <w:style w:type="paragraph" w:customStyle="1" w:styleId="CM3">
    <w:name w:val="CM3"/>
    <w:basedOn w:val="Default"/>
    <w:next w:val="Default"/>
    <w:uiPriority w:val="99"/>
    <w:rsid w:val="001768CC"/>
    <w:rPr>
      <w:rFonts w:ascii="EUAlbertina" w:hAnsi="EUAlbertina"/>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3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81DBC-BB04-45EE-A85D-89A765BFA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19</Pages>
  <Words>4647</Words>
  <Characters>26490</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Wyg1</dc:creator>
  <cp:lastModifiedBy>Ivana Fekete</cp:lastModifiedBy>
  <cp:revision>12</cp:revision>
  <cp:lastPrinted>2018-02-09T15:14:00Z</cp:lastPrinted>
  <dcterms:created xsi:type="dcterms:W3CDTF">2019-02-21T09:05:00Z</dcterms:created>
  <dcterms:modified xsi:type="dcterms:W3CDTF">2020-12-03T13:33:00Z</dcterms:modified>
</cp:coreProperties>
</file>