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val="hr-HR" w:eastAsia="en-US"/>
        </w:rPr>
        <w:id w:val="1721396836"/>
        <w:docPartObj>
          <w:docPartGallery w:val="Table of Contents"/>
          <w:docPartUnique/>
        </w:docPartObj>
      </w:sdtPr>
      <w:sdtEndPr>
        <w:rPr>
          <w:noProof/>
        </w:rPr>
      </w:sdtEndPr>
      <w:sdtContent>
        <w:p w14:paraId="40CEF876" w14:textId="135EE6AD" w:rsidR="00332A59" w:rsidRPr="00332A59" w:rsidRDefault="00332A59">
          <w:pPr>
            <w:pStyle w:val="TOCHeading"/>
            <w:rPr>
              <w:rFonts w:ascii="Times New Roman" w:hAnsi="Times New Roman" w:cs="Times New Roman"/>
              <w:color w:val="auto"/>
              <w:sz w:val="24"/>
              <w:szCs w:val="24"/>
            </w:rPr>
          </w:pPr>
          <w:r w:rsidRPr="00332A59">
            <w:rPr>
              <w:rFonts w:ascii="Times New Roman" w:hAnsi="Times New Roman" w:cs="Times New Roman"/>
              <w:color w:val="auto"/>
              <w:sz w:val="24"/>
              <w:szCs w:val="24"/>
            </w:rPr>
            <w:t>SADRŽAJ</w:t>
          </w:r>
        </w:p>
        <w:p w14:paraId="3AC439F0" w14:textId="77777777" w:rsidR="00332A59" w:rsidRPr="00332A59" w:rsidRDefault="00332A59" w:rsidP="00332A59">
          <w:pPr>
            <w:rPr>
              <w:lang w:val="en-US" w:eastAsia="ja-JP"/>
            </w:rPr>
          </w:pPr>
        </w:p>
        <w:p w14:paraId="4CBC0F72" w14:textId="7A26BC75" w:rsidR="00332A59" w:rsidRPr="00332A59" w:rsidRDefault="00332A59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r>
            <w:rPr>
              <w:b/>
              <w:bCs/>
              <w:noProof/>
            </w:rPr>
            <w:fldChar w:fldCharType="begin"/>
          </w:r>
          <w:r>
            <w:rPr>
              <w:b/>
              <w:bCs/>
              <w:noProof/>
            </w:rPr>
            <w:instrText xml:space="preserve"> TOC \o "1-3" \h \z \u </w:instrText>
          </w:r>
          <w:r>
            <w:rPr>
              <w:b/>
              <w:bCs/>
              <w:noProof/>
            </w:rPr>
            <w:fldChar w:fldCharType="separate"/>
          </w:r>
          <w:hyperlink w:anchor="_Toc3381744" w:history="1">
            <w:r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1. SVRHA</w:t>
            </w:r>
            <w:r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_Toc3381744 \h </w:instrText>
            </w:r>
            <w:r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5A96E3D" w14:textId="5B37C0BB" w:rsidR="00332A59" w:rsidRPr="00332A59" w:rsidRDefault="00FC3BB4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45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2. OPSEG PRIMJENE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_Toc3381745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FF71498" w14:textId="1B028CB1" w:rsidR="00332A59" w:rsidRPr="00332A59" w:rsidRDefault="00FC3BB4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46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3.PRAVNI OKVIR I ZAJEDNIČKI ZAHTJEVI Pravni okvir i zajednički zahtjevi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_Toc3381746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4DDDD6B" w14:textId="7236C0CB" w:rsidR="00332A59" w:rsidRPr="00332A59" w:rsidRDefault="00FC3BB4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47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4.DEFINICIJE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_Toc3381747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E840F50" w14:textId="18B35EDA" w:rsidR="00332A59" w:rsidRPr="00332A59" w:rsidRDefault="00FC3BB4" w:rsidP="00332A59">
          <w:pPr>
            <w:pStyle w:val="TOC2"/>
            <w:tabs>
              <w:tab w:val="right" w:leader="dot" w:pos="9062"/>
            </w:tabs>
            <w:ind w:left="0"/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48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5. KRATICE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_Toc3381748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B4C47CD" w14:textId="7F2DCD75" w:rsidR="00332A59" w:rsidRPr="00332A59" w:rsidRDefault="00FC3BB4" w:rsidP="00332A59">
          <w:pPr>
            <w:pStyle w:val="TOC2"/>
            <w:tabs>
              <w:tab w:val="right" w:leader="dot" w:pos="9062"/>
            </w:tabs>
            <w:ind w:left="0"/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49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6. POPIS PRILOGA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_Toc3381749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2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86B7835" w14:textId="49601757" w:rsidR="00332A59" w:rsidRPr="00332A59" w:rsidRDefault="00FC3BB4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50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7. ODGOVORNOST I REVIZIJSKI TRAG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_Toc3381750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3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7DEF8974" w14:textId="39B83E69" w:rsidR="00332A59" w:rsidRPr="00332A59" w:rsidRDefault="00FC3BB4" w:rsidP="00332A59">
          <w:pPr>
            <w:pStyle w:val="TOC2"/>
            <w:tabs>
              <w:tab w:val="right" w:leader="dot" w:pos="9062"/>
            </w:tabs>
            <w:ind w:left="0"/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51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8. PROCEDURE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_Toc3381751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9791F2C" w14:textId="1720A415" w:rsidR="00332A59" w:rsidRPr="00332A59" w:rsidRDefault="00FC3BB4">
          <w:pPr>
            <w:pStyle w:val="TOC2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52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8.1. OPĆE ODREDBE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_Toc3381752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6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6ADDAE3" w14:textId="54735368" w:rsidR="00332A59" w:rsidRPr="00332A59" w:rsidRDefault="00FC3BB4">
          <w:pPr>
            <w:pStyle w:val="TOC2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53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8.2. POSTUPANJE TIJELA SUK-A U POSTUPKU REVIZIJE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_Toc3381753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7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36B312A1" w14:textId="68C13051" w:rsidR="00332A59" w:rsidRPr="00332A59" w:rsidRDefault="00FC3BB4">
          <w:pPr>
            <w:pStyle w:val="TOC2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54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8.3. POSTUPAK OČITOVANJA NA NACRT REVIZISJKOG IZVJEŠĆA I ZAPRIMANJA KONAČNOG REVIZIJSKOG IZVJEŠĆA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_Toc3381754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EDE6E01" w14:textId="4679D232" w:rsidR="00332A59" w:rsidRPr="00332A59" w:rsidRDefault="00FC3BB4">
          <w:pPr>
            <w:pStyle w:val="TOC2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55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8.4. PROVEDBA REVIZIJSKIH PREPORUKA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_Toc3381755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8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62EC2BB" w14:textId="03DB3239" w:rsidR="00332A59" w:rsidRPr="00332A59" w:rsidRDefault="00FC3BB4">
          <w:pPr>
            <w:pStyle w:val="TOC1"/>
            <w:tabs>
              <w:tab w:val="right" w:leader="dot" w:pos="9062"/>
            </w:tabs>
            <w:rPr>
              <w:rFonts w:ascii="Times New Roman" w:hAnsi="Times New Roman" w:cs="Times New Roman"/>
              <w:noProof/>
              <w:sz w:val="24"/>
              <w:szCs w:val="24"/>
              <w:lang w:val="hr-HR" w:eastAsia="hr-HR"/>
            </w:rPr>
          </w:pPr>
          <w:hyperlink w:anchor="_Toc3381756" w:history="1">
            <w:r w:rsidR="00332A59" w:rsidRPr="00332A59">
              <w:rPr>
                <w:rStyle w:val="Hyperlink"/>
                <w:rFonts w:ascii="Times New Roman" w:hAnsi="Times New Roman" w:cs="Times New Roman"/>
                <w:noProof/>
                <w:sz w:val="24"/>
                <w:szCs w:val="24"/>
              </w:rPr>
              <w:t>9. PREGLED PROMJENA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ab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begin"/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instrText xml:space="preserve"> PAGEREF _Toc3381756 \h </w:instrTex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separate"/>
            </w:r>
            <w:r w:rsidR="006E582F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t>10</w:t>
            </w:r>
            <w:r w:rsidR="00332A59" w:rsidRPr="00332A59">
              <w:rPr>
                <w:rFonts w:ascii="Times New Roman" w:hAnsi="Times New Roman" w:cs="Times New Roman"/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5F1EA487" w14:textId="6D850034" w:rsidR="00332A59" w:rsidRDefault="00332A59">
          <w:r>
            <w:rPr>
              <w:b/>
              <w:bCs/>
              <w:noProof/>
            </w:rPr>
            <w:fldChar w:fldCharType="end"/>
          </w:r>
        </w:p>
      </w:sdtContent>
    </w:sdt>
    <w:p w14:paraId="01FD46F1" w14:textId="77777777" w:rsidR="00F65B72" w:rsidRPr="008A7447" w:rsidRDefault="00F65B72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6C9733DC" w14:textId="77777777" w:rsidR="009A5990" w:rsidRPr="008A7447" w:rsidRDefault="009A5990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FAD747C" w14:textId="77777777" w:rsidR="009A5990" w:rsidRPr="008A7447" w:rsidRDefault="009A5990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3C5AA9AA" w14:textId="77777777" w:rsidR="009A5990" w:rsidRPr="008A7447" w:rsidRDefault="009A5990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7D2BB8E5" w14:textId="77777777" w:rsidR="009A5990" w:rsidRPr="008A7447" w:rsidRDefault="009A5990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116116BD" w14:textId="77777777" w:rsidR="009A5990" w:rsidRPr="008A7447" w:rsidRDefault="009A5990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54B219B7" w14:textId="77777777" w:rsidR="009A5990" w:rsidRPr="008A7447" w:rsidRDefault="009A5990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p w14:paraId="46BAD495" w14:textId="046BB8CC" w:rsidR="00A54B4D" w:rsidRPr="008A7447" w:rsidRDefault="00A54B4D" w:rsidP="004A2628">
      <w:pPr>
        <w:pStyle w:val="Heading1"/>
        <w:numPr>
          <w:ilvl w:val="0"/>
          <w:numId w:val="0"/>
        </w:numPr>
        <w:rPr>
          <w:rFonts w:ascii="Times New Roman" w:hAnsi="Times New Roman" w:cs="Times New Roman"/>
          <w:noProof/>
          <w:szCs w:val="24"/>
          <w:lang w:val="hr-HR"/>
        </w:rPr>
      </w:pPr>
      <w:bookmarkStart w:id="0" w:name="_Toc418076690"/>
    </w:p>
    <w:p w14:paraId="5395E2AE" w14:textId="4A3E2AA1" w:rsidR="00F65B72" w:rsidRPr="004A2628" w:rsidRDefault="00A54B4D" w:rsidP="00145122">
      <w:pPr>
        <w:pStyle w:val="Heading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624" w:hanging="624"/>
        <w:rPr>
          <w:rFonts w:ascii="Times New Roman" w:hAnsi="Times New Roman" w:cs="Times New Roman"/>
          <w:noProof/>
          <w:szCs w:val="24"/>
          <w:lang w:val="hr-HR"/>
        </w:rPr>
      </w:pPr>
      <w:bookmarkStart w:id="1" w:name="_Toc3381744"/>
      <w:r w:rsidRPr="004A2628">
        <w:rPr>
          <w:rFonts w:ascii="Times New Roman" w:hAnsi="Times New Roman" w:cs="Times New Roman"/>
          <w:bCs w:val="0"/>
          <w:noProof/>
          <w:szCs w:val="24"/>
          <w:lang w:val="hr-HR"/>
        </w:rPr>
        <w:t>1.</w:t>
      </w:r>
      <w:r w:rsidRPr="004A2628">
        <w:rPr>
          <w:rFonts w:ascii="Times New Roman" w:hAnsi="Times New Roman" w:cs="Times New Roman"/>
          <w:noProof/>
          <w:szCs w:val="24"/>
          <w:lang w:val="hr-HR"/>
        </w:rPr>
        <w:t xml:space="preserve"> </w:t>
      </w:r>
      <w:bookmarkEnd w:id="0"/>
      <w:r w:rsidRPr="004A2628">
        <w:rPr>
          <w:rFonts w:ascii="Times New Roman" w:hAnsi="Times New Roman" w:cs="Times New Roman"/>
          <w:noProof/>
          <w:szCs w:val="24"/>
          <w:lang w:val="hr-HR"/>
        </w:rPr>
        <w:t>SVRHA</w:t>
      </w:r>
      <w:bookmarkEnd w:id="1"/>
      <w:r w:rsidRPr="004A2628">
        <w:rPr>
          <w:rFonts w:ascii="Times New Roman" w:hAnsi="Times New Roman" w:cs="Times New Roman"/>
          <w:noProof/>
          <w:szCs w:val="24"/>
          <w:lang w:val="hr-HR"/>
        </w:rPr>
        <w:t xml:space="preserve"> </w:t>
      </w:r>
    </w:p>
    <w:p w14:paraId="38260E8B" w14:textId="41848BC3" w:rsidR="00F65B72" w:rsidRPr="00B07DFB" w:rsidRDefault="00A54B4D" w:rsidP="00B07DFB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2" w:name="_Toc418076691"/>
      <w:r w:rsidRPr="00B07DFB">
        <w:rPr>
          <w:rFonts w:ascii="Times New Roman" w:hAnsi="Times New Roman" w:cs="Times New Roman"/>
          <w:noProof/>
          <w:sz w:val="24"/>
          <w:szCs w:val="24"/>
        </w:rPr>
        <w:t>Ovo poglavlje ZNP-a</w:t>
      </w:r>
      <w:r w:rsidR="00F65B72" w:rsidRPr="00B07DFB">
        <w:rPr>
          <w:rFonts w:ascii="Times New Roman" w:hAnsi="Times New Roman" w:cs="Times New Roman"/>
          <w:noProof/>
          <w:sz w:val="24"/>
          <w:szCs w:val="24"/>
        </w:rPr>
        <w:t xml:space="preserve"> određuje sadržaj zahtjeva, procedura o postupanju tijela SUK-a i uputa za sudjelovanje u </w:t>
      </w:r>
      <w:r w:rsidR="00761C30" w:rsidRPr="00B07DFB">
        <w:rPr>
          <w:rFonts w:ascii="Times New Roman" w:hAnsi="Times New Roman" w:cs="Times New Roman"/>
          <w:noProof/>
          <w:sz w:val="24"/>
          <w:szCs w:val="24"/>
        </w:rPr>
        <w:t xml:space="preserve">postupku </w:t>
      </w:r>
      <w:r w:rsidR="00F65B72" w:rsidRPr="00B07DFB">
        <w:rPr>
          <w:rFonts w:ascii="Times New Roman" w:hAnsi="Times New Roman" w:cs="Times New Roman"/>
          <w:noProof/>
          <w:sz w:val="24"/>
          <w:szCs w:val="24"/>
        </w:rPr>
        <w:t>revizija koje vrše Tijelo za reviziju (TR), Europski revizorski sud (ERS),</w:t>
      </w:r>
      <w:r w:rsidR="00504281" w:rsidRPr="00B07DF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65B72" w:rsidRPr="00B07DFB">
        <w:rPr>
          <w:rFonts w:ascii="Times New Roman" w:hAnsi="Times New Roman" w:cs="Times New Roman"/>
          <w:noProof/>
          <w:sz w:val="24"/>
          <w:szCs w:val="24"/>
        </w:rPr>
        <w:t>ovlašteni službenici Europske komisije (EK)</w:t>
      </w:r>
      <w:r w:rsidR="00761C30" w:rsidRPr="00B07DFB">
        <w:rPr>
          <w:rFonts w:ascii="Times New Roman" w:hAnsi="Times New Roman" w:cs="Times New Roman"/>
          <w:noProof/>
          <w:sz w:val="24"/>
          <w:szCs w:val="24"/>
        </w:rPr>
        <w:t>, d</w:t>
      </w:r>
      <w:r w:rsidR="00BE1DC3" w:rsidRPr="00B07DFB">
        <w:rPr>
          <w:rFonts w:ascii="Times New Roman" w:hAnsi="Times New Roman" w:cs="Times New Roman"/>
          <w:noProof/>
          <w:sz w:val="24"/>
          <w:szCs w:val="24"/>
        </w:rPr>
        <w:t>ržavna revizija</w:t>
      </w:r>
      <w:r w:rsidR="00F65B72" w:rsidRPr="00B07DFB">
        <w:rPr>
          <w:rFonts w:ascii="Times New Roman" w:hAnsi="Times New Roman" w:cs="Times New Roman"/>
          <w:noProof/>
          <w:sz w:val="24"/>
          <w:szCs w:val="24"/>
        </w:rPr>
        <w:t xml:space="preserve"> i druga revizijska tijela, kao i organizaciju postupka nakon revizije.</w:t>
      </w:r>
      <w:bookmarkEnd w:id="2"/>
      <w:r w:rsidR="00F65B72" w:rsidRPr="00B07DFB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2708C277" w14:textId="4F776706" w:rsidR="00F65B72" w:rsidRPr="008A7447" w:rsidRDefault="00A54B4D" w:rsidP="00145122">
      <w:pPr>
        <w:pStyle w:val="Heading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624" w:hanging="624"/>
        <w:rPr>
          <w:rFonts w:ascii="Times New Roman" w:hAnsi="Times New Roman" w:cs="Times New Roman"/>
          <w:noProof/>
          <w:szCs w:val="24"/>
          <w:lang w:val="hr-HR"/>
        </w:rPr>
      </w:pPr>
      <w:bookmarkStart w:id="3" w:name="_Toc3381745"/>
      <w:bookmarkStart w:id="4" w:name="_Toc418076692"/>
      <w:r w:rsidRPr="008A7447">
        <w:rPr>
          <w:rFonts w:ascii="Times New Roman" w:hAnsi="Times New Roman" w:cs="Times New Roman"/>
          <w:noProof/>
          <w:szCs w:val="24"/>
          <w:lang w:val="hr-HR"/>
        </w:rPr>
        <w:t>2. OPSEG PRIMJENE</w:t>
      </w:r>
      <w:bookmarkEnd w:id="3"/>
      <w:r w:rsidRPr="008A7447">
        <w:rPr>
          <w:rFonts w:ascii="Times New Roman" w:hAnsi="Times New Roman" w:cs="Times New Roman"/>
          <w:noProof/>
          <w:szCs w:val="24"/>
          <w:lang w:val="hr-HR"/>
        </w:rPr>
        <w:t xml:space="preserve"> </w:t>
      </w:r>
      <w:bookmarkEnd w:id="4"/>
    </w:p>
    <w:p w14:paraId="16190C26" w14:textId="77777777" w:rsidR="00F65B72" w:rsidRPr="008A7447" w:rsidRDefault="00F65B72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Ovo ZNP je primjenjivo na nacionalna tijela/institucije koje </w:t>
      </w:r>
      <w:r w:rsidR="00494ABB" w:rsidRPr="008A7447">
        <w:rPr>
          <w:rFonts w:ascii="Times New Roman" w:hAnsi="Times New Roman" w:cs="Times New Roman"/>
          <w:noProof/>
          <w:sz w:val="24"/>
          <w:szCs w:val="24"/>
        </w:rPr>
        <w:t>obavljaju funkcije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Koordinacijskog tijela (KT), Upravljačkog tijela (UT), Posredničkog tijela razine 1 (PT 1), Posredničkog tijela razine 2 (PT 2) i Tijela za ovjeravanje (TO), </w:t>
      </w:r>
      <w:r w:rsidR="00494ABB" w:rsidRPr="008A7447">
        <w:rPr>
          <w:rFonts w:ascii="Times New Roman" w:hAnsi="Times New Roman" w:cs="Times New Roman"/>
          <w:noProof/>
          <w:sz w:val="24"/>
          <w:szCs w:val="24"/>
        </w:rPr>
        <w:t xml:space="preserve">a 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koje </w:t>
      </w:r>
      <w:r w:rsidR="00494ABB" w:rsidRPr="008A7447">
        <w:rPr>
          <w:rFonts w:ascii="Times New Roman" w:hAnsi="Times New Roman" w:cs="Times New Roman"/>
          <w:noProof/>
          <w:sz w:val="24"/>
          <w:szCs w:val="24"/>
        </w:rPr>
        <w:t>kao takve mogu biti predmet revizije ili su nadležne za projekte/operacije koje su predmet revizije.</w:t>
      </w:r>
    </w:p>
    <w:p w14:paraId="59F3DB21" w14:textId="23A06A02" w:rsidR="007E6C53" w:rsidRPr="008A7447" w:rsidRDefault="00A54B4D" w:rsidP="00145122">
      <w:pPr>
        <w:pStyle w:val="Heading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624" w:hanging="624"/>
        <w:rPr>
          <w:rFonts w:ascii="Times New Roman" w:hAnsi="Times New Roman" w:cs="Times New Roman"/>
          <w:noProof/>
          <w:szCs w:val="24"/>
          <w:lang w:val="hr-HR"/>
        </w:rPr>
      </w:pPr>
      <w:bookmarkStart w:id="5" w:name="_Toc418076693"/>
      <w:bookmarkStart w:id="6" w:name="_Toc3381746"/>
      <w:r w:rsidRPr="008A7447">
        <w:rPr>
          <w:rFonts w:ascii="Times New Roman" w:hAnsi="Times New Roman" w:cs="Times New Roman"/>
          <w:noProof/>
          <w:szCs w:val="24"/>
          <w:lang w:val="hr-HR"/>
        </w:rPr>
        <w:t>3.</w:t>
      </w:r>
      <w:r w:rsidR="00E7334E">
        <w:rPr>
          <w:rFonts w:ascii="Times New Roman" w:hAnsi="Times New Roman" w:cs="Times New Roman"/>
          <w:noProof/>
          <w:szCs w:val="24"/>
          <w:lang w:val="hr-HR"/>
        </w:rPr>
        <w:t xml:space="preserve"> </w:t>
      </w:r>
      <w:r w:rsidRPr="008A7447">
        <w:rPr>
          <w:rFonts w:ascii="Times New Roman" w:hAnsi="Times New Roman" w:cs="Times New Roman"/>
          <w:noProof/>
          <w:szCs w:val="24"/>
          <w:lang w:val="hr-HR"/>
        </w:rPr>
        <w:t xml:space="preserve">PRAVNI OKVIR I ZAJEDNIČKI ZAHTJEVI </w:t>
      </w:r>
      <w:r w:rsidR="007E6C53" w:rsidRPr="008A7447">
        <w:rPr>
          <w:rFonts w:ascii="Times New Roman" w:hAnsi="Times New Roman" w:cs="Times New Roman"/>
          <w:noProof/>
          <w:szCs w:val="24"/>
          <w:lang w:val="hr-HR"/>
        </w:rPr>
        <w:t>Pravni okvir i zajednički zahtjevi</w:t>
      </w:r>
      <w:bookmarkEnd w:id="5"/>
      <w:bookmarkEnd w:id="6"/>
    </w:p>
    <w:p w14:paraId="7B2A6C35" w14:textId="61D1C508" w:rsidR="00CA78F3" w:rsidRPr="008A7447" w:rsidRDefault="007E6C53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>Pravni okvir i zajednički zahtjevi sadržani su u Zajedničkom poglavlju ZNP-ova „Pravni okvir i zajednički zahtjevi“.</w:t>
      </w:r>
    </w:p>
    <w:p w14:paraId="25862AB0" w14:textId="5C0F911D" w:rsidR="007E6C53" w:rsidRPr="008A7447" w:rsidRDefault="00A54B4D" w:rsidP="00145122">
      <w:pPr>
        <w:pStyle w:val="Heading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624" w:hanging="624"/>
        <w:rPr>
          <w:rFonts w:ascii="Times New Roman" w:hAnsi="Times New Roman" w:cs="Times New Roman"/>
          <w:noProof/>
          <w:szCs w:val="24"/>
          <w:lang w:val="hr-HR"/>
        </w:rPr>
      </w:pPr>
      <w:bookmarkStart w:id="7" w:name="_Toc3381747"/>
      <w:bookmarkStart w:id="8" w:name="_Toc418076694"/>
      <w:r w:rsidRPr="008A7447">
        <w:rPr>
          <w:rFonts w:ascii="Times New Roman" w:hAnsi="Times New Roman" w:cs="Times New Roman"/>
          <w:noProof/>
          <w:szCs w:val="24"/>
          <w:lang w:val="hr-HR"/>
        </w:rPr>
        <w:t>4.</w:t>
      </w:r>
      <w:r w:rsidR="00E7334E">
        <w:rPr>
          <w:rFonts w:ascii="Times New Roman" w:hAnsi="Times New Roman" w:cs="Times New Roman"/>
          <w:noProof/>
          <w:szCs w:val="24"/>
          <w:lang w:val="hr-HR"/>
        </w:rPr>
        <w:t xml:space="preserve"> </w:t>
      </w:r>
      <w:r w:rsidRPr="008A7447">
        <w:rPr>
          <w:rFonts w:ascii="Times New Roman" w:hAnsi="Times New Roman" w:cs="Times New Roman"/>
          <w:noProof/>
          <w:szCs w:val="24"/>
          <w:lang w:val="hr-HR"/>
        </w:rPr>
        <w:t>DEFINICIJE</w:t>
      </w:r>
      <w:bookmarkEnd w:id="7"/>
      <w:r w:rsidRPr="008A7447">
        <w:rPr>
          <w:rFonts w:ascii="Times New Roman" w:hAnsi="Times New Roman" w:cs="Times New Roman"/>
          <w:noProof/>
          <w:szCs w:val="24"/>
          <w:lang w:val="hr-HR"/>
        </w:rPr>
        <w:t xml:space="preserve"> </w:t>
      </w:r>
      <w:bookmarkEnd w:id="8"/>
    </w:p>
    <w:p w14:paraId="2720581D" w14:textId="77493B64" w:rsidR="007E6C53" w:rsidRPr="008A7447" w:rsidRDefault="007E6C53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>Opće definicije i kratice sadržane su u Zajedničkom poglavlju ZNP-ova „</w:t>
      </w:r>
      <w:r w:rsidR="00BE6EEE">
        <w:rPr>
          <w:rFonts w:ascii="Times New Roman" w:hAnsi="Times New Roman" w:cs="Times New Roman"/>
          <w:noProof/>
          <w:sz w:val="24"/>
          <w:szCs w:val="24"/>
        </w:rPr>
        <w:t>D</w:t>
      </w:r>
      <w:r w:rsidRPr="008A7447">
        <w:rPr>
          <w:rFonts w:ascii="Times New Roman" w:hAnsi="Times New Roman" w:cs="Times New Roman"/>
          <w:noProof/>
          <w:sz w:val="24"/>
          <w:szCs w:val="24"/>
        </w:rPr>
        <w:t>efinicije i kratice“.</w:t>
      </w:r>
    </w:p>
    <w:p w14:paraId="1EE11087" w14:textId="0EEBFB01" w:rsidR="001A22A0" w:rsidRPr="008A7447" w:rsidRDefault="000E329B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>Definicije koje se odnose na procese revizije i revizijs</w:t>
      </w:r>
      <w:r w:rsidR="00DA27B6" w:rsidRPr="008A7447">
        <w:rPr>
          <w:rFonts w:ascii="Times New Roman" w:hAnsi="Times New Roman" w:cs="Times New Roman"/>
          <w:noProof/>
          <w:sz w:val="24"/>
          <w:szCs w:val="24"/>
        </w:rPr>
        <w:t>ka tijela navedene u ovom ZNP-u.</w:t>
      </w:r>
    </w:p>
    <w:p w14:paraId="31A2FDF9" w14:textId="4C79843E" w:rsidR="00DA27B6" w:rsidRPr="008A7447" w:rsidRDefault="00A54B4D" w:rsidP="009561CC">
      <w:pPr>
        <w:pStyle w:val="xxRulesParagraph"/>
      </w:pPr>
      <w:bookmarkStart w:id="9" w:name="_Toc3381748"/>
      <w:r w:rsidRPr="008A7447">
        <w:t>5. KRATICE</w:t>
      </w:r>
      <w:bookmarkEnd w:id="9"/>
      <w:r w:rsidRPr="008A7447">
        <w:t xml:space="preserve"> </w:t>
      </w:r>
      <w:bookmarkStart w:id="10" w:name="_Toc418076706"/>
    </w:p>
    <w:p w14:paraId="54F5F985" w14:textId="5B575FD8" w:rsidR="001A22A0" w:rsidRPr="008A7447" w:rsidRDefault="00482DCB" w:rsidP="00B07DFB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>Kratice sadržane su u Zajedničkom poglavlju ZNP-ova „</w:t>
      </w:r>
      <w:r w:rsidR="00BE6EEE">
        <w:rPr>
          <w:rFonts w:ascii="Times New Roman" w:hAnsi="Times New Roman" w:cs="Times New Roman"/>
          <w:noProof/>
          <w:sz w:val="24"/>
          <w:szCs w:val="24"/>
        </w:rPr>
        <w:t>D</w:t>
      </w:r>
      <w:r w:rsidRPr="008A7447">
        <w:rPr>
          <w:rFonts w:ascii="Times New Roman" w:hAnsi="Times New Roman" w:cs="Times New Roman"/>
          <w:noProof/>
          <w:sz w:val="24"/>
          <w:szCs w:val="24"/>
        </w:rPr>
        <w:t>efinicije i kratice“.</w:t>
      </w:r>
      <w:bookmarkEnd w:id="10"/>
    </w:p>
    <w:p w14:paraId="6A5E8528" w14:textId="532D67CB" w:rsidR="00482DCB" w:rsidRPr="008A7447" w:rsidRDefault="00482DCB" w:rsidP="009561CC">
      <w:pPr>
        <w:pStyle w:val="xxRulesParagraph"/>
      </w:pPr>
      <w:bookmarkStart w:id="11" w:name="_Toc418076707"/>
      <w:bookmarkStart w:id="12" w:name="_Toc3381749"/>
      <w:r w:rsidRPr="008A7447">
        <w:t>6.</w:t>
      </w:r>
      <w:r w:rsidR="00A54B4D" w:rsidRPr="008A7447">
        <w:t xml:space="preserve"> </w:t>
      </w:r>
      <w:bookmarkEnd w:id="11"/>
      <w:r w:rsidR="00A54B4D" w:rsidRPr="008A7447">
        <w:t>POPIS PRILOGA</w:t>
      </w:r>
      <w:bookmarkEnd w:id="12"/>
    </w:p>
    <w:p w14:paraId="47273668" w14:textId="77777777" w:rsidR="001A22A0" w:rsidRPr="00B07DFB" w:rsidRDefault="001A22A0" w:rsidP="00B07DFB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bookmarkStart w:id="13" w:name="_Toc418076708"/>
      <w:r w:rsidRPr="00B07DFB">
        <w:rPr>
          <w:rFonts w:ascii="Times New Roman" w:hAnsi="Times New Roman" w:cs="Times New Roman"/>
          <w:noProof/>
          <w:sz w:val="24"/>
          <w:szCs w:val="24"/>
        </w:rPr>
        <w:t>Prilog 01 – Registar revizija</w:t>
      </w:r>
      <w:bookmarkStart w:id="14" w:name="_Toc418076709"/>
      <w:bookmarkEnd w:id="13"/>
    </w:p>
    <w:p w14:paraId="465F1CAE" w14:textId="62DD3D15" w:rsidR="001A22A0" w:rsidRDefault="001A22A0" w:rsidP="00B07DFB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B07DFB">
        <w:rPr>
          <w:rFonts w:ascii="Times New Roman" w:hAnsi="Times New Roman" w:cs="Times New Roman"/>
          <w:noProof/>
          <w:sz w:val="24"/>
          <w:szCs w:val="24"/>
        </w:rPr>
        <w:t>Prilog 02 – Registar provedbe revizijskih preporuka</w:t>
      </w:r>
      <w:bookmarkEnd w:id="14"/>
    </w:p>
    <w:p w14:paraId="5C7D4218" w14:textId="4C5D6909" w:rsidR="00B07DFB" w:rsidRDefault="00B07DFB" w:rsidP="00B07DFB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69361B3" w14:textId="77777777" w:rsidR="00B07DFB" w:rsidRPr="00B07DFB" w:rsidRDefault="00B07DFB" w:rsidP="00B07DFB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F8F442C" w14:textId="77B509DC" w:rsidR="00A54B4D" w:rsidRPr="00B07DFB" w:rsidRDefault="00482DCB" w:rsidP="00B07DFB">
      <w:pPr>
        <w:pStyle w:val="Heading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noProof/>
          <w:szCs w:val="24"/>
        </w:rPr>
      </w:pPr>
      <w:bookmarkStart w:id="15" w:name="_Toc3381750"/>
      <w:bookmarkStart w:id="16" w:name="_Toc418076710"/>
      <w:r w:rsidRPr="00B07DFB">
        <w:rPr>
          <w:rFonts w:ascii="Times New Roman" w:hAnsi="Times New Roman" w:cs="Times New Roman"/>
          <w:bCs w:val="0"/>
          <w:noProof/>
          <w:szCs w:val="24"/>
        </w:rPr>
        <w:t>7.</w:t>
      </w:r>
      <w:r w:rsidR="00A54B4D" w:rsidRPr="00B07DFB">
        <w:rPr>
          <w:rFonts w:ascii="Times New Roman" w:hAnsi="Times New Roman" w:cs="Times New Roman"/>
          <w:bCs w:val="0"/>
          <w:noProof/>
          <w:szCs w:val="24"/>
        </w:rPr>
        <w:t xml:space="preserve"> ODGOVORNOST I REVIZIJSKI TRAG</w:t>
      </w:r>
      <w:bookmarkEnd w:id="15"/>
      <w:r w:rsidR="00A54B4D" w:rsidRPr="00B07DFB">
        <w:rPr>
          <w:rFonts w:ascii="Times New Roman" w:hAnsi="Times New Roman" w:cs="Times New Roman"/>
          <w:bCs w:val="0"/>
          <w:noProof/>
          <w:szCs w:val="24"/>
        </w:rPr>
        <w:t xml:space="preserve"> </w:t>
      </w:r>
      <w:bookmarkEnd w:id="16"/>
    </w:p>
    <w:p w14:paraId="30B0988C" w14:textId="77777777" w:rsidR="00A54B4D" w:rsidRPr="00145122" w:rsidRDefault="00A54B4D" w:rsidP="001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122">
        <w:rPr>
          <w:rFonts w:ascii="Times New Roman" w:hAnsi="Times New Roman" w:cs="Times New Roman"/>
          <w:sz w:val="24"/>
          <w:szCs w:val="24"/>
        </w:rPr>
        <w:t>Pojašnjenje matrične „RACI” tablice:</w:t>
      </w:r>
    </w:p>
    <w:p w14:paraId="01D8EE95" w14:textId="77777777" w:rsidR="00A54B4D" w:rsidRPr="00145122" w:rsidRDefault="00A54B4D" w:rsidP="001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122">
        <w:rPr>
          <w:rFonts w:ascii="Times New Roman" w:hAnsi="Times New Roman" w:cs="Times New Roman"/>
          <w:b/>
          <w:sz w:val="24"/>
          <w:szCs w:val="24"/>
        </w:rPr>
        <w:lastRenderedPageBreak/>
        <w:t>R-</w:t>
      </w:r>
      <w:r w:rsidRPr="00145122">
        <w:rPr>
          <w:rFonts w:ascii="Times New Roman" w:hAnsi="Times New Roman" w:cs="Times New Roman"/>
          <w:sz w:val="24"/>
          <w:szCs w:val="24"/>
        </w:rPr>
        <w:t xml:space="preserve"> </w:t>
      </w:r>
      <w:r w:rsidRPr="00145122">
        <w:rPr>
          <w:rFonts w:ascii="Times New Roman" w:hAnsi="Times New Roman" w:cs="Times New Roman"/>
          <w:i/>
          <w:sz w:val="24"/>
          <w:szCs w:val="24"/>
        </w:rPr>
        <w:t>responsible</w:t>
      </w:r>
      <w:r w:rsidRPr="00145122">
        <w:rPr>
          <w:rFonts w:ascii="Times New Roman" w:hAnsi="Times New Roman" w:cs="Times New Roman"/>
          <w:sz w:val="24"/>
          <w:szCs w:val="24"/>
        </w:rPr>
        <w:t xml:space="preserve">  (</w:t>
      </w:r>
      <w:r w:rsidRPr="00145122">
        <w:rPr>
          <w:rFonts w:ascii="Times New Roman" w:hAnsi="Times New Roman" w:cs="Times New Roman"/>
          <w:i/>
          <w:sz w:val="24"/>
          <w:szCs w:val="24"/>
        </w:rPr>
        <w:t>odgovoran</w:t>
      </w:r>
      <w:r w:rsidRPr="00145122">
        <w:rPr>
          <w:rFonts w:ascii="Times New Roman" w:hAnsi="Times New Roman" w:cs="Times New Roman"/>
          <w:sz w:val="24"/>
          <w:szCs w:val="24"/>
        </w:rPr>
        <w:t xml:space="preserve">) – odgovoran za obavljanje posla i postizanje neposrednih rezultata aktivnosti te jamče da će se aktivnost obaviti, a rezultati poslati odobravatelju. </w:t>
      </w:r>
    </w:p>
    <w:p w14:paraId="7A4574AF" w14:textId="77777777" w:rsidR="00A54B4D" w:rsidRPr="00145122" w:rsidRDefault="00A54B4D" w:rsidP="001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122">
        <w:rPr>
          <w:rFonts w:ascii="Times New Roman" w:hAnsi="Times New Roman" w:cs="Times New Roman"/>
          <w:b/>
          <w:sz w:val="24"/>
          <w:szCs w:val="24"/>
        </w:rPr>
        <w:t>A-</w:t>
      </w:r>
      <w:r w:rsidRPr="00145122">
        <w:rPr>
          <w:rFonts w:ascii="Times New Roman" w:hAnsi="Times New Roman" w:cs="Times New Roman"/>
          <w:sz w:val="24"/>
          <w:szCs w:val="24"/>
        </w:rPr>
        <w:t xml:space="preserve"> </w:t>
      </w:r>
      <w:r w:rsidRPr="00145122">
        <w:rPr>
          <w:rFonts w:ascii="Times New Roman" w:hAnsi="Times New Roman" w:cs="Times New Roman"/>
          <w:i/>
          <w:sz w:val="24"/>
          <w:szCs w:val="24"/>
        </w:rPr>
        <w:t>approver (odobravatelj</w:t>
      </w:r>
      <w:r w:rsidRPr="00145122">
        <w:rPr>
          <w:rFonts w:ascii="Times New Roman" w:hAnsi="Times New Roman" w:cs="Times New Roman"/>
          <w:sz w:val="24"/>
          <w:szCs w:val="24"/>
        </w:rPr>
        <w:t xml:space="preserve">) - donosi odluke i odobrava neposredne rezultate aktivnosti. </w:t>
      </w:r>
    </w:p>
    <w:p w14:paraId="559A645F" w14:textId="77777777" w:rsidR="00A54B4D" w:rsidRPr="00145122" w:rsidRDefault="00A54B4D" w:rsidP="001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122">
        <w:rPr>
          <w:rFonts w:ascii="Times New Roman" w:hAnsi="Times New Roman" w:cs="Times New Roman"/>
          <w:b/>
          <w:sz w:val="24"/>
          <w:szCs w:val="24"/>
        </w:rPr>
        <w:t>C-</w:t>
      </w:r>
      <w:r w:rsidRPr="00145122">
        <w:rPr>
          <w:rFonts w:ascii="Times New Roman" w:hAnsi="Times New Roman" w:cs="Times New Roman"/>
          <w:sz w:val="24"/>
          <w:szCs w:val="24"/>
        </w:rPr>
        <w:t xml:space="preserve"> </w:t>
      </w:r>
      <w:r w:rsidRPr="00145122">
        <w:rPr>
          <w:rFonts w:ascii="Times New Roman" w:hAnsi="Times New Roman" w:cs="Times New Roman"/>
          <w:i/>
          <w:sz w:val="24"/>
          <w:szCs w:val="24"/>
        </w:rPr>
        <w:t>contributor</w:t>
      </w:r>
      <w:r w:rsidRPr="00145122">
        <w:rPr>
          <w:rFonts w:ascii="Times New Roman" w:hAnsi="Times New Roman" w:cs="Times New Roman"/>
          <w:sz w:val="24"/>
          <w:szCs w:val="24"/>
        </w:rPr>
        <w:t xml:space="preserve"> (</w:t>
      </w:r>
      <w:r w:rsidRPr="00145122">
        <w:rPr>
          <w:rFonts w:ascii="Times New Roman" w:hAnsi="Times New Roman" w:cs="Times New Roman"/>
          <w:i/>
          <w:sz w:val="24"/>
          <w:szCs w:val="24"/>
        </w:rPr>
        <w:t xml:space="preserve">pridonositelj)- </w:t>
      </w:r>
      <w:r w:rsidRPr="00145122">
        <w:rPr>
          <w:rFonts w:ascii="Times New Roman" w:hAnsi="Times New Roman" w:cs="Times New Roman"/>
          <w:sz w:val="24"/>
          <w:szCs w:val="24"/>
        </w:rPr>
        <w:t xml:space="preserve">suradnici ili stručnjaci na predmetnom području koji mogu doprinijeti aktivnosti i s kojima postoji dvosmjerna komunikacija. </w:t>
      </w:r>
    </w:p>
    <w:p w14:paraId="1F097897" w14:textId="77777777" w:rsidR="00A54B4D" w:rsidRPr="00145122" w:rsidRDefault="00A54B4D" w:rsidP="0014512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45122">
        <w:rPr>
          <w:rFonts w:ascii="Times New Roman" w:hAnsi="Times New Roman" w:cs="Times New Roman"/>
          <w:b/>
          <w:sz w:val="24"/>
          <w:szCs w:val="24"/>
        </w:rPr>
        <w:t>I-</w:t>
      </w:r>
      <w:r w:rsidRPr="00145122">
        <w:rPr>
          <w:rFonts w:ascii="Times New Roman" w:hAnsi="Times New Roman" w:cs="Times New Roman"/>
          <w:sz w:val="24"/>
          <w:szCs w:val="24"/>
        </w:rPr>
        <w:t xml:space="preserve"> </w:t>
      </w:r>
      <w:r w:rsidRPr="00145122">
        <w:rPr>
          <w:rFonts w:ascii="Times New Roman" w:hAnsi="Times New Roman" w:cs="Times New Roman"/>
          <w:i/>
          <w:sz w:val="24"/>
          <w:szCs w:val="24"/>
        </w:rPr>
        <w:t xml:space="preserve">informed (obaviješten)- </w:t>
      </w:r>
      <w:r w:rsidRPr="00145122">
        <w:rPr>
          <w:rFonts w:ascii="Times New Roman" w:hAnsi="Times New Roman" w:cs="Times New Roman"/>
          <w:sz w:val="24"/>
          <w:szCs w:val="24"/>
        </w:rPr>
        <w:t>informirani o tijeku napretka aktivnosti i s kojima postoji jednosmjerna komunikacija.</w:t>
      </w:r>
    </w:p>
    <w:p w14:paraId="14FEA3BC" w14:textId="77777777" w:rsidR="00F319C7" w:rsidRPr="00145122" w:rsidRDefault="00F319C7" w:rsidP="00145122">
      <w:pPr>
        <w:spacing w:line="240" w:lineRule="auto"/>
        <w:jc w:val="both"/>
        <w:rPr>
          <w:noProof/>
          <w:sz w:val="24"/>
          <w:szCs w:val="24"/>
        </w:rPr>
      </w:pPr>
    </w:p>
    <w:tbl>
      <w:tblPr>
        <w:tblpPr w:leftFromText="180" w:rightFromText="180" w:vertAnchor="text" w:tblpX="108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774"/>
        <w:gridCol w:w="770"/>
        <w:gridCol w:w="592"/>
        <w:gridCol w:w="681"/>
        <w:gridCol w:w="681"/>
        <w:gridCol w:w="681"/>
        <w:gridCol w:w="2752"/>
      </w:tblGrid>
      <w:tr w:rsidR="00FF131E" w:rsidRPr="008A7447" w14:paraId="40F3C74F" w14:textId="77777777" w:rsidTr="00145122">
        <w:tc>
          <w:tcPr>
            <w:tcW w:w="675" w:type="dxa"/>
            <w:shd w:val="clear" w:color="auto" w:fill="C0C0C0"/>
          </w:tcPr>
          <w:p w14:paraId="07DC24A3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Br.</w:t>
            </w:r>
          </w:p>
        </w:tc>
        <w:tc>
          <w:tcPr>
            <w:tcW w:w="2774" w:type="dxa"/>
            <w:tcBorders>
              <w:tl2br w:val="single" w:sz="4" w:space="0" w:color="auto"/>
            </w:tcBorders>
            <w:shd w:val="clear" w:color="auto" w:fill="C0C0C0"/>
          </w:tcPr>
          <w:p w14:paraId="237643AE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Institucija, položaj</w:t>
            </w:r>
          </w:p>
          <w:p w14:paraId="0B0F221C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Aktivnosti</w:t>
            </w:r>
          </w:p>
        </w:tc>
        <w:tc>
          <w:tcPr>
            <w:tcW w:w="770" w:type="dxa"/>
            <w:shd w:val="clear" w:color="auto" w:fill="C0C0C0"/>
          </w:tcPr>
          <w:p w14:paraId="5E9C52FA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KT</w:t>
            </w:r>
          </w:p>
        </w:tc>
        <w:tc>
          <w:tcPr>
            <w:tcW w:w="592" w:type="dxa"/>
            <w:shd w:val="clear" w:color="auto" w:fill="C0C0C0"/>
          </w:tcPr>
          <w:p w14:paraId="2E28339D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UT</w:t>
            </w:r>
          </w:p>
        </w:tc>
        <w:tc>
          <w:tcPr>
            <w:tcW w:w="681" w:type="dxa"/>
            <w:shd w:val="clear" w:color="auto" w:fill="C0C0C0"/>
          </w:tcPr>
          <w:p w14:paraId="5750CC00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TO</w:t>
            </w:r>
          </w:p>
        </w:tc>
        <w:tc>
          <w:tcPr>
            <w:tcW w:w="681" w:type="dxa"/>
            <w:shd w:val="clear" w:color="auto" w:fill="C0C0C0"/>
          </w:tcPr>
          <w:p w14:paraId="51AEFE28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PT1</w:t>
            </w:r>
          </w:p>
        </w:tc>
        <w:tc>
          <w:tcPr>
            <w:tcW w:w="681" w:type="dxa"/>
            <w:shd w:val="clear" w:color="auto" w:fill="C0C0C0"/>
          </w:tcPr>
          <w:p w14:paraId="41591C6C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PT2</w:t>
            </w:r>
          </w:p>
        </w:tc>
        <w:tc>
          <w:tcPr>
            <w:tcW w:w="2752" w:type="dxa"/>
            <w:shd w:val="clear" w:color="auto" w:fill="C0C0C0"/>
          </w:tcPr>
          <w:p w14:paraId="12A4378D" w14:textId="77777777" w:rsidR="00482DCB" w:rsidRPr="00145122" w:rsidRDefault="00482DCB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Ulaz/izlaz aktivnosti i referenca na obrazac dokumenta koji se mora ispuniti radi revizijskog traga (ako je primjenjivo)</w:t>
            </w:r>
          </w:p>
        </w:tc>
      </w:tr>
      <w:tr w:rsidR="00FF131E" w:rsidRPr="008A7447" w14:paraId="0C5873AA" w14:textId="77777777" w:rsidTr="00B00BED">
        <w:tc>
          <w:tcPr>
            <w:tcW w:w="9606" w:type="dxa"/>
            <w:gridSpan w:val="8"/>
            <w:shd w:val="clear" w:color="auto" w:fill="C0C0C0"/>
          </w:tcPr>
          <w:p w14:paraId="6331E62F" w14:textId="77777777" w:rsidR="00482DCB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Opće odredbe</w:t>
            </w:r>
          </w:p>
        </w:tc>
      </w:tr>
      <w:tr w:rsidR="00FF131E" w:rsidRPr="008A7447" w14:paraId="711ABADE" w14:textId="77777777" w:rsidTr="00145122">
        <w:trPr>
          <w:trHeight w:val="1794"/>
        </w:trPr>
        <w:tc>
          <w:tcPr>
            <w:tcW w:w="675" w:type="dxa"/>
          </w:tcPr>
          <w:p w14:paraId="385A0B63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1.</w:t>
            </w:r>
          </w:p>
        </w:tc>
        <w:tc>
          <w:tcPr>
            <w:tcW w:w="2774" w:type="dxa"/>
          </w:tcPr>
          <w:p w14:paraId="7173AB81" w14:textId="7DA1A5A3" w:rsidR="00482DCB" w:rsidRPr="00145122" w:rsidRDefault="00482DCB" w:rsidP="00145122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Izrada popisa kontakata osoba koje se bave revizijama i njegovo podnošenje revizijskim tijelima. Upravljanje promjenama detalja kontakata</w:t>
            </w:r>
          </w:p>
        </w:tc>
        <w:tc>
          <w:tcPr>
            <w:tcW w:w="770" w:type="dxa"/>
          </w:tcPr>
          <w:p w14:paraId="7D876C32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592" w:type="dxa"/>
          </w:tcPr>
          <w:p w14:paraId="4F4EAF93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18B28C85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681" w:type="dxa"/>
          </w:tcPr>
          <w:p w14:paraId="14C5964C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681" w:type="dxa"/>
          </w:tcPr>
          <w:p w14:paraId="7B239C20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2752" w:type="dxa"/>
          </w:tcPr>
          <w:p w14:paraId="20297282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Izrađen popis osoba za kontakt, redovno ažuriran i podnesen relevantnim revizijskim tijelima</w:t>
            </w:r>
          </w:p>
        </w:tc>
      </w:tr>
      <w:tr w:rsidR="00FF131E" w:rsidRPr="008A7447" w14:paraId="22F561F8" w14:textId="77777777" w:rsidTr="00145122">
        <w:trPr>
          <w:trHeight w:val="1908"/>
        </w:trPr>
        <w:tc>
          <w:tcPr>
            <w:tcW w:w="675" w:type="dxa"/>
          </w:tcPr>
          <w:p w14:paraId="297FC817" w14:textId="77777777" w:rsidR="00482DCB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2</w:t>
            </w:r>
            <w:r w:rsidR="00482DC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.</w:t>
            </w:r>
          </w:p>
        </w:tc>
        <w:tc>
          <w:tcPr>
            <w:tcW w:w="2774" w:type="dxa"/>
          </w:tcPr>
          <w:p w14:paraId="262BF47F" w14:textId="77777777" w:rsidR="00482DCB" w:rsidRPr="00145122" w:rsidRDefault="00EB3A21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Koordinacija i suradnja svih tijela SUK-a u pripremi i provedbi revizijskog postupka,  pripremi očitovanja i provedbi revizijskih preporuka</w:t>
            </w:r>
          </w:p>
        </w:tc>
        <w:tc>
          <w:tcPr>
            <w:tcW w:w="770" w:type="dxa"/>
          </w:tcPr>
          <w:p w14:paraId="7F4F7351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2607D9B2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  <w:r w:rsidR="00FA5C24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-u</w:t>
            </w:r>
          </w:p>
        </w:tc>
        <w:tc>
          <w:tcPr>
            <w:tcW w:w="592" w:type="dxa"/>
          </w:tcPr>
          <w:p w14:paraId="16375177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633D06DD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681" w:type="dxa"/>
          </w:tcPr>
          <w:p w14:paraId="373D34D0" w14:textId="77777777" w:rsidR="00482DCB" w:rsidRPr="00145122" w:rsidRDefault="00EB3A21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R/</w:t>
            </w:r>
            <w:r w:rsidR="00482DC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681" w:type="dxa"/>
          </w:tcPr>
          <w:p w14:paraId="421FD1F3" w14:textId="77777777" w:rsidR="00482DCB" w:rsidRPr="00145122" w:rsidRDefault="00EB3A21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R/</w:t>
            </w:r>
            <w:r w:rsidR="00482DC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2752" w:type="dxa"/>
          </w:tcPr>
          <w:p w14:paraId="59C62E91" w14:textId="77777777" w:rsidR="00482DCB" w:rsidRPr="00145122" w:rsidRDefault="008F18C3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K</w:t>
            </w:r>
            <w:r w:rsidR="00FC10B8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oordinacija i suradnja </w:t>
            </w:r>
            <w:r w:rsidR="00482DC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</w:t>
            </w:r>
            <w:r w:rsidR="00FC10B8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svih tijela SUK-a u pripremi i provedbi revizijskog postupka,  pripremi očitovanja i provedbi revizijskih preporuka osigurana</w:t>
            </w:r>
          </w:p>
        </w:tc>
      </w:tr>
      <w:tr w:rsidR="00FF131E" w:rsidRPr="008A7447" w14:paraId="368B17EF" w14:textId="77777777" w:rsidTr="00145122">
        <w:trPr>
          <w:trHeight w:val="1440"/>
        </w:trPr>
        <w:tc>
          <w:tcPr>
            <w:tcW w:w="675" w:type="dxa"/>
          </w:tcPr>
          <w:p w14:paraId="3ABC3326" w14:textId="77777777" w:rsidR="00482DCB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3</w:t>
            </w:r>
            <w:r w:rsidR="00482DC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.</w:t>
            </w:r>
          </w:p>
        </w:tc>
        <w:tc>
          <w:tcPr>
            <w:tcW w:w="2774" w:type="dxa"/>
          </w:tcPr>
          <w:p w14:paraId="6102FA4A" w14:textId="77777777" w:rsidR="00482DCB" w:rsidRPr="00145122" w:rsidRDefault="00482DCB" w:rsidP="00145122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Priprema informacija vezanih uz rezultate  provedenih revizija i status provedbe preporuka revizije TO-u u svrhu ovjeravanja</w:t>
            </w:r>
          </w:p>
        </w:tc>
        <w:tc>
          <w:tcPr>
            <w:tcW w:w="770" w:type="dxa"/>
          </w:tcPr>
          <w:p w14:paraId="4A48DFA5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</w:t>
            </w:r>
          </w:p>
        </w:tc>
        <w:tc>
          <w:tcPr>
            <w:tcW w:w="592" w:type="dxa"/>
          </w:tcPr>
          <w:p w14:paraId="68B892F5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0BEAAEED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681" w:type="dxa"/>
          </w:tcPr>
          <w:p w14:paraId="45457F7B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681" w:type="dxa"/>
          </w:tcPr>
          <w:p w14:paraId="1638732B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2752" w:type="dxa"/>
          </w:tcPr>
          <w:p w14:paraId="0EA6F82A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Informacije vezane za rezultate revizije i provedbu preporuka u svrhu ovjeravanja pripremljene za TO</w:t>
            </w:r>
          </w:p>
        </w:tc>
      </w:tr>
      <w:tr w:rsidR="00FF131E" w:rsidRPr="008A7447" w14:paraId="0658D615" w14:textId="77777777" w:rsidTr="00145122">
        <w:tc>
          <w:tcPr>
            <w:tcW w:w="675" w:type="dxa"/>
          </w:tcPr>
          <w:p w14:paraId="1121F9E7" w14:textId="77777777" w:rsidR="00482DCB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4</w:t>
            </w:r>
            <w:r w:rsidR="00482DC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.</w:t>
            </w:r>
          </w:p>
        </w:tc>
        <w:tc>
          <w:tcPr>
            <w:tcW w:w="2774" w:type="dxa"/>
          </w:tcPr>
          <w:p w14:paraId="5F7CD0BB" w14:textId="77777777" w:rsidR="00482DCB" w:rsidRPr="00145122" w:rsidRDefault="00482DCB" w:rsidP="00145122">
            <w:pPr>
              <w:pStyle w:val="MainParagraph"/>
              <w:ind w:left="0"/>
              <w:jc w:val="left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Vođenje Registra revizija i Registra provedbe revizijskih preporuka</w:t>
            </w:r>
            <w:r w:rsidR="006E3BED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i dostava UT-u</w:t>
            </w:r>
          </w:p>
        </w:tc>
        <w:tc>
          <w:tcPr>
            <w:tcW w:w="770" w:type="dxa"/>
          </w:tcPr>
          <w:p w14:paraId="52609084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</w:t>
            </w:r>
          </w:p>
        </w:tc>
        <w:tc>
          <w:tcPr>
            <w:tcW w:w="592" w:type="dxa"/>
          </w:tcPr>
          <w:p w14:paraId="5D94F816" w14:textId="77777777" w:rsidR="00482DCB" w:rsidRPr="00145122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36FE3F8E" w14:textId="77777777" w:rsidR="00482DCB" w:rsidRPr="00145122" w:rsidDel="000F71DE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52D90313" w14:textId="77777777" w:rsidR="00482DCB" w:rsidRPr="00145122" w:rsidDel="000F71DE" w:rsidRDefault="008F18C3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6A57DD98" w14:textId="77777777" w:rsidR="00482DCB" w:rsidRPr="00145122" w:rsidDel="000F71DE" w:rsidRDefault="00482DC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2752" w:type="dxa"/>
          </w:tcPr>
          <w:p w14:paraId="47DD0D6C" w14:textId="77777777" w:rsidR="00482DCB" w:rsidRPr="00145122" w:rsidRDefault="008F18C3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  <w:r w:rsidR="00482DC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nformacije vezane uz revizije i status provedbe preporuka ažur</w:t>
            </w:r>
            <w:r w:rsidR="00CD57B7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ir</w:t>
            </w:r>
            <w:r w:rsidR="00482DC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an i dostavljen UT-u</w:t>
            </w:r>
            <w:r w:rsidR="001E243C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(Prilog 01 i 02)</w:t>
            </w:r>
          </w:p>
        </w:tc>
      </w:tr>
      <w:tr w:rsidR="00FF131E" w:rsidRPr="008A7447" w14:paraId="018DFEB2" w14:textId="77777777" w:rsidTr="00145122">
        <w:tc>
          <w:tcPr>
            <w:tcW w:w="675" w:type="dxa"/>
            <w:shd w:val="clear" w:color="auto" w:fill="C0C0C0"/>
          </w:tcPr>
          <w:p w14:paraId="1919A20C" w14:textId="77777777" w:rsidR="001E243C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  <w:t>Br.</w:t>
            </w:r>
          </w:p>
        </w:tc>
        <w:tc>
          <w:tcPr>
            <w:tcW w:w="2774" w:type="dxa"/>
            <w:shd w:val="clear" w:color="auto" w:fill="C0C0C0"/>
          </w:tcPr>
          <w:p w14:paraId="076A659A" w14:textId="77777777" w:rsidR="001E243C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  <w:t>Aktivnost</w:t>
            </w:r>
          </w:p>
        </w:tc>
        <w:tc>
          <w:tcPr>
            <w:tcW w:w="770" w:type="dxa"/>
            <w:shd w:val="clear" w:color="auto" w:fill="C0C0C0"/>
          </w:tcPr>
          <w:p w14:paraId="17C8841D" w14:textId="77777777" w:rsidR="001E243C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  <w:t>KT</w:t>
            </w:r>
          </w:p>
        </w:tc>
        <w:tc>
          <w:tcPr>
            <w:tcW w:w="592" w:type="dxa"/>
            <w:shd w:val="clear" w:color="auto" w:fill="C0C0C0"/>
          </w:tcPr>
          <w:p w14:paraId="028104BC" w14:textId="77777777" w:rsidR="001E243C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  <w:t>UT</w:t>
            </w:r>
          </w:p>
        </w:tc>
        <w:tc>
          <w:tcPr>
            <w:tcW w:w="681" w:type="dxa"/>
            <w:shd w:val="clear" w:color="auto" w:fill="C0C0C0"/>
          </w:tcPr>
          <w:p w14:paraId="2A9F5C9E" w14:textId="77777777" w:rsidR="001E243C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  <w:t>TO</w:t>
            </w:r>
          </w:p>
        </w:tc>
        <w:tc>
          <w:tcPr>
            <w:tcW w:w="1362" w:type="dxa"/>
            <w:gridSpan w:val="2"/>
            <w:shd w:val="clear" w:color="auto" w:fill="C0C0C0"/>
          </w:tcPr>
          <w:p w14:paraId="3EB0D558" w14:textId="77777777" w:rsidR="001E243C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  <w:t xml:space="preserve">Tijelo koje </w:t>
            </w:r>
            <w:r w:rsidRPr="00145122"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  <w:lastRenderedPageBreak/>
              <w:t>je predmet revizije</w:t>
            </w:r>
          </w:p>
        </w:tc>
        <w:tc>
          <w:tcPr>
            <w:tcW w:w="2752" w:type="dxa"/>
            <w:shd w:val="clear" w:color="auto" w:fill="C0C0C0"/>
          </w:tcPr>
          <w:p w14:paraId="20F56770" w14:textId="77777777" w:rsidR="001E243C" w:rsidRPr="00145122" w:rsidRDefault="001E243C" w:rsidP="00145122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lastRenderedPageBreak/>
              <w:t xml:space="preserve">Ulaz/izlaz aktivnosti i </w:t>
            </w: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lastRenderedPageBreak/>
              <w:t>referenca na obrazac dokumenta koji se mora ispuniti radi revizijskog traga (ako je primjenjivo)</w:t>
            </w:r>
          </w:p>
        </w:tc>
      </w:tr>
      <w:tr w:rsidR="00FF131E" w:rsidRPr="008A7447" w14:paraId="45C3FA8E" w14:textId="77777777" w:rsidTr="00B00BED">
        <w:trPr>
          <w:trHeight w:val="384"/>
        </w:trPr>
        <w:tc>
          <w:tcPr>
            <w:tcW w:w="675" w:type="dxa"/>
            <w:shd w:val="clear" w:color="auto" w:fill="C0C0C0"/>
          </w:tcPr>
          <w:p w14:paraId="3F709F52" w14:textId="77777777" w:rsidR="001E243C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</w:p>
        </w:tc>
        <w:tc>
          <w:tcPr>
            <w:tcW w:w="8931" w:type="dxa"/>
            <w:gridSpan w:val="7"/>
            <w:shd w:val="clear" w:color="auto" w:fill="C0C0C0"/>
          </w:tcPr>
          <w:p w14:paraId="5E9CF085" w14:textId="77777777" w:rsidR="001E243C" w:rsidRPr="00145122" w:rsidRDefault="001E243C" w:rsidP="00145122">
            <w:pPr>
              <w:pStyle w:val="MainParagraph"/>
              <w:ind w:left="0"/>
              <w:jc w:val="center"/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val="hr-HR"/>
              </w:rPr>
              <w:t>Postupanja tijela SUK-a u procesu revizije</w:t>
            </w:r>
          </w:p>
        </w:tc>
      </w:tr>
      <w:tr w:rsidR="00FF131E" w:rsidRPr="008A7447" w14:paraId="0B73D62D" w14:textId="77777777" w:rsidTr="00145122">
        <w:tc>
          <w:tcPr>
            <w:tcW w:w="675" w:type="dxa"/>
          </w:tcPr>
          <w:p w14:paraId="0A6FE411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1.</w:t>
            </w:r>
          </w:p>
        </w:tc>
        <w:tc>
          <w:tcPr>
            <w:tcW w:w="2774" w:type="dxa"/>
          </w:tcPr>
          <w:p w14:paraId="018D28C9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Zaprimanje obavijesti o početku revizije</w:t>
            </w:r>
          </w:p>
        </w:tc>
        <w:tc>
          <w:tcPr>
            <w:tcW w:w="770" w:type="dxa"/>
          </w:tcPr>
          <w:p w14:paraId="1F625ADF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</w:t>
            </w:r>
          </w:p>
        </w:tc>
        <w:tc>
          <w:tcPr>
            <w:tcW w:w="592" w:type="dxa"/>
          </w:tcPr>
          <w:p w14:paraId="1B44EB2A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3DFE7A8B" w14:textId="77777777" w:rsidR="003503FD" w:rsidRPr="00145122" w:rsidRDefault="000C6394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1362" w:type="dxa"/>
            <w:gridSpan w:val="2"/>
          </w:tcPr>
          <w:p w14:paraId="66B0053E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</w:t>
            </w:r>
          </w:p>
        </w:tc>
        <w:tc>
          <w:tcPr>
            <w:tcW w:w="2752" w:type="dxa"/>
          </w:tcPr>
          <w:p w14:paraId="09C5FC7C" w14:textId="77777777" w:rsidR="003503FD" w:rsidRPr="00145122" w:rsidRDefault="008F18C3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</w:t>
            </w:r>
            <w:r w:rsidR="003503FD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bavijest o početku revizije dostavljena UT-u</w:t>
            </w:r>
          </w:p>
        </w:tc>
      </w:tr>
      <w:tr w:rsidR="00FF131E" w:rsidRPr="008A7447" w14:paraId="60CD5686" w14:textId="77777777" w:rsidTr="00145122">
        <w:tc>
          <w:tcPr>
            <w:tcW w:w="675" w:type="dxa"/>
          </w:tcPr>
          <w:p w14:paraId="75EC2781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2.</w:t>
            </w:r>
          </w:p>
        </w:tc>
        <w:tc>
          <w:tcPr>
            <w:tcW w:w="2774" w:type="dxa"/>
          </w:tcPr>
          <w:p w14:paraId="7FB471AD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Prosljeđivanje obavijesti o početku revizije relevantnim tijelima SUK-a</w:t>
            </w:r>
          </w:p>
        </w:tc>
        <w:tc>
          <w:tcPr>
            <w:tcW w:w="770" w:type="dxa"/>
          </w:tcPr>
          <w:p w14:paraId="4879F6C1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</w:p>
        </w:tc>
        <w:tc>
          <w:tcPr>
            <w:tcW w:w="592" w:type="dxa"/>
          </w:tcPr>
          <w:p w14:paraId="09FC1C2A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27D126C4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1362" w:type="dxa"/>
            <w:gridSpan w:val="2"/>
          </w:tcPr>
          <w:p w14:paraId="1DC8E6D3" w14:textId="77777777" w:rsidR="003503FD" w:rsidRPr="00145122" w:rsidRDefault="003503F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2752" w:type="dxa"/>
          </w:tcPr>
          <w:p w14:paraId="3F4BFA47" w14:textId="77777777" w:rsidR="003503FD" w:rsidRPr="00145122" w:rsidRDefault="008F18C3" w:rsidP="00145122">
            <w:pPr>
              <w:pStyle w:val="MainParagraph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</w:t>
            </w:r>
            <w:r w:rsidR="003503FD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bavijest o početku revizije dostavljena relevantnim tijelima SUK-a</w:t>
            </w:r>
          </w:p>
        </w:tc>
      </w:tr>
      <w:tr w:rsidR="00FF131E" w:rsidRPr="008A7447" w14:paraId="190F1EB6" w14:textId="77777777" w:rsidTr="00145122">
        <w:tc>
          <w:tcPr>
            <w:tcW w:w="675" w:type="dxa"/>
          </w:tcPr>
          <w:p w14:paraId="407D3FA0" w14:textId="77777777" w:rsidR="00891CFA" w:rsidRPr="00145122" w:rsidRDefault="00891CFA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3.</w:t>
            </w:r>
          </w:p>
        </w:tc>
        <w:tc>
          <w:tcPr>
            <w:tcW w:w="2774" w:type="dxa"/>
          </w:tcPr>
          <w:p w14:paraId="1FFEBB03" w14:textId="77777777" w:rsidR="00891CFA" w:rsidRPr="00145122" w:rsidRDefault="00891CFA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Koordinacija cjelokupnog procesa</w:t>
            </w:r>
          </w:p>
        </w:tc>
        <w:tc>
          <w:tcPr>
            <w:tcW w:w="770" w:type="dxa"/>
          </w:tcPr>
          <w:p w14:paraId="0A592C6C" w14:textId="77777777" w:rsidR="00891CFA" w:rsidRPr="00145122" w:rsidRDefault="00891CFA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</w:t>
            </w:r>
          </w:p>
        </w:tc>
        <w:tc>
          <w:tcPr>
            <w:tcW w:w="592" w:type="dxa"/>
          </w:tcPr>
          <w:p w14:paraId="1A09E5E8" w14:textId="77777777" w:rsidR="00891CFA" w:rsidRPr="00145122" w:rsidRDefault="00891CFA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08C5B161" w14:textId="77777777" w:rsidR="00891CFA" w:rsidRPr="00145122" w:rsidRDefault="00891CFA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1362" w:type="dxa"/>
            <w:gridSpan w:val="2"/>
          </w:tcPr>
          <w:p w14:paraId="23327D47" w14:textId="77777777" w:rsidR="00891CFA" w:rsidRPr="00145122" w:rsidRDefault="00891CFA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R/C</w:t>
            </w:r>
          </w:p>
        </w:tc>
        <w:tc>
          <w:tcPr>
            <w:tcW w:w="2752" w:type="dxa"/>
          </w:tcPr>
          <w:p w14:paraId="62FCD89E" w14:textId="77777777" w:rsidR="00891CFA" w:rsidRPr="00145122" w:rsidRDefault="00891CFA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Proces revizije  učinkovito je organiziran u pogledu rokova, podnošenja potrebne dokumentacije,   organizacije logistike </w:t>
            </w:r>
          </w:p>
        </w:tc>
      </w:tr>
      <w:tr w:rsidR="00FF131E" w:rsidRPr="008A7447" w14:paraId="37D907DC" w14:textId="77777777" w:rsidTr="00145122">
        <w:tc>
          <w:tcPr>
            <w:tcW w:w="675" w:type="dxa"/>
          </w:tcPr>
          <w:p w14:paraId="7419E283" w14:textId="77777777" w:rsidR="001E243C" w:rsidRPr="00145122" w:rsidRDefault="006B354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4</w:t>
            </w:r>
            <w:r w:rsidR="001E243C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.</w:t>
            </w:r>
          </w:p>
        </w:tc>
        <w:tc>
          <w:tcPr>
            <w:tcW w:w="2774" w:type="dxa"/>
          </w:tcPr>
          <w:p w14:paraId="2013B6D9" w14:textId="77777777" w:rsidR="001E243C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Smještaj </w:t>
            </w:r>
            <w:r w:rsidR="006374D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predstavnika revizijskog tijela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u  odgovarajuće radne uvjete </w:t>
            </w:r>
            <w:r w:rsidRPr="00145122">
              <w:rPr>
                <w:rFonts w:ascii="Times New Roman" w:hAnsi="Times New Roman" w:cs="Times New Roman"/>
                <w:i/>
                <w:noProof/>
                <w:sz w:val="24"/>
                <w:szCs w:val="24"/>
                <w:lang w:val="hr-HR"/>
              </w:rPr>
              <w:t>(ako se zatraži)</w:t>
            </w:r>
          </w:p>
        </w:tc>
        <w:tc>
          <w:tcPr>
            <w:tcW w:w="770" w:type="dxa"/>
          </w:tcPr>
          <w:p w14:paraId="2F5A7508" w14:textId="77777777" w:rsidR="001E243C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</w:t>
            </w:r>
          </w:p>
        </w:tc>
        <w:tc>
          <w:tcPr>
            <w:tcW w:w="592" w:type="dxa"/>
          </w:tcPr>
          <w:p w14:paraId="3C487159" w14:textId="77777777" w:rsidR="001E243C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</w:t>
            </w:r>
          </w:p>
        </w:tc>
        <w:tc>
          <w:tcPr>
            <w:tcW w:w="681" w:type="dxa"/>
          </w:tcPr>
          <w:p w14:paraId="42313B13" w14:textId="77777777" w:rsidR="001E243C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-</w:t>
            </w:r>
          </w:p>
        </w:tc>
        <w:tc>
          <w:tcPr>
            <w:tcW w:w="1362" w:type="dxa"/>
            <w:gridSpan w:val="2"/>
          </w:tcPr>
          <w:p w14:paraId="75B41646" w14:textId="77777777" w:rsidR="001E243C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2752" w:type="dxa"/>
          </w:tcPr>
          <w:p w14:paraId="18C77B7C" w14:textId="77777777" w:rsidR="001E243C" w:rsidRPr="00145122" w:rsidRDefault="001E243C" w:rsidP="00145122">
            <w:pPr>
              <w:pStyle w:val="MainParagraph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Osigurani odgovarajući radni uvjet</w:t>
            </w:r>
            <w:r w:rsidR="008B542C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</w:t>
            </w:r>
            <w:r w:rsidR="008B542C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predstavnicima revizijskog tijela</w:t>
            </w:r>
          </w:p>
        </w:tc>
      </w:tr>
      <w:tr w:rsidR="00FF131E" w:rsidRPr="008A7447" w14:paraId="25092FA0" w14:textId="77777777" w:rsidTr="00145122">
        <w:tc>
          <w:tcPr>
            <w:tcW w:w="675" w:type="dxa"/>
          </w:tcPr>
          <w:p w14:paraId="1C0F4529" w14:textId="77777777" w:rsidR="001E243C" w:rsidRPr="00145122" w:rsidRDefault="006B354D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5</w:t>
            </w:r>
            <w:r w:rsidR="00891CFA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.</w:t>
            </w:r>
          </w:p>
        </w:tc>
        <w:tc>
          <w:tcPr>
            <w:tcW w:w="2774" w:type="dxa"/>
          </w:tcPr>
          <w:p w14:paraId="10DCFF41" w14:textId="77777777" w:rsidR="001E243C" w:rsidRPr="00145122" w:rsidRDefault="000D48B6" w:rsidP="00145122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Organizacija uvodnog sastanka</w:t>
            </w:r>
            <w:r w:rsidR="00C04855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o početku revizijskog postupka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i sudjelovanje na istom</w:t>
            </w:r>
          </w:p>
        </w:tc>
        <w:tc>
          <w:tcPr>
            <w:tcW w:w="770" w:type="dxa"/>
          </w:tcPr>
          <w:p w14:paraId="09390D6D" w14:textId="77777777" w:rsidR="001E243C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592" w:type="dxa"/>
          </w:tcPr>
          <w:p w14:paraId="6CC4B389" w14:textId="77777777" w:rsidR="001E243C" w:rsidRPr="00145122" w:rsidRDefault="00C04855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51287DAA" w14:textId="77777777" w:rsidR="001E243C" w:rsidRPr="00145122" w:rsidRDefault="00C04855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I/C</w:t>
            </w:r>
          </w:p>
        </w:tc>
        <w:tc>
          <w:tcPr>
            <w:tcW w:w="1362" w:type="dxa"/>
            <w:gridSpan w:val="2"/>
          </w:tcPr>
          <w:p w14:paraId="1969B601" w14:textId="77777777" w:rsidR="001E243C" w:rsidRPr="00145122" w:rsidRDefault="00C04855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R/C</w:t>
            </w:r>
          </w:p>
        </w:tc>
        <w:tc>
          <w:tcPr>
            <w:tcW w:w="2752" w:type="dxa"/>
          </w:tcPr>
          <w:p w14:paraId="077816A3" w14:textId="77777777" w:rsidR="001E243C" w:rsidRPr="00145122" w:rsidRDefault="00C04855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Uvodni sastanak o početku revizijskog postupka održan</w:t>
            </w:r>
          </w:p>
        </w:tc>
      </w:tr>
      <w:tr w:rsidR="00FF131E" w:rsidRPr="008A7447" w14:paraId="1045ACB4" w14:textId="77777777" w:rsidTr="00145122">
        <w:tc>
          <w:tcPr>
            <w:tcW w:w="675" w:type="dxa"/>
          </w:tcPr>
          <w:p w14:paraId="6C74E0BE" w14:textId="77777777" w:rsidR="000D48B6" w:rsidRPr="00145122" w:rsidRDefault="000D48B6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6.</w:t>
            </w:r>
          </w:p>
        </w:tc>
        <w:tc>
          <w:tcPr>
            <w:tcW w:w="2774" w:type="dxa"/>
          </w:tcPr>
          <w:p w14:paraId="5ADECE23" w14:textId="77777777" w:rsidR="000D48B6" w:rsidRPr="00145122" w:rsidRDefault="000D48B6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Prikupljanje potrebne inicijalne dokumentacije i informacija te podnošenje istih </w:t>
            </w:r>
            <w:r w:rsidR="00511189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revizorima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770" w:type="dxa"/>
          </w:tcPr>
          <w:p w14:paraId="3096EAF5" w14:textId="77777777" w:rsidR="000D48B6" w:rsidRPr="00145122" w:rsidRDefault="000D48B6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28C09578" w14:textId="77777777" w:rsidR="000D48B6" w:rsidRPr="00145122" w:rsidRDefault="000D48B6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7F32D59C" w14:textId="77777777" w:rsidR="000D48B6" w:rsidRPr="00145122" w:rsidRDefault="000D48B6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5C39CAA4" w14:textId="77777777" w:rsidR="000D48B6" w:rsidRPr="00145122" w:rsidRDefault="000C6394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R, </w:t>
            </w:r>
            <w:r w:rsidR="000D48B6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I, C</w:t>
            </w:r>
          </w:p>
        </w:tc>
        <w:tc>
          <w:tcPr>
            <w:tcW w:w="1362" w:type="dxa"/>
            <w:gridSpan w:val="2"/>
          </w:tcPr>
          <w:p w14:paraId="301FD0EB" w14:textId="77777777" w:rsidR="000D48B6" w:rsidRPr="00145122" w:rsidRDefault="000D48B6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2752" w:type="dxa"/>
          </w:tcPr>
          <w:p w14:paraId="4F9E8AF5" w14:textId="77777777" w:rsidR="000D48B6" w:rsidRPr="00145122" w:rsidRDefault="000D48B6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Tražene informacije  dostavljene</w:t>
            </w:r>
          </w:p>
        </w:tc>
      </w:tr>
      <w:tr w:rsidR="00FF131E" w:rsidRPr="008A7447" w14:paraId="6F3774A9" w14:textId="77777777" w:rsidTr="00145122">
        <w:tc>
          <w:tcPr>
            <w:tcW w:w="675" w:type="dxa"/>
          </w:tcPr>
          <w:p w14:paraId="5BFF24BE" w14:textId="77777777" w:rsidR="00511189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7.</w:t>
            </w:r>
          </w:p>
        </w:tc>
        <w:tc>
          <w:tcPr>
            <w:tcW w:w="2774" w:type="dxa"/>
          </w:tcPr>
          <w:p w14:paraId="6631856E" w14:textId="77777777" w:rsidR="00511189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Dostava traženih informacija revizorima tijekom revizije  </w:t>
            </w:r>
          </w:p>
        </w:tc>
        <w:tc>
          <w:tcPr>
            <w:tcW w:w="770" w:type="dxa"/>
          </w:tcPr>
          <w:p w14:paraId="14D8C932" w14:textId="77777777" w:rsidR="00511189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5BAB3CC8" w14:textId="77777777" w:rsidR="00511189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5347B8A5" w14:textId="77777777" w:rsidR="00511189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I/R</w:t>
            </w:r>
          </w:p>
        </w:tc>
        <w:tc>
          <w:tcPr>
            <w:tcW w:w="681" w:type="dxa"/>
          </w:tcPr>
          <w:p w14:paraId="018372AE" w14:textId="77777777" w:rsidR="00511189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1362" w:type="dxa"/>
            <w:gridSpan w:val="2"/>
          </w:tcPr>
          <w:p w14:paraId="2AD31D6F" w14:textId="77777777" w:rsidR="00511189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2752" w:type="dxa"/>
          </w:tcPr>
          <w:p w14:paraId="001CE2DA" w14:textId="77777777" w:rsidR="00511189" w:rsidRPr="00145122" w:rsidRDefault="0051118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Dostavljene tražene informacije</w:t>
            </w:r>
          </w:p>
        </w:tc>
      </w:tr>
      <w:tr w:rsidR="00FF131E" w:rsidRPr="008A7447" w14:paraId="699C5080" w14:textId="77777777" w:rsidTr="00145122">
        <w:tc>
          <w:tcPr>
            <w:tcW w:w="675" w:type="dxa"/>
          </w:tcPr>
          <w:p w14:paraId="3D836714" w14:textId="77777777" w:rsidR="00706052" w:rsidRPr="00145122" w:rsidRDefault="00706052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8.</w:t>
            </w:r>
          </w:p>
        </w:tc>
        <w:tc>
          <w:tcPr>
            <w:tcW w:w="2774" w:type="dxa"/>
          </w:tcPr>
          <w:p w14:paraId="75163544" w14:textId="77777777" w:rsidR="00706052" w:rsidRPr="00145122" w:rsidRDefault="00706052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Organizacija završnog sastanka na kraju 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revizijskog postupka i sudjelovanje na istom</w:t>
            </w:r>
          </w:p>
        </w:tc>
        <w:tc>
          <w:tcPr>
            <w:tcW w:w="770" w:type="dxa"/>
          </w:tcPr>
          <w:p w14:paraId="70066B16" w14:textId="77777777" w:rsidR="00706052" w:rsidRPr="00145122" w:rsidRDefault="00706052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I</w:t>
            </w:r>
          </w:p>
        </w:tc>
        <w:tc>
          <w:tcPr>
            <w:tcW w:w="592" w:type="dxa"/>
          </w:tcPr>
          <w:p w14:paraId="41470EB9" w14:textId="77777777" w:rsidR="00706052" w:rsidRPr="00145122" w:rsidRDefault="00706052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5E0CA00E" w14:textId="77777777" w:rsidR="00706052" w:rsidRPr="00145122" w:rsidRDefault="00706052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I/C</w:t>
            </w:r>
          </w:p>
        </w:tc>
        <w:tc>
          <w:tcPr>
            <w:tcW w:w="1362" w:type="dxa"/>
            <w:gridSpan w:val="2"/>
          </w:tcPr>
          <w:p w14:paraId="2565128D" w14:textId="77777777" w:rsidR="00706052" w:rsidRPr="00145122" w:rsidRDefault="00706052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R/C</w:t>
            </w:r>
          </w:p>
        </w:tc>
        <w:tc>
          <w:tcPr>
            <w:tcW w:w="2752" w:type="dxa"/>
          </w:tcPr>
          <w:p w14:paraId="3185806B" w14:textId="77777777" w:rsidR="00706052" w:rsidRPr="00145122" w:rsidRDefault="00706052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Završni sastanak na kraju revizijskog postupka 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održan</w:t>
            </w:r>
          </w:p>
        </w:tc>
      </w:tr>
      <w:tr w:rsidR="00FF131E" w:rsidRPr="008A7447" w14:paraId="5CC58004" w14:textId="77777777" w:rsidTr="00145122">
        <w:tc>
          <w:tcPr>
            <w:tcW w:w="675" w:type="dxa"/>
          </w:tcPr>
          <w:p w14:paraId="2CC93137" w14:textId="77777777" w:rsidR="000D48B6" w:rsidRPr="00145122" w:rsidRDefault="00FA5ED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9.</w:t>
            </w:r>
          </w:p>
        </w:tc>
        <w:tc>
          <w:tcPr>
            <w:tcW w:w="2774" w:type="dxa"/>
          </w:tcPr>
          <w:p w14:paraId="3D71E857" w14:textId="77777777" w:rsidR="000D48B6" w:rsidRPr="00145122" w:rsidRDefault="00FA5ED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Zaprimanje nacrta revizijskog izvješća</w:t>
            </w:r>
          </w:p>
        </w:tc>
        <w:tc>
          <w:tcPr>
            <w:tcW w:w="770" w:type="dxa"/>
          </w:tcPr>
          <w:p w14:paraId="55EB37E2" w14:textId="77777777" w:rsidR="00FA5ED0" w:rsidRPr="00145122" w:rsidRDefault="00FA5ED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3BCBB09E" w14:textId="77777777" w:rsidR="000D48B6" w:rsidRPr="00145122" w:rsidRDefault="00FA5ED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10437D3C" w14:textId="77777777" w:rsidR="000D48B6" w:rsidRPr="00145122" w:rsidRDefault="00FA5ED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0828267D" w14:textId="77777777" w:rsidR="000D48B6" w:rsidRPr="00145122" w:rsidRDefault="000C6394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R, </w:t>
            </w:r>
            <w:r w:rsidR="00FA5ED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1362" w:type="dxa"/>
            <w:gridSpan w:val="2"/>
          </w:tcPr>
          <w:p w14:paraId="07594C06" w14:textId="77777777" w:rsidR="000D48B6" w:rsidRPr="00145122" w:rsidRDefault="00FA5ED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2752" w:type="dxa"/>
          </w:tcPr>
          <w:p w14:paraId="07C64804" w14:textId="77777777" w:rsidR="000D48B6" w:rsidRPr="00145122" w:rsidRDefault="00AD3908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N</w:t>
            </w:r>
            <w:r w:rsidR="005D66B9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acrt revizijskog izvješća zaprimljen</w:t>
            </w:r>
          </w:p>
        </w:tc>
      </w:tr>
      <w:tr w:rsidR="00FF131E" w:rsidRPr="008A7447" w14:paraId="29C1F340" w14:textId="77777777" w:rsidTr="00145122">
        <w:tc>
          <w:tcPr>
            <w:tcW w:w="675" w:type="dxa"/>
          </w:tcPr>
          <w:p w14:paraId="1FCD0CFF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10.</w:t>
            </w:r>
          </w:p>
        </w:tc>
        <w:tc>
          <w:tcPr>
            <w:tcW w:w="2774" w:type="dxa"/>
          </w:tcPr>
          <w:p w14:paraId="18784990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Prosljeđivanje  nacrta revizijskog izvješća relevant</w:t>
            </w:r>
            <w:r w:rsidR="00B6405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n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im tijelima SUK-a i traženje očitovanja na nalaze i preporuke revizora</w:t>
            </w:r>
          </w:p>
        </w:tc>
        <w:tc>
          <w:tcPr>
            <w:tcW w:w="770" w:type="dxa"/>
          </w:tcPr>
          <w:p w14:paraId="59AAD242" w14:textId="77777777" w:rsidR="005D66B9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0951099E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04EAAB7F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39C1EA59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1362" w:type="dxa"/>
            <w:gridSpan w:val="2"/>
          </w:tcPr>
          <w:p w14:paraId="5F482F8C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2752" w:type="dxa"/>
          </w:tcPr>
          <w:p w14:paraId="6F54F82E" w14:textId="77777777" w:rsidR="000D48B6" w:rsidRPr="00145122" w:rsidRDefault="00CE524B" w:rsidP="00145122">
            <w:pPr>
              <w:pStyle w:val="MainParagraph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N</w:t>
            </w:r>
            <w:r w:rsidR="005D66B9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acrt revizijskog izvješća proslijeđen relevantnim tijelima SUK-a i zatraženo očitovanje na nalaze i preporuke revizora</w:t>
            </w:r>
          </w:p>
        </w:tc>
      </w:tr>
      <w:tr w:rsidR="00FF131E" w:rsidRPr="008A7447" w14:paraId="09D3D568" w14:textId="77777777" w:rsidTr="00145122">
        <w:tc>
          <w:tcPr>
            <w:tcW w:w="675" w:type="dxa"/>
          </w:tcPr>
          <w:p w14:paraId="109D9F84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11.</w:t>
            </w:r>
          </w:p>
        </w:tc>
        <w:tc>
          <w:tcPr>
            <w:tcW w:w="2774" w:type="dxa"/>
          </w:tcPr>
          <w:p w14:paraId="09FD4673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Priprema očitovanja na   nalaze i preporuke revizora i prikupljanje relevantnih dokaza</w:t>
            </w:r>
          </w:p>
        </w:tc>
        <w:tc>
          <w:tcPr>
            <w:tcW w:w="770" w:type="dxa"/>
          </w:tcPr>
          <w:p w14:paraId="548465CB" w14:textId="77777777" w:rsidR="005D66B9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7642098A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5E74E971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462C8D0F" w14:textId="77777777" w:rsidR="000D48B6" w:rsidRPr="00145122" w:rsidRDefault="000C6394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R, </w:t>
            </w:r>
            <w:r w:rsidR="005D66B9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C</w:t>
            </w:r>
          </w:p>
        </w:tc>
        <w:tc>
          <w:tcPr>
            <w:tcW w:w="1362" w:type="dxa"/>
            <w:gridSpan w:val="2"/>
          </w:tcPr>
          <w:p w14:paraId="362C5FB4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R/C</w:t>
            </w:r>
          </w:p>
        </w:tc>
        <w:tc>
          <w:tcPr>
            <w:tcW w:w="2752" w:type="dxa"/>
          </w:tcPr>
          <w:p w14:paraId="5F603B67" w14:textId="77777777" w:rsidR="000D48B6" w:rsidRPr="00145122" w:rsidRDefault="00CE524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</w:t>
            </w:r>
            <w:r w:rsidR="005D66B9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dgovori na nalaze i preporuke revizora pripremljeni te relevantni dokazi prikupljeni</w:t>
            </w:r>
          </w:p>
        </w:tc>
      </w:tr>
      <w:tr w:rsidR="00FF131E" w:rsidRPr="008A7447" w14:paraId="57C71341" w14:textId="77777777" w:rsidTr="00145122">
        <w:tc>
          <w:tcPr>
            <w:tcW w:w="675" w:type="dxa"/>
          </w:tcPr>
          <w:p w14:paraId="1EAEBB58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12.</w:t>
            </w:r>
          </w:p>
        </w:tc>
        <w:tc>
          <w:tcPr>
            <w:tcW w:w="2774" w:type="dxa"/>
          </w:tcPr>
          <w:p w14:paraId="3055DA2A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Dostava očitovanja na nacrt revizijskog izvješća revizijskom tijelu zajedno s prikupljenim dokazima</w:t>
            </w:r>
          </w:p>
        </w:tc>
        <w:tc>
          <w:tcPr>
            <w:tcW w:w="770" w:type="dxa"/>
          </w:tcPr>
          <w:p w14:paraId="689F43C3" w14:textId="77777777" w:rsidR="00FC10B8" w:rsidRPr="00145122" w:rsidRDefault="00FC10B8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40F78D1F" w14:textId="77777777" w:rsidR="000D48B6" w:rsidRPr="00145122" w:rsidRDefault="00FC10B8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73EDACB5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0007A2C7" w14:textId="77777777" w:rsidR="000D48B6" w:rsidRPr="00145122" w:rsidRDefault="000C6394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R,</w:t>
            </w:r>
            <w:r w:rsidR="005D66B9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1362" w:type="dxa"/>
            <w:gridSpan w:val="2"/>
          </w:tcPr>
          <w:p w14:paraId="3FFC6C0F" w14:textId="77777777" w:rsidR="000D48B6" w:rsidRPr="00145122" w:rsidRDefault="005D66B9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2752" w:type="dxa"/>
          </w:tcPr>
          <w:p w14:paraId="51CA4508" w14:textId="77777777" w:rsidR="000D48B6" w:rsidRPr="00145122" w:rsidRDefault="00CE524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</w:t>
            </w:r>
            <w:r w:rsidR="005D66B9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čitovanje na nacrt revizijskog izvješća dostavljeno revizijskom tijelu zajedno sa prikupljenim dokazima</w:t>
            </w:r>
          </w:p>
        </w:tc>
      </w:tr>
      <w:tr w:rsidR="00FF131E" w:rsidRPr="008A7447" w14:paraId="3388DA46" w14:textId="77777777" w:rsidTr="00145122">
        <w:tc>
          <w:tcPr>
            <w:tcW w:w="675" w:type="dxa"/>
          </w:tcPr>
          <w:p w14:paraId="0B3A8C2B" w14:textId="77777777" w:rsidR="00F41040" w:rsidRPr="00145122" w:rsidRDefault="00F4104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13.</w:t>
            </w:r>
          </w:p>
        </w:tc>
        <w:tc>
          <w:tcPr>
            <w:tcW w:w="2774" w:type="dxa"/>
          </w:tcPr>
          <w:p w14:paraId="60200225" w14:textId="77777777" w:rsidR="00F41040" w:rsidRPr="00145122" w:rsidRDefault="00F4104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Zaprimanje konačnog revizijskog izvješća</w:t>
            </w:r>
          </w:p>
        </w:tc>
        <w:tc>
          <w:tcPr>
            <w:tcW w:w="770" w:type="dxa"/>
          </w:tcPr>
          <w:p w14:paraId="46FF2BF1" w14:textId="77777777" w:rsidR="00F41040" w:rsidRPr="00145122" w:rsidRDefault="00F4104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4645A8F9" w14:textId="77777777" w:rsidR="00F41040" w:rsidRPr="00145122" w:rsidRDefault="00F4104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79702BED" w14:textId="77777777" w:rsidR="00F41040" w:rsidRPr="00145122" w:rsidRDefault="00F4104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5F520A46" w14:textId="77777777" w:rsidR="00F41040" w:rsidRPr="00145122" w:rsidRDefault="000C6394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R, </w:t>
            </w:r>
            <w:r w:rsidR="00F4104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1362" w:type="dxa"/>
            <w:gridSpan w:val="2"/>
          </w:tcPr>
          <w:p w14:paraId="6960FDE9" w14:textId="77777777" w:rsidR="00F41040" w:rsidRPr="00145122" w:rsidRDefault="00F4104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2752" w:type="dxa"/>
          </w:tcPr>
          <w:p w14:paraId="48F9D5B8" w14:textId="77777777" w:rsidR="00F41040" w:rsidRPr="00145122" w:rsidRDefault="007B36F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K</w:t>
            </w:r>
            <w:r w:rsidR="00F4104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onačno revizijskog izvješća zaprimljen</w:t>
            </w:r>
          </w:p>
        </w:tc>
      </w:tr>
      <w:tr w:rsidR="00FF131E" w:rsidRPr="008A7447" w14:paraId="2B0DDB12" w14:textId="77777777" w:rsidTr="00145122">
        <w:tc>
          <w:tcPr>
            <w:tcW w:w="675" w:type="dxa"/>
          </w:tcPr>
          <w:p w14:paraId="242A6E85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14.</w:t>
            </w:r>
          </w:p>
        </w:tc>
        <w:tc>
          <w:tcPr>
            <w:tcW w:w="2774" w:type="dxa"/>
          </w:tcPr>
          <w:p w14:paraId="0ADEBBE9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Prosljeđivanje  konačnog revizijskog izvješća relevant</w:t>
            </w:r>
            <w:r w:rsidR="00CD57B7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n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im tijelima SUK-a i traženje provedbe preporuka u navedenim rokovima </w:t>
            </w:r>
          </w:p>
        </w:tc>
        <w:tc>
          <w:tcPr>
            <w:tcW w:w="770" w:type="dxa"/>
          </w:tcPr>
          <w:p w14:paraId="1DDB9A16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0CB2F990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491CCC4C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70D66848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1362" w:type="dxa"/>
            <w:gridSpan w:val="2"/>
          </w:tcPr>
          <w:p w14:paraId="6C6B88D7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2752" w:type="dxa"/>
          </w:tcPr>
          <w:p w14:paraId="746D9584" w14:textId="77777777" w:rsidR="00745A9B" w:rsidRPr="00145122" w:rsidRDefault="007B36FB" w:rsidP="00145122">
            <w:pPr>
              <w:pStyle w:val="MainParagraph"/>
              <w:ind w:left="0"/>
              <w:rPr>
                <w:rFonts w:ascii="Times New Roman" w:hAnsi="Times New Roman" w:cs="Times New Roman"/>
                <w:b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K</w:t>
            </w:r>
            <w:r w:rsidR="00745A9B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onačno revizijsko izvješće proslijeđeno relevantnim tijelima SUK-a i zatražena provedba preporuka u navedenim rokovima</w:t>
            </w:r>
          </w:p>
        </w:tc>
      </w:tr>
      <w:tr w:rsidR="00FF131E" w:rsidRPr="008A7447" w14:paraId="759663B8" w14:textId="77777777" w:rsidTr="00145122">
        <w:tc>
          <w:tcPr>
            <w:tcW w:w="675" w:type="dxa"/>
          </w:tcPr>
          <w:p w14:paraId="4D9A0D97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15.</w:t>
            </w:r>
          </w:p>
        </w:tc>
        <w:tc>
          <w:tcPr>
            <w:tcW w:w="2774" w:type="dxa"/>
          </w:tcPr>
          <w:p w14:paraId="2A0841B5" w14:textId="77777777" w:rsidR="00745A9B" w:rsidRPr="00145122" w:rsidRDefault="00745A9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Izvještavanje</w:t>
            </w:r>
            <w:r w:rsidR="0088230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UT-a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 o provedenim </w:t>
            </w:r>
            <w:r w:rsidR="0088230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revizijskim </w:t>
            </w: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preporukama</w:t>
            </w:r>
          </w:p>
        </w:tc>
        <w:tc>
          <w:tcPr>
            <w:tcW w:w="770" w:type="dxa"/>
          </w:tcPr>
          <w:p w14:paraId="19CD8D28" w14:textId="77777777" w:rsidR="00882300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R</w:t>
            </w:r>
          </w:p>
          <w:p w14:paraId="7DACE72F" w14:textId="77777777" w:rsidR="00745A9B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Za revizije u KT</w:t>
            </w:r>
          </w:p>
        </w:tc>
        <w:tc>
          <w:tcPr>
            <w:tcW w:w="592" w:type="dxa"/>
          </w:tcPr>
          <w:p w14:paraId="6D2DE3FE" w14:textId="77777777" w:rsidR="00745A9B" w:rsidRPr="00145122" w:rsidRDefault="007B36F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/</w:t>
            </w:r>
          </w:p>
        </w:tc>
        <w:tc>
          <w:tcPr>
            <w:tcW w:w="681" w:type="dxa"/>
          </w:tcPr>
          <w:p w14:paraId="14907319" w14:textId="77777777" w:rsidR="00745A9B" w:rsidRPr="00145122" w:rsidRDefault="00381242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  <w:r w:rsidR="0088230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/R</w:t>
            </w:r>
          </w:p>
        </w:tc>
        <w:tc>
          <w:tcPr>
            <w:tcW w:w="1362" w:type="dxa"/>
            <w:gridSpan w:val="2"/>
          </w:tcPr>
          <w:p w14:paraId="049C483F" w14:textId="77777777" w:rsidR="00745A9B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2752" w:type="dxa"/>
          </w:tcPr>
          <w:p w14:paraId="7A8C5B45" w14:textId="77777777" w:rsidR="00745A9B" w:rsidRPr="00145122" w:rsidRDefault="007B36F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  <w:r w:rsidR="0088230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 xml:space="preserve">zvješće o provedenim revizijskim preporukama </w:t>
            </w:r>
            <w:r w:rsidR="0088230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dostavljeno UT-u</w:t>
            </w:r>
          </w:p>
        </w:tc>
      </w:tr>
      <w:tr w:rsidR="00FF131E" w:rsidRPr="008A7447" w14:paraId="7B39A6EC" w14:textId="77777777" w:rsidTr="00145122">
        <w:tc>
          <w:tcPr>
            <w:tcW w:w="675" w:type="dxa"/>
          </w:tcPr>
          <w:p w14:paraId="257C7B36" w14:textId="77777777" w:rsidR="00882300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lastRenderedPageBreak/>
              <w:t>16.</w:t>
            </w:r>
          </w:p>
        </w:tc>
        <w:tc>
          <w:tcPr>
            <w:tcW w:w="2774" w:type="dxa"/>
          </w:tcPr>
          <w:p w14:paraId="338F99B7" w14:textId="77777777" w:rsidR="00882300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Priprema objedinjenog izvješća o provedenim revizijskim preporukama i dostava revizijskom tijelu</w:t>
            </w:r>
          </w:p>
        </w:tc>
        <w:tc>
          <w:tcPr>
            <w:tcW w:w="770" w:type="dxa"/>
          </w:tcPr>
          <w:p w14:paraId="2708C5D1" w14:textId="77777777" w:rsidR="00882300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  <w:p w14:paraId="1699AF95" w14:textId="77777777" w:rsidR="00882300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Za revizije u KT</w:t>
            </w:r>
          </w:p>
        </w:tc>
        <w:tc>
          <w:tcPr>
            <w:tcW w:w="592" w:type="dxa"/>
          </w:tcPr>
          <w:p w14:paraId="20F193A3" w14:textId="77777777" w:rsidR="00882300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R</w:t>
            </w:r>
          </w:p>
        </w:tc>
        <w:tc>
          <w:tcPr>
            <w:tcW w:w="681" w:type="dxa"/>
          </w:tcPr>
          <w:p w14:paraId="6EB9AA01" w14:textId="77777777" w:rsidR="00882300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I/R</w:t>
            </w:r>
          </w:p>
        </w:tc>
        <w:tc>
          <w:tcPr>
            <w:tcW w:w="1362" w:type="dxa"/>
            <w:gridSpan w:val="2"/>
          </w:tcPr>
          <w:p w14:paraId="63BBE7BD" w14:textId="77777777" w:rsidR="00882300" w:rsidRPr="00145122" w:rsidRDefault="00882300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I</w:t>
            </w:r>
          </w:p>
        </w:tc>
        <w:tc>
          <w:tcPr>
            <w:tcW w:w="2752" w:type="dxa"/>
          </w:tcPr>
          <w:p w14:paraId="3AB635C5" w14:textId="77777777" w:rsidR="00882300" w:rsidRPr="00145122" w:rsidRDefault="007B36FB" w:rsidP="00145122">
            <w:pPr>
              <w:pStyle w:val="MainParagraph"/>
              <w:ind w:left="0"/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</w:pPr>
            <w:r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O</w:t>
            </w:r>
            <w:r w:rsidR="00882300" w:rsidRPr="00145122">
              <w:rPr>
                <w:rFonts w:ascii="Times New Roman" w:hAnsi="Times New Roman" w:cs="Times New Roman"/>
                <w:noProof/>
                <w:sz w:val="24"/>
                <w:szCs w:val="24"/>
                <w:lang w:val="hr-HR"/>
              </w:rPr>
              <w:t>bjedinjeno izvješće o provedenim revizijskim preporukama pripremljeno i dostavljeno revizijskom tijelu</w:t>
            </w:r>
          </w:p>
        </w:tc>
      </w:tr>
    </w:tbl>
    <w:p w14:paraId="34EDE549" w14:textId="77777777" w:rsidR="008A7447" w:rsidRP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581FC7C" w14:textId="77777777" w:rsidR="008A7447" w:rsidRPr="00B07DFB" w:rsidRDefault="008A7447" w:rsidP="009561CC">
      <w:pPr>
        <w:pStyle w:val="xxRulesParagraph"/>
      </w:pPr>
      <w:bookmarkStart w:id="17" w:name="_Toc3381751"/>
      <w:r w:rsidRPr="00B07DFB">
        <w:t>8. PROCEDURE</w:t>
      </w:r>
      <w:bookmarkEnd w:id="17"/>
    </w:p>
    <w:p w14:paraId="0B3A0879" w14:textId="77777777" w:rsidR="008A7447" w:rsidRP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C63B770" w14:textId="77777777" w:rsidR="008A7447" w:rsidRPr="00B07DFB" w:rsidRDefault="008A7447" w:rsidP="009561CC">
      <w:pPr>
        <w:pStyle w:val="xxRulesParagraph"/>
      </w:pPr>
      <w:bookmarkStart w:id="18" w:name="_Toc3381752"/>
      <w:r w:rsidRPr="00B07DFB">
        <w:t>8.1. OPĆE ODREDBE</w:t>
      </w:r>
      <w:bookmarkEnd w:id="18"/>
    </w:p>
    <w:p w14:paraId="7848BF37" w14:textId="5943E8EB" w:rsidR="0065175D" w:rsidRPr="008A7447" w:rsidRDefault="0065175D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8.1.</w:t>
      </w:r>
      <w:r w:rsidR="008A7447" w:rsidRPr="00145122">
        <w:rPr>
          <w:rFonts w:ascii="Times New Roman" w:hAnsi="Times New Roman" w:cs="Times New Roman"/>
          <w:b/>
          <w:noProof/>
          <w:sz w:val="24"/>
          <w:szCs w:val="24"/>
        </w:rPr>
        <w:t>1.</w:t>
      </w:r>
      <w:r w:rsidR="008A7447"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Svako tijelo SUK-a mora osigurati postojanje </w:t>
      </w:r>
      <w:r w:rsidR="007E3A59" w:rsidRPr="008A7447">
        <w:rPr>
          <w:rFonts w:ascii="Times New Roman" w:hAnsi="Times New Roman" w:cs="Times New Roman"/>
          <w:noProof/>
          <w:sz w:val="24"/>
          <w:szCs w:val="24"/>
        </w:rPr>
        <w:t>odgovarajućih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procedura za čuvanje potrebne dokumentacije u okviru aktivnosti koje provodi, a koje mogu poslužiti kao dokazi u postupku revizije.</w:t>
      </w:r>
    </w:p>
    <w:p w14:paraId="19DC9678" w14:textId="77777777" w:rsidR="0065175D" w:rsidRPr="008A7447" w:rsidRDefault="0065175D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8.1.2.</w:t>
      </w:r>
      <w:r w:rsidR="00912B2B"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Svako tijelo SUK-a određuje osobu za kontakt u svrhu revizija, te dostavlja informaciju o kontaktu UT-u. Na temelju prikupljenih informacija, UT </w:t>
      </w:r>
      <w:r w:rsidR="00912B2B" w:rsidRPr="008A7447">
        <w:rPr>
          <w:rFonts w:ascii="Times New Roman" w:hAnsi="Times New Roman" w:cs="Times New Roman"/>
          <w:noProof/>
          <w:sz w:val="24"/>
          <w:szCs w:val="24"/>
        </w:rPr>
        <w:t xml:space="preserve">izrađuje 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popis osoba za kontakt po pitanju revizija i dostavlja </w:t>
      </w:r>
      <w:r w:rsidR="00912B2B" w:rsidRPr="008A7447">
        <w:rPr>
          <w:rFonts w:ascii="Times New Roman" w:hAnsi="Times New Roman" w:cs="Times New Roman"/>
          <w:noProof/>
          <w:sz w:val="24"/>
          <w:szCs w:val="24"/>
        </w:rPr>
        <w:t xml:space="preserve">ga </w:t>
      </w:r>
      <w:r w:rsidRPr="008A7447">
        <w:rPr>
          <w:rFonts w:ascii="Times New Roman" w:hAnsi="Times New Roman" w:cs="Times New Roman"/>
          <w:noProof/>
          <w:sz w:val="24"/>
          <w:szCs w:val="24"/>
        </w:rPr>
        <w:t>na</w:t>
      </w:r>
      <w:r w:rsidR="00757DF2" w:rsidRPr="008A7447">
        <w:rPr>
          <w:rFonts w:ascii="Times New Roman" w:hAnsi="Times New Roman" w:cs="Times New Roman"/>
          <w:noProof/>
          <w:sz w:val="24"/>
          <w:szCs w:val="24"/>
        </w:rPr>
        <w:t xml:space="preserve"> znanje TR-u. N</w:t>
      </w:r>
      <w:r w:rsidRPr="008A7447">
        <w:rPr>
          <w:rFonts w:ascii="Times New Roman" w:hAnsi="Times New Roman" w:cs="Times New Roman"/>
          <w:noProof/>
          <w:sz w:val="24"/>
          <w:szCs w:val="24"/>
        </w:rPr>
        <w:t>avedene informacije UT dostavlja i drugim relevantnim revizijskim tijelima na njihov zahtjev. Tijela SUK-a odgovorna su za obavještavanje UT-a o promjenama vezanima uz popis osoba za kontakt za potrebe revizije u ime svojih tijela, dok je UT u skladu s time odgovorno za obavještavanje TR-u  o svim promjenama vezanim uz ukupni popis imenovanih osoba za kontakt.</w:t>
      </w:r>
    </w:p>
    <w:p w14:paraId="3E854C3D" w14:textId="77777777" w:rsidR="00834264" w:rsidRPr="008A7447" w:rsidRDefault="00757DF2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8.1.3.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615DD" w:rsidRPr="008A7447">
        <w:rPr>
          <w:rFonts w:ascii="Times New Roman" w:hAnsi="Times New Roman" w:cs="Times New Roman"/>
          <w:noProof/>
          <w:sz w:val="24"/>
          <w:szCs w:val="24"/>
        </w:rPr>
        <w:t>Sva tijela SUK-</w:t>
      </w:r>
      <w:r w:rsidR="00EB3A21" w:rsidRPr="008A7447">
        <w:rPr>
          <w:rFonts w:ascii="Times New Roman" w:hAnsi="Times New Roman" w:cs="Times New Roman"/>
          <w:noProof/>
          <w:sz w:val="24"/>
          <w:szCs w:val="24"/>
        </w:rPr>
        <w:t>a mogu biti predmetnom revizije</w:t>
      </w:r>
      <w:r w:rsidR="00B615DD" w:rsidRPr="008A7447">
        <w:rPr>
          <w:rFonts w:ascii="Times New Roman" w:hAnsi="Times New Roman" w:cs="Times New Roman"/>
          <w:noProof/>
          <w:sz w:val="24"/>
          <w:szCs w:val="24"/>
        </w:rPr>
        <w:t xml:space="preserve"> te su dužna sudjelovati u revizijskom postupku</w:t>
      </w:r>
      <w:r w:rsidR="00EB3A21" w:rsidRPr="008A7447">
        <w:rPr>
          <w:rFonts w:ascii="Times New Roman" w:hAnsi="Times New Roman" w:cs="Times New Roman"/>
          <w:noProof/>
          <w:sz w:val="24"/>
          <w:szCs w:val="24"/>
        </w:rPr>
        <w:t xml:space="preserve"> sukladno traženju revizora i koordinirati se prije, tijekom i nakon revizijskog postupka s drugim relevantnim tijelima SUK-a vezano </w:t>
      </w:r>
      <w:r w:rsidR="007E3A59" w:rsidRPr="008A7447">
        <w:rPr>
          <w:rFonts w:ascii="Times New Roman" w:hAnsi="Times New Roman" w:cs="Times New Roman"/>
          <w:noProof/>
          <w:sz w:val="24"/>
          <w:szCs w:val="24"/>
        </w:rPr>
        <w:t xml:space="preserve">uz </w:t>
      </w:r>
      <w:r w:rsidR="00EB3A21" w:rsidRPr="008A7447">
        <w:rPr>
          <w:rFonts w:ascii="Times New Roman" w:hAnsi="Times New Roman" w:cs="Times New Roman"/>
          <w:noProof/>
          <w:sz w:val="24"/>
          <w:szCs w:val="24"/>
        </w:rPr>
        <w:t xml:space="preserve">pripremu i provedbu revizijskog postupka, pripremu očitovanja i provedbu revizijskih preporuka. </w:t>
      </w:r>
    </w:p>
    <w:p w14:paraId="1ACAA76A" w14:textId="77777777" w:rsidR="00CE3843" w:rsidRPr="008A7447" w:rsidRDefault="00834264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8.1.4.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757DF2" w:rsidRPr="008A7447">
        <w:rPr>
          <w:rFonts w:ascii="Times New Roman" w:hAnsi="Times New Roman" w:cs="Times New Roman"/>
          <w:noProof/>
          <w:sz w:val="24"/>
          <w:szCs w:val="24"/>
        </w:rPr>
        <w:t xml:space="preserve">UT je odgovorno za praćenje provedbe preporuka revizije na razini </w:t>
      </w:r>
      <w:r w:rsidR="00806551" w:rsidRPr="008A7447">
        <w:rPr>
          <w:rFonts w:ascii="Times New Roman" w:hAnsi="Times New Roman" w:cs="Times New Roman"/>
          <w:noProof/>
          <w:sz w:val="24"/>
          <w:szCs w:val="24"/>
        </w:rPr>
        <w:t xml:space="preserve">Operativnog programa </w:t>
      </w:r>
      <w:r w:rsidR="00757DF2" w:rsidRPr="008A7447">
        <w:rPr>
          <w:rFonts w:ascii="Times New Roman" w:hAnsi="Times New Roman" w:cs="Times New Roman"/>
          <w:noProof/>
          <w:sz w:val="24"/>
          <w:szCs w:val="24"/>
        </w:rPr>
        <w:t>i pripremanje izvješća prema relevantnom revizijskom tijelu. Tijela SUK-a dužna su provoditi preporuke revizije i o provedbi istih pravovremeno izvještavati UT.</w:t>
      </w:r>
      <w:r w:rsidR="00CE3843" w:rsidRPr="008A7447">
        <w:rPr>
          <w:rFonts w:ascii="Times New Roman" w:hAnsi="Times New Roman" w:cs="Times New Roman"/>
          <w:noProof/>
          <w:sz w:val="24"/>
          <w:szCs w:val="24"/>
        </w:rPr>
        <w:t xml:space="preserve"> UT prikuplja informacije o revizijskim nalazima i preporukama te, ako je potrebno, kontaktira odgovorna tijela/institucije u vezi s nedostatnom ili zakašnjelom provedbom određenih preporuka, tražeći od njih </w:t>
      </w:r>
      <w:r w:rsidRPr="008A7447">
        <w:rPr>
          <w:rFonts w:ascii="Times New Roman" w:hAnsi="Times New Roman" w:cs="Times New Roman"/>
          <w:noProof/>
          <w:sz w:val="24"/>
          <w:szCs w:val="24"/>
        </w:rPr>
        <w:t>poštivanje rokova</w:t>
      </w:r>
      <w:r w:rsidR="00CE3843" w:rsidRPr="008A7447">
        <w:rPr>
          <w:rFonts w:ascii="Times New Roman" w:hAnsi="Times New Roman" w:cs="Times New Roman"/>
          <w:noProof/>
          <w:sz w:val="24"/>
          <w:szCs w:val="24"/>
        </w:rPr>
        <w:t>. U tu svrhu organiziraju se sastanci s institucijama/tijelima SUK-a.</w:t>
      </w:r>
    </w:p>
    <w:p w14:paraId="6B854C85" w14:textId="77777777" w:rsidR="00757DF2" w:rsidRPr="008A7447" w:rsidRDefault="004B27BE" w:rsidP="00145122">
      <w:pPr>
        <w:spacing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8.1.</w:t>
      </w:r>
      <w:r w:rsidR="00FE4DF0" w:rsidRPr="00145122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. UT priprema informacije vezane uz rezultate provedenih revizija i status provedbe preporuka revizije TO-u u svrhu pripreme Izjave o izdacima sukladno rokovima navedenim u </w:t>
      </w:r>
      <w:r w:rsidRPr="008A7447">
        <w:rPr>
          <w:rFonts w:ascii="Times New Roman" w:eastAsia="Times New Roman" w:hAnsi="Times New Roman" w:cs="Times New Roman"/>
          <w:noProof/>
          <w:sz w:val="24"/>
          <w:szCs w:val="24"/>
        </w:rPr>
        <w:t>ZNP</w:t>
      </w:r>
      <w:r w:rsidR="007E3A59" w:rsidRPr="008A7447">
        <w:rPr>
          <w:rFonts w:ascii="Times New Roman" w:eastAsia="Times New Roman" w:hAnsi="Times New Roman" w:cs="Times New Roman"/>
          <w:noProof/>
          <w:sz w:val="24"/>
          <w:szCs w:val="24"/>
        </w:rPr>
        <w:t>-u</w:t>
      </w:r>
      <w:r w:rsidRPr="008A744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 </w:t>
      </w:r>
      <w:r w:rsidR="007E3A59" w:rsidRPr="008A7447">
        <w:rPr>
          <w:rFonts w:ascii="Times New Roman" w:eastAsia="Times New Roman" w:hAnsi="Times New Roman" w:cs="Times New Roman"/>
          <w:noProof/>
          <w:sz w:val="24"/>
          <w:szCs w:val="24"/>
        </w:rPr>
        <w:t>0</w:t>
      </w:r>
      <w:r w:rsidR="008C3D07" w:rsidRPr="008A7447">
        <w:rPr>
          <w:rFonts w:ascii="Times New Roman" w:eastAsia="Times New Roman" w:hAnsi="Times New Roman" w:cs="Times New Roman"/>
          <w:noProof/>
          <w:sz w:val="24"/>
          <w:szCs w:val="24"/>
        </w:rPr>
        <w:t xml:space="preserve">9 </w:t>
      </w:r>
      <w:r w:rsidR="007E3A59" w:rsidRPr="008A7447">
        <w:rPr>
          <w:rFonts w:ascii="Times New Roman" w:eastAsia="Times New Roman" w:hAnsi="Times New Roman" w:cs="Times New Roman"/>
          <w:noProof/>
          <w:sz w:val="24"/>
          <w:szCs w:val="24"/>
        </w:rPr>
        <w:t>Ovjeravanje</w:t>
      </w:r>
      <w:r w:rsidRPr="008A7447">
        <w:rPr>
          <w:rFonts w:ascii="Times New Roman" w:eastAsia="Times New Roman" w:hAnsi="Times New Roman" w:cs="Times New Roman"/>
          <w:noProof/>
          <w:sz w:val="24"/>
          <w:szCs w:val="24"/>
        </w:rPr>
        <w:t>.</w:t>
      </w:r>
    </w:p>
    <w:p w14:paraId="73D5814D" w14:textId="77777777" w:rsidR="00912CDF" w:rsidRPr="00B07DFB" w:rsidRDefault="00912CDF" w:rsidP="00B07DF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line="240" w:lineRule="auto"/>
        <w:jc w:val="both"/>
        <w:rPr>
          <w:rFonts w:ascii="Times New Roman" w:hAnsi="Times New Roman" w:cs="Times New Roman"/>
          <w:b/>
          <w:noProof/>
          <w:sz w:val="24"/>
          <w:szCs w:val="24"/>
        </w:rPr>
      </w:pPr>
      <w:r w:rsidRPr="00B07DFB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8.1.</w:t>
      </w:r>
      <w:r w:rsidR="00FE4DF0" w:rsidRPr="00B07DFB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Pr="00B07DFB">
        <w:rPr>
          <w:rFonts w:ascii="Times New Roman" w:hAnsi="Times New Roman" w:cs="Times New Roman"/>
          <w:b/>
          <w:noProof/>
          <w:sz w:val="24"/>
          <w:szCs w:val="24"/>
        </w:rPr>
        <w:t xml:space="preserve">. </w:t>
      </w:r>
      <w:r w:rsidR="000657E7" w:rsidRPr="00B07DFB">
        <w:rPr>
          <w:rFonts w:ascii="Times New Roman" w:hAnsi="Times New Roman" w:cs="Times New Roman"/>
          <w:b/>
          <w:noProof/>
          <w:sz w:val="24"/>
          <w:szCs w:val="24"/>
        </w:rPr>
        <w:t>T</w:t>
      </w:r>
      <w:r w:rsidRPr="00B07DFB">
        <w:rPr>
          <w:rFonts w:ascii="Times New Roman" w:hAnsi="Times New Roman" w:cs="Times New Roman"/>
          <w:b/>
          <w:noProof/>
          <w:sz w:val="24"/>
          <w:szCs w:val="24"/>
        </w:rPr>
        <w:t xml:space="preserve">ijela </w:t>
      </w:r>
      <w:r w:rsidR="000657E7" w:rsidRPr="00B07DFB">
        <w:rPr>
          <w:rFonts w:ascii="Times New Roman" w:hAnsi="Times New Roman" w:cs="Times New Roman"/>
          <w:b/>
          <w:noProof/>
          <w:sz w:val="24"/>
          <w:szCs w:val="24"/>
        </w:rPr>
        <w:t>SUK-a</w:t>
      </w:r>
      <w:r w:rsidRPr="00B07DFB">
        <w:rPr>
          <w:rFonts w:ascii="Times New Roman" w:hAnsi="Times New Roman" w:cs="Times New Roman"/>
          <w:b/>
          <w:noProof/>
          <w:sz w:val="24"/>
          <w:szCs w:val="24"/>
        </w:rPr>
        <w:t xml:space="preserve"> dužna su</w:t>
      </w:r>
      <w:r w:rsidR="00FE4DF0" w:rsidRPr="00B07DFB">
        <w:rPr>
          <w:rFonts w:ascii="Times New Roman" w:hAnsi="Times New Roman" w:cs="Times New Roman"/>
          <w:b/>
          <w:noProof/>
          <w:sz w:val="24"/>
          <w:szCs w:val="24"/>
        </w:rPr>
        <w:t xml:space="preserve"> na godišnjoj razini</w:t>
      </w:r>
      <w:r w:rsidRPr="00B07DFB">
        <w:rPr>
          <w:rFonts w:ascii="Times New Roman" w:hAnsi="Times New Roman" w:cs="Times New Roman"/>
          <w:b/>
          <w:noProof/>
          <w:sz w:val="24"/>
          <w:szCs w:val="24"/>
        </w:rPr>
        <w:t xml:space="preserve"> voditi Registar revizija (Prilog 01) i Registar provedbe revizijskih preporuka (Prilog 02) i redovno ih ažurirati, te ih </w:t>
      </w:r>
      <w:r w:rsidR="000657E7" w:rsidRPr="00B07DFB">
        <w:rPr>
          <w:rFonts w:ascii="Times New Roman" w:hAnsi="Times New Roman" w:cs="Times New Roman"/>
          <w:b/>
          <w:noProof/>
          <w:sz w:val="24"/>
          <w:szCs w:val="24"/>
        </w:rPr>
        <w:t xml:space="preserve">dostaviti </w:t>
      </w:r>
      <w:r w:rsidRPr="00B07DFB">
        <w:rPr>
          <w:rFonts w:ascii="Times New Roman" w:hAnsi="Times New Roman" w:cs="Times New Roman"/>
          <w:b/>
          <w:noProof/>
          <w:sz w:val="24"/>
          <w:szCs w:val="24"/>
        </w:rPr>
        <w:t>UT-u</w:t>
      </w:r>
      <w:r w:rsidR="000657E7" w:rsidRPr="00B07DFB">
        <w:rPr>
          <w:rFonts w:ascii="Times New Roman" w:hAnsi="Times New Roman" w:cs="Times New Roman"/>
          <w:b/>
          <w:noProof/>
          <w:sz w:val="24"/>
          <w:szCs w:val="24"/>
        </w:rPr>
        <w:t xml:space="preserve"> u rokovima koje UT odredi. Načelno će UT prikupljati </w:t>
      </w:r>
      <w:r w:rsidR="00755642" w:rsidRPr="00B07DFB">
        <w:rPr>
          <w:rFonts w:ascii="Times New Roman" w:hAnsi="Times New Roman" w:cs="Times New Roman"/>
          <w:b/>
          <w:noProof/>
          <w:sz w:val="24"/>
          <w:szCs w:val="24"/>
        </w:rPr>
        <w:t xml:space="preserve">navedene </w:t>
      </w:r>
      <w:r w:rsidR="000657E7" w:rsidRPr="00B07DFB">
        <w:rPr>
          <w:rFonts w:ascii="Times New Roman" w:hAnsi="Times New Roman" w:cs="Times New Roman"/>
          <w:b/>
          <w:noProof/>
          <w:sz w:val="24"/>
          <w:szCs w:val="24"/>
        </w:rPr>
        <w:t>podatke u vrijeme pripreme Izjave o izdacima</w:t>
      </w:r>
      <w:r w:rsidRPr="00B07DFB">
        <w:rPr>
          <w:rFonts w:ascii="Times New Roman" w:hAnsi="Times New Roman" w:cs="Times New Roman"/>
          <w:b/>
          <w:noProof/>
          <w:sz w:val="24"/>
          <w:szCs w:val="24"/>
        </w:rPr>
        <w:t>. UT objedinjava i ažurira predmetne registre za sve provedene revizije u tijelima SUK-a.</w:t>
      </w:r>
    </w:p>
    <w:p w14:paraId="60CE51E5" w14:textId="77777777" w:rsidR="00443E2A" w:rsidRPr="008A7447" w:rsidRDefault="00AE6A99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66289FD2" w14:textId="6C944939" w:rsidR="00757DF2" w:rsidRPr="00B07DFB" w:rsidRDefault="0091303B" w:rsidP="009561CC">
      <w:pPr>
        <w:pStyle w:val="xxRulesParagraph"/>
      </w:pPr>
      <w:bookmarkStart w:id="19" w:name="_Toc3381753"/>
      <w:r w:rsidRPr="00145122">
        <w:t xml:space="preserve">8.2. </w:t>
      </w:r>
      <w:r w:rsidR="008A7447">
        <w:t>POSTUPANJE TIJELA SUK-A U POSTUPKU REVIZIJE</w:t>
      </w:r>
      <w:bookmarkEnd w:id="19"/>
      <w:r w:rsidR="008A7447">
        <w:t xml:space="preserve"> </w:t>
      </w:r>
    </w:p>
    <w:p w14:paraId="3F882F21" w14:textId="77777777" w:rsidR="00757DF2" w:rsidRPr="008A7447" w:rsidRDefault="00EF792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8.2.1.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UT zaprima obavijesti o početku revizije te iste u što kraćem roku prosljeđuje relevantnim tijelima SUK-a. </w:t>
      </w:r>
      <w:r w:rsidR="000C6394" w:rsidRPr="008A7447">
        <w:rPr>
          <w:rStyle w:val="FootnoteReference"/>
          <w:rFonts w:ascii="Times New Roman" w:hAnsi="Times New Roman" w:cs="Times New Roman"/>
          <w:noProof/>
          <w:sz w:val="24"/>
          <w:szCs w:val="24"/>
        </w:rPr>
        <w:footnoteReference w:id="1"/>
      </w:r>
    </w:p>
    <w:p w14:paraId="6684D7C8" w14:textId="77777777" w:rsidR="00EF7927" w:rsidRPr="008A7447" w:rsidRDefault="00EF792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8.2.2.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 slučaju da pojedino tijelo SUK-a zaprimi </w:t>
      </w:r>
      <w:r w:rsidR="002C6AAF" w:rsidRPr="008A7447">
        <w:rPr>
          <w:rFonts w:ascii="Times New Roman" w:hAnsi="Times New Roman" w:cs="Times New Roman"/>
          <w:noProof/>
          <w:sz w:val="24"/>
          <w:szCs w:val="24"/>
        </w:rPr>
        <w:t xml:space="preserve">izravnu najavu tj. </w:t>
      </w:r>
      <w:r w:rsidRPr="008A7447">
        <w:rPr>
          <w:rFonts w:ascii="Times New Roman" w:hAnsi="Times New Roman" w:cs="Times New Roman"/>
          <w:noProof/>
          <w:sz w:val="24"/>
          <w:szCs w:val="24"/>
        </w:rPr>
        <w:t>informaciju o početku revizije</w:t>
      </w:r>
      <w:r w:rsidR="002C6AAF" w:rsidRPr="008A7447">
        <w:rPr>
          <w:rFonts w:ascii="Times New Roman" w:hAnsi="Times New Roman" w:cs="Times New Roman"/>
          <w:noProof/>
          <w:sz w:val="24"/>
          <w:szCs w:val="24"/>
        </w:rPr>
        <w:t xml:space="preserve"> od strane revizijskog tijela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, dužno je ažurirati Registar revizija te ga poslati na znanje UT-u najkasnije u roku 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5 radnih dana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od zaprimanja predmetne informacije. Ukoliko tijelo SUK-a zaprimi informaciju o planiranom početku revizije od strane UT-a, o tome ažurira Registar revizija, ali ga ne šalje UT-u na znanje, već prilikom prethodno definiranih redovnih rokova za slanje ili na zahtjev UT-a.</w:t>
      </w:r>
    </w:p>
    <w:p w14:paraId="115708D9" w14:textId="4D1FBD93" w:rsidR="00CB094C" w:rsidRPr="008A7447" w:rsidRDefault="00CB094C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8.2.3.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Ukoliko revizijsko tijelo dostavi informaciju UT-u ili PT-u da će posjetiti određenog korisnika, tijelo u SUK-u koje je dobilo tu informaciju, istu prosljeđuje PT-u 2 koji je dužan u odgovarajućem roku najaviti korisniku posjetu revizijskog tijela.  Ukoli</w:t>
      </w:r>
      <w:r w:rsidR="00755642" w:rsidRPr="008A7447">
        <w:rPr>
          <w:rFonts w:ascii="Times New Roman" w:hAnsi="Times New Roman" w:cs="Times New Roman"/>
          <w:noProof/>
          <w:sz w:val="24"/>
          <w:szCs w:val="24"/>
        </w:rPr>
        <w:t>ko UT nije obaviješten o revizi</w:t>
      </w:r>
      <w:r w:rsidRPr="008A7447">
        <w:rPr>
          <w:rFonts w:ascii="Times New Roman" w:hAnsi="Times New Roman" w:cs="Times New Roman"/>
          <w:noProof/>
          <w:sz w:val="24"/>
          <w:szCs w:val="24"/>
        </w:rPr>
        <w:t>ji kod korisnika, PT</w:t>
      </w:r>
      <w:r w:rsidR="00F500FB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Pr="008A7447">
        <w:rPr>
          <w:rFonts w:ascii="Times New Roman" w:hAnsi="Times New Roman" w:cs="Times New Roman"/>
          <w:noProof/>
          <w:sz w:val="24"/>
          <w:szCs w:val="24"/>
        </w:rPr>
        <w:t>2 je dužan dostaviti tu informaciju UT-u.</w:t>
      </w:r>
    </w:p>
    <w:p w14:paraId="52FB239B" w14:textId="77777777" w:rsidR="00EF7927" w:rsidRPr="008A7447" w:rsidRDefault="00CB094C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8.2.4</w:t>
      </w:r>
      <w:r w:rsidR="00EF7927"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 xml:space="preserve"> Po primitku </w:t>
      </w:r>
      <w:r w:rsidR="00A57B80" w:rsidRPr="008A7447">
        <w:rPr>
          <w:rFonts w:ascii="Times New Roman" w:hAnsi="Times New Roman" w:cs="Times New Roman"/>
          <w:noProof/>
          <w:sz w:val="24"/>
          <w:szCs w:val="24"/>
        </w:rPr>
        <w:t xml:space="preserve">najave tj. informacije 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>o početku</w:t>
      </w:r>
      <w:r w:rsidR="00A57B80" w:rsidRPr="008A7447">
        <w:rPr>
          <w:rFonts w:ascii="Times New Roman" w:hAnsi="Times New Roman" w:cs="Times New Roman"/>
          <w:noProof/>
          <w:sz w:val="24"/>
          <w:szCs w:val="24"/>
        </w:rPr>
        <w:t xml:space="preserve"> revizije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>, UT organizira i koordinira pripremu</w:t>
      </w:r>
      <w:r w:rsidR="00A57B80" w:rsidRPr="008A7447">
        <w:rPr>
          <w:rFonts w:ascii="Times New Roman" w:hAnsi="Times New Roman" w:cs="Times New Roman"/>
          <w:noProof/>
          <w:sz w:val="24"/>
          <w:szCs w:val="24"/>
        </w:rPr>
        <w:t xml:space="preserve"> tijela SUK-a za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A57B80" w:rsidRPr="008A7447">
        <w:rPr>
          <w:rFonts w:ascii="Times New Roman" w:hAnsi="Times New Roman" w:cs="Times New Roman"/>
          <w:noProof/>
          <w:sz w:val="24"/>
          <w:szCs w:val="24"/>
        </w:rPr>
        <w:t>nadolazeću reviziju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>:</w:t>
      </w:r>
    </w:p>
    <w:p w14:paraId="0791C2AF" w14:textId="45BD027E" w:rsidR="00EF7927" w:rsidRPr="008A7447" w:rsidRDefault="00EF7927" w:rsidP="00145122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na zahtjev, prikuplja potrebne inicijalne informacije od relevantnih institucija i šalje ih </w:t>
      </w:r>
      <w:r w:rsidR="00A57B80" w:rsidRPr="008A7447">
        <w:rPr>
          <w:rFonts w:ascii="Times New Roman" w:hAnsi="Times New Roman" w:cs="Times New Roman"/>
          <w:noProof/>
          <w:sz w:val="24"/>
          <w:szCs w:val="24"/>
        </w:rPr>
        <w:t>revizijskom tijelu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 zadanim rokovima;</w:t>
      </w:r>
    </w:p>
    <w:p w14:paraId="2D04D2A2" w14:textId="39941929" w:rsidR="008A7447" w:rsidRPr="008A7447" w:rsidRDefault="00755602" w:rsidP="00145122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prosljeđuje ili 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 xml:space="preserve">izrađuje nacrt rasporeda posjeta </w:t>
      </w:r>
      <w:r w:rsidR="00E67AD0" w:rsidRPr="008A7447">
        <w:rPr>
          <w:rFonts w:ascii="Times New Roman" w:hAnsi="Times New Roman" w:cs="Times New Roman"/>
          <w:noProof/>
          <w:sz w:val="24"/>
          <w:szCs w:val="24"/>
        </w:rPr>
        <w:t>revizijskog tijela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>, usuglašava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ga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 xml:space="preserve"> s relevantnim </w:t>
      </w:r>
      <w:r w:rsidR="00E67AD0" w:rsidRPr="008A7447">
        <w:rPr>
          <w:rFonts w:ascii="Times New Roman" w:hAnsi="Times New Roman" w:cs="Times New Roman"/>
          <w:noProof/>
          <w:sz w:val="24"/>
          <w:szCs w:val="24"/>
        </w:rPr>
        <w:t>tijelima SUK-a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>;</w:t>
      </w:r>
    </w:p>
    <w:p w14:paraId="0C8D5E11" w14:textId="5CA2C741" w:rsidR="00EF7927" w:rsidRPr="008A7447" w:rsidRDefault="00755602" w:rsidP="00145122">
      <w:pPr>
        <w:pStyle w:val="ListParagraph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 xml:space="preserve">izvještava tijela SUK-a </w:t>
      </w:r>
      <w:r w:rsidR="005A7631" w:rsidRPr="008A7447">
        <w:rPr>
          <w:rFonts w:ascii="Times New Roman" w:hAnsi="Times New Roman" w:cs="Times New Roman"/>
          <w:noProof/>
          <w:sz w:val="24"/>
          <w:szCs w:val="24"/>
        </w:rPr>
        <w:t xml:space="preserve">uključena 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 xml:space="preserve">u nadolazeću reviziju o ciljevima, rasporedu, potrebnoj logistici i drugim relevantnim pitanjima. U tu svrhu se </w:t>
      </w:r>
      <w:r w:rsidR="00E67AD0" w:rsidRPr="008A7447">
        <w:rPr>
          <w:rFonts w:ascii="Times New Roman" w:hAnsi="Times New Roman" w:cs="Times New Roman"/>
          <w:noProof/>
          <w:sz w:val="24"/>
          <w:szCs w:val="24"/>
        </w:rPr>
        <w:t xml:space="preserve">po potrebi 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>organiziraju</w:t>
      </w:r>
      <w:r w:rsidR="005A7631" w:rsidRPr="008A7447">
        <w:rPr>
          <w:rFonts w:ascii="Times New Roman" w:hAnsi="Times New Roman" w:cs="Times New Roman"/>
          <w:noProof/>
          <w:sz w:val="24"/>
          <w:szCs w:val="24"/>
        </w:rPr>
        <w:t xml:space="preserve"> pripremni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 xml:space="preserve"> sastanci s </w:t>
      </w:r>
      <w:r w:rsidR="005A7631" w:rsidRPr="008A7447">
        <w:rPr>
          <w:rFonts w:ascii="Times New Roman" w:hAnsi="Times New Roman" w:cs="Times New Roman"/>
          <w:noProof/>
          <w:sz w:val="24"/>
          <w:szCs w:val="24"/>
        </w:rPr>
        <w:t xml:space="preserve"> relevantnim </w:t>
      </w:r>
      <w:r w:rsidR="00EF7927" w:rsidRPr="008A7447">
        <w:rPr>
          <w:rFonts w:ascii="Times New Roman" w:hAnsi="Times New Roman" w:cs="Times New Roman"/>
          <w:noProof/>
          <w:sz w:val="24"/>
          <w:szCs w:val="24"/>
        </w:rPr>
        <w:t>institucijama.</w:t>
      </w:r>
    </w:p>
    <w:p w14:paraId="265E7C6E" w14:textId="77777777" w:rsidR="007A18B9" w:rsidRPr="008A7447" w:rsidRDefault="00CB094C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8.2.5</w:t>
      </w:r>
      <w:r w:rsidR="007A18B9"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7A18B9" w:rsidRPr="008A7447">
        <w:rPr>
          <w:rFonts w:ascii="Times New Roman" w:hAnsi="Times New Roman" w:cs="Times New Roman"/>
          <w:noProof/>
          <w:sz w:val="24"/>
          <w:szCs w:val="24"/>
        </w:rPr>
        <w:t xml:space="preserve"> Po dolasku revizora, UT:</w:t>
      </w:r>
    </w:p>
    <w:p w14:paraId="11D86207" w14:textId="34CD9DCD" w:rsidR="007A18B9" w:rsidRPr="008A7447" w:rsidRDefault="007A18B9" w:rsidP="00145122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>organizira i sudjeluje na inicijalnom i završnom sastanku. Na tim sastancima sudjeluju i predstavnici tijela koja su predmetom revizije</w:t>
      </w:r>
      <w:r w:rsidR="007A0182" w:rsidRPr="008A7447">
        <w:rPr>
          <w:rFonts w:ascii="Times New Roman" w:hAnsi="Times New Roman" w:cs="Times New Roman"/>
          <w:noProof/>
          <w:sz w:val="24"/>
          <w:szCs w:val="24"/>
        </w:rPr>
        <w:t>, a po potrebi i predstavnici drugih relevantnih tijela koje UT poziva na sastanak</w:t>
      </w:r>
      <w:r w:rsidRPr="008A7447">
        <w:rPr>
          <w:rFonts w:ascii="Times New Roman" w:hAnsi="Times New Roman" w:cs="Times New Roman"/>
          <w:noProof/>
          <w:sz w:val="24"/>
          <w:szCs w:val="24"/>
        </w:rPr>
        <w:t>;</w:t>
      </w:r>
    </w:p>
    <w:p w14:paraId="353566C2" w14:textId="21183A78" w:rsidR="007A18B9" w:rsidRPr="008A7447" w:rsidRDefault="007A18B9" w:rsidP="00145122">
      <w:pPr>
        <w:pStyle w:val="ListParagraph"/>
        <w:numPr>
          <w:ilvl w:val="0"/>
          <w:numId w:val="12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po potrebi </w:t>
      </w:r>
      <w:r w:rsidR="0075181C" w:rsidRPr="008A7447">
        <w:rPr>
          <w:rFonts w:ascii="Times New Roman" w:hAnsi="Times New Roman" w:cs="Times New Roman"/>
          <w:noProof/>
          <w:sz w:val="24"/>
          <w:szCs w:val="24"/>
        </w:rPr>
        <w:t xml:space="preserve">određuje </w:t>
      </w:r>
      <w:r w:rsidRPr="008A7447">
        <w:rPr>
          <w:rFonts w:ascii="Times New Roman" w:hAnsi="Times New Roman" w:cs="Times New Roman"/>
          <w:noProof/>
          <w:sz w:val="24"/>
          <w:szCs w:val="24"/>
        </w:rPr>
        <w:t>predstavnika za sudjelovanje na svim drugim sastancima i posjetima</w:t>
      </w:r>
      <w:r w:rsidR="0075181C" w:rsidRPr="008A7447">
        <w:rPr>
          <w:rFonts w:ascii="Times New Roman" w:hAnsi="Times New Roman" w:cs="Times New Roman"/>
          <w:noProof/>
          <w:sz w:val="24"/>
          <w:szCs w:val="24"/>
        </w:rPr>
        <w:t xml:space="preserve"> revizora drugim tijelima.</w:t>
      </w:r>
    </w:p>
    <w:p w14:paraId="5CB3ED80" w14:textId="77777777" w:rsidR="008B1206" w:rsidRPr="008A7447" w:rsidRDefault="00CB094C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lastRenderedPageBreak/>
        <w:t>8.2.</w:t>
      </w:r>
      <w:r w:rsidR="001908B7" w:rsidRPr="00145122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8B1206"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8B1206"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F6BC8" w:rsidRPr="008A7447">
        <w:rPr>
          <w:rFonts w:ascii="Times New Roman" w:hAnsi="Times New Roman" w:cs="Times New Roman"/>
          <w:noProof/>
          <w:sz w:val="24"/>
          <w:szCs w:val="24"/>
        </w:rPr>
        <w:t>Tijelo</w:t>
      </w:r>
      <w:r w:rsidR="008B1206" w:rsidRPr="008A7447">
        <w:rPr>
          <w:rFonts w:ascii="Times New Roman" w:hAnsi="Times New Roman" w:cs="Times New Roman"/>
          <w:noProof/>
          <w:sz w:val="24"/>
          <w:szCs w:val="24"/>
        </w:rPr>
        <w:t xml:space="preserve"> SUK-a </w:t>
      </w:r>
      <w:r w:rsidR="00FF6BC8" w:rsidRPr="008A7447">
        <w:rPr>
          <w:rFonts w:ascii="Times New Roman" w:hAnsi="Times New Roman" w:cs="Times New Roman"/>
          <w:noProof/>
          <w:sz w:val="24"/>
          <w:szCs w:val="24"/>
        </w:rPr>
        <w:t xml:space="preserve">koje je </w:t>
      </w:r>
      <w:r w:rsidR="008B1206" w:rsidRPr="008A7447">
        <w:rPr>
          <w:rFonts w:ascii="Times New Roman" w:hAnsi="Times New Roman" w:cs="Times New Roman"/>
          <w:noProof/>
          <w:sz w:val="24"/>
          <w:szCs w:val="24"/>
        </w:rPr>
        <w:t>predmet revizije ili nadležn</w:t>
      </w:r>
      <w:r w:rsidR="00FF6BC8" w:rsidRPr="008A7447">
        <w:rPr>
          <w:rFonts w:ascii="Times New Roman" w:hAnsi="Times New Roman" w:cs="Times New Roman"/>
          <w:noProof/>
          <w:sz w:val="24"/>
          <w:szCs w:val="24"/>
        </w:rPr>
        <w:t>o</w:t>
      </w:r>
      <w:r w:rsidR="008B1206" w:rsidRPr="008A7447">
        <w:rPr>
          <w:rFonts w:ascii="Times New Roman" w:hAnsi="Times New Roman" w:cs="Times New Roman"/>
          <w:noProof/>
          <w:sz w:val="24"/>
          <w:szCs w:val="24"/>
        </w:rPr>
        <w:t xml:space="preserve"> za operacije/projekte koji su predmet revizije</w:t>
      </w:r>
      <w:r w:rsidR="00FF6BC8" w:rsidRPr="008A7447">
        <w:rPr>
          <w:rFonts w:ascii="Times New Roman" w:hAnsi="Times New Roman" w:cs="Times New Roman"/>
          <w:noProof/>
          <w:sz w:val="24"/>
          <w:szCs w:val="24"/>
        </w:rPr>
        <w:t>,</w:t>
      </w:r>
      <w:r w:rsidR="008B1206" w:rsidRPr="008A7447">
        <w:rPr>
          <w:rFonts w:ascii="Times New Roman" w:hAnsi="Times New Roman" w:cs="Times New Roman"/>
          <w:noProof/>
          <w:sz w:val="24"/>
          <w:szCs w:val="24"/>
        </w:rPr>
        <w:t xml:space="preserve"> u skladu s usuglašenim rasporedom:</w:t>
      </w:r>
    </w:p>
    <w:p w14:paraId="7DAB3D35" w14:textId="2A3DAF80" w:rsidR="008B1206" w:rsidRPr="008A7447" w:rsidRDefault="008B1206" w:rsidP="0014512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>organizira logistiku za sastanke;</w:t>
      </w:r>
    </w:p>
    <w:p w14:paraId="2A821CA4" w14:textId="23C7A8AF" w:rsidR="008A7447" w:rsidRPr="008A7447" w:rsidRDefault="008B1206" w:rsidP="0014512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>na zahtjev</w:t>
      </w:r>
      <w:r w:rsidR="00FF6BC8" w:rsidRPr="008A7447">
        <w:rPr>
          <w:rFonts w:ascii="Times New Roman" w:hAnsi="Times New Roman" w:cs="Times New Roman"/>
          <w:noProof/>
          <w:sz w:val="24"/>
          <w:szCs w:val="24"/>
        </w:rPr>
        <w:t xml:space="preserve"> revizora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, </w:t>
      </w:r>
      <w:r w:rsidR="00FF6BC8" w:rsidRPr="008A7447">
        <w:rPr>
          <w:rFonts w:ascii="Times New Roman" w:hAnsi="Times New Roman" w:cs="Times New Roman"/>
          <w:noProof/>
          <w:sz w:val="24"/>
          <w:szCs w:val="24"/>
        </w:rPr>
        <w:t>osigurava dostavu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tražen</w:t>
      </w:r>
      <w:r w:rsidR="00FF6BC8" w:rsidRPr="008A7447">
        <w:rPr>
          <w:rFonts w:ascii="Times New Roman" w:hAnsi="Times New Roman" w:cs="Times New Roman"/>
          <w:noProof/>
          <w:sz w:val="24"/>
          <w:szCs w:val="24"/>
        </w:rPr>
        <w:t>e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dokumentacij</w:t>
      </w:r>
      <w:r w:rsidR="00FF6BC8" w:rsidRPr="008A7447">
        <w:rPr>
          <w:rFonts w:ascii="Times New Roman" w:hAnsi="Times New Roman" w:cs="Times New Roman"/>
          <w:noProof/>
          <w:sz w:val="24"/>
          <w:szCs w:val="24"/>
        </w:rPr>
        <w:t>e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i pojašnjenja u zadanom roku;</w:t>
      </w:r>
    </w:p>
    <w:p w14:paraId="2A09D4A9" w14:textId="2214B7B4" w:rsidR="008B1206" w:rsidRDefault="008B1206" w:rsidP="00145122">
      <w:pPr>
        <w:pStyle w:val="ListParagraph"/>
        <w:numPr>
          <w:ilvl w:val="0"/>
          <w:numId w:val="13"/>
        </w:num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8A7447">
        <w:rPr>
          <w:rFonts w:ascii="Times New Roman" w:hAnsi="Times New Roman" w:cs="Times New Roman"/>
          <w:noProof/>
          <w:sz w:val="24"/>
          <w:szCs w:val="24"/>
        </w:rPr>
        <w:t>ukoliko je potrebno, osigurava revizorima odgovarajuće radne uvjete u svrhu provođenja revizije</w:t>
      </w:r>
      <w:r w:rsidR="00FC0076" w:rsidRPr="008A7447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EA01DE1" w14:textId="77777777" w:rsidR="008A7447" w:rsidRPr="008A7447" w:rsidRDefault="008A7447" w:rsidP="00145122">
      <w:pPr>
        <w:pStyle w:val="ListParagraph"/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6302578" w14:textId="0FD8428B" w:rsidR="006B0B35" w:rsidRPr="00B07DFB" w:rsidRDefault="006B0B35" w:rsidP="009561CC">
      <w:pPr>
        <w:pStyle w:val="xxRulesParagraph"/>
      </w:pPr>
      <w:bookmarkStart w:id="20" w:name="_Toc3381754"/>
      <w:r w:rsidRPr="00B07DFB">
        <w:t>8.3.</w:t>
      </w:r>
      <w:r w:rsidR="008A7447" w:rsidRPr="00B07DFB">
        <w:t xml:space="preserve"> POSTUPAK OČITOVANJA NA NACRT REVIZISJKOG IZVJEŠĆA I ZAPRIMANJA KONAČNOG REVIZIJSKOG IZVJEŠĆA</w:t>
      </w:r>
      <w:bookmarkEnd w:id="20"/>
      <w:r w:rsidR="008A7447" w:rsidRPr="00B07DFB">
        <w:t xml:space="preserve"> </w:t>
      </w:r>
      <w:r w:rsidRPr="00B07DFB">
        <w:t xml:space="preserve"> </w:t>
      </w:r>
    </w:p>
    <w:p w14:paraId="101A50C7" w14:textId="77777777" w:rsidR="00287EB8" w:rsidRPr="008A7447" w:rsidRDefault="00287EB8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6B0B35" w:rsidRPr="0014512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6B0B35" w:rsidRPr="00145122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BE0B31" w:rsidRPr="008A7447">
        <w:rPr>
          <w:rFonts w:ascii="Times New Roman" w:hAnsi="Times New Roman" w:cs="Times New Roman"/>
          <w:noProof/>
          <w:sz w:val="24"/>
          <w:szCs w:val="24"/>
        </w:rPr>
        <w:t>UT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zaprima nacrt revizijskog izvješća te ga u najkraćem roku prosljeđuje </w:t>
      </w:r>
      <w:r w:rsidR="00090618" w:rsidRPr="008A7447">
        <w:rPr>
          <w:rFonts w:ascii="Times New Roman" w:hAnsi="Times New Roman" w:cs="Times New Roman"/>
          <w:noProof/>
          <w:sz w:val="24"/>
          <w:szCs w:val="24"/>
        </w:rPr>
        <w:t>PT-ima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koja su bila predmet revizije tražeći očitovanja na nalaze i preporuke revizora.</w:t>
      </w:r>
      <w:r w:rsidR="00D56F0E" w:rsidRPr="008A7447">
        <w:rPr>
          <w:rFonts w:ascii="Times New Roman" w:hAnsi="Times New Roman" w:cs="Times New Roman"/>
          <w:noProof/>
          <w:sz w:val="24"/>
          <w:szCs w:val="24"/>
        </w:rPr>
        <w:t xml:space="preserve"> U slučaju da je nacrt revizijskog izvješća došao PT-u, on ga bez odgode prosljeđuje UT-u.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Rok za očitovanje </w:t>
      </w:r>
      <w:r w:rsidR="00090618" w:rsidRPr="008A7447">
        <w:rPr>
          <w:rFonts w:ascii="Times New Roman" w:hAnsi="Times New Roman" w:cs="Times New Roman"/>
          <w:noProof/>
          <w:sz w:val="24"/>
          <w:szCs w:val="24"/>
        </w:rPr>
        <w:t xml:space="preserve">PT-a </w:t>
      </w:r>
      <w:r w:rsidRPr="008A7447">
        <w:rPr>
          <w:rFonts w:ascii="Times New Roman" w:hAnsi="Times New Roman" w:cs="Times New Roman"/>
          <w:noProof/>
          <w:sz w:val="24"/>
          <w:szCs w:val="24"/>
        </w:rPr>
        <w:t>određuje UT</w:t>
      </w:r>
      <w:r w:rsidR="00A879D3" w:rsidRPr="008A7447">
        <w:rPr>
          <w:rFonts w:ascii="Times New Roman" w:hAnsi="Times New Roman" w:cs="Times New Roman"/>
          <w:noProof/>
          <w:sz w:val="24"/>
          <w:szCs w:val="24"/>
        </w:rPr>
        <w:t>,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sukladno procjeni o potrebnom vremenu za pripremu očitovanja na predmetni nacrt revizijskog izvješća.</w:t>
      </w:r>
    </w:p>
    <w:p w14:paraId="5C999026" w14:textId="77777777" w:rsidR="00287EB8" w:rsidRPr="008A7447" w:rsidRDefault="00287EB8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6B0B35" w:rsidRPr="0014512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6B0B35" w:rsidRPr="00145122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8A7447">
        <w:rPr>
          <w:rFonts w:ascii="Times New Roman" w:hAnsi="Times New Roman" w:cs="Times New Roman"/>
          <w:noProof/>
          <w:sz w:val="24"/>
          <w:szCs w:val="24"/>
        </w:rPr>
        <w:t>.</w:t>
      </w:r>
      <w:r w:rsidR="00090618"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496849" w:rsidRPr="008A7447">
        <w:rPr>
          <w:rFonts w:ascii="Times New Roman" w:hAnsi="Times New Roman" w:cs="Times New Roman"/>
          <w:noProof/>
          <w:sz w:val="24"/>
          <w:szCs w:val="24"/>
        </w:rPr>
        <w:t>PT</w:t>
      </w:r>
      <w:r w:rsidR="00E57ADD" w:rsidRPr="008A7447">
        <w:rPr>
          <w:rFonts w:ascii="Times New Roman" w:hAnsi="Times New Roman" w:cs="Times New Roman"/>
          <w:noProof/>
          <w:sz w:val="24"/>
          <w:szCs w:val="24"/>
        </w:rPr>
        <w:t xml:space="preserve"> pripremaju očitovanje na nalaze i preporuke revizora kao i relevantne dokaze u roku</w:t>
      </w:r>
      <w:r w:rsidR="00090618" w:rsidRPr="008A7447">
        <w:rPr>
          <w:rFonts w:ascii="Times New Roman" w:hAnsi="Times New Roman" w:cs="Times New Roman"/>
          <w:noProof/>
          <w:sz w:val="24"/>
          <w:szCs w:val="24"/>
        </w:rPr>
        <w:t xml:space="preserve"> koji je odredilo UT</w:t>
      </w:r>
      <w:r w:rsidR="00E57ADD" w:rsidRPr="008A7447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0A3BE1F1" w14:textId="77777777" w:rsidR="00E57ADD" w:rsidRPr="008A7447" w:rsidRDefault="00E57ADD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6B0B35" w:rsidRPr="0014512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6B0B35" w:rsidRPr="00145122">
        <w:rPr>
          <w:rFonts w:ascii="Times New Roman" w:hAnsi="Times New Roman" w:cs="Times New Roman"/>
          <w:b/>
          <w:noProof/>
          <w:sz w:val="24"/>
          <w:szCs w:val="24"/>
        </w:rPr>
        <w:t>3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UT može, ako je potrebno, organizirati sastanak s relevantnim tijelima SUK-a u svrhu rasprave i pripreme očitovanja na pristigle nalaze i preporuke revizora.</w:t>
      </w:r>
    </w:p>
    <w:p w14:paraId="36578FC0" w14:textId="77777777" w:rsidR="003E0160" w:rsidRPr="008A7447" w:rsidRDefault="003E0160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8.3.</w:t>
      </w:r>
      <w:r w:rsidR="006B0B35" w:rsidRPr="0014512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Nakon zaprimljenih očitovanja i dokaza, UT objedinjava zaprimljene informacije, priprema očitovanje i dostavlja ga, zajedno sa pripadajućim dokazima, relevantnom revizijskom tijelu (uz </w:t>
      </w:r>
      <w:r w:rsidR="008C03F2" w:rsidRPr="008A7447">
        <w:rPr>
          <w:rFonts w:ascii="Times New Roman" w:hAnsi="Times New Roman" w:cs="Times New Roman"/>
          <w:noProof/>
          <w:sz w:val="24"/>
          <w:szCs w:val="24"/>
        </w:rPr>
        <w:t xml:space="preserve">obavijest </w:t>
      </w:r>
      <w:r w:rsidRPr="008A7447">
        <w:rPr>
          <w:rFonts w:ascii="Times New Roman" w:hAnsi="Times New Roman" w:cs="Times New Roman"/>
          <w:noProof/>
          <w:sz w:val="24"/>
          <w:szCs w:val="24"/>
        </w:rPr>
        <w:t>TO-u</w:t>
      </w:r>
      <w:r w:rsidR="00682025" w:rsidRPr="008A7447">
        <w:rPr>
          <w:rFonts w:ascii="Times New Roman" w:hAnsi="Times New Roman" w:cs="Times New Roman"/>
          <w:noProof/>
          <w:sz w:val="24"/>
          <w:szCs w:val="24"/>
        </w:rPr>
        <w:t xml:space="preserve"> i TR-u, </w:t>
      </w:r>
      <w:r w:rsidR="008C7486" w:rsidRPr="008A7447">
        <w:rPr>
          <w:rFonts w:ascii="Times New Roman" w:hAnsi="Times New Roman" w:cs="Times New Roman"/>
          <w:noProof/>
          <w:sz w:val="24"/>
          <w:szCs w:val="24"/>
        </w:rPr>
        <w:t>ukoliko ono samo ne vrši predmetnu reviziju</w:t>
      </w:r>
      <w:r w:rsidRPr="008A7447">
        <w:rPr>
          <w:rFonts w:ascii="Times New Roman" w:hAnsi="Times New Roman" w:cs="Times New Roman"/>
          <w:noProof/>
          <w:sz w:val="24"/>
          <w:szCs w:val="24"/>
        </w:rPr>
        <w:t>) u rokovima koje odredi predmetno revizijsko tijelo.</w:t>
      </w:r>
    </w:p>
    <w:p w14:paraId="5832913D" w14:textId="77777777" w:rsidR="008F34D4" w:rsidRDefault="008F34D4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8.3.</w:t>
      </w:r>
      <w:r w:rsidR="006B0B35" w:rsidRPr="00145122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UT zaprima konačno revizijsko izvješće  i prosljeđuje ga</w:t>
      </w:r>
      <w:r w:rsidR="004F0C58" w:rsidRPr="008A7447">
        <w:rPr>
          <w:rFonts w:ascii="Times New Roman" w:hAnsi="Times New Roman" w:cs="Times New Roman"/>
          <w:noProof/>
          <w:sz w:val="24"/>
          <w:szCs w:val="24"/>
        </w:rPr>
        <w:t xml:space="preserve"> revidiranom tijelu (a na znanje </w:t>
      </w:r>
      <w:r w:rsidR="00EB7A9E" w:rsidRPr="008A7447">
        <w:rPr>
          <w:rFonts w:ascii="Times New Roman" w:hAnsi="Times New Roman" w:cs="Times New Roman"/>
          <w:noProof/>
          <w:sz w:val="24"/>
          <w:szCs w:val="24"/>
        </w:rPr>
        <w:t>TO-u i TR-u, ukoliko ono samo nije sastavilo predmetno izvješće)</w:t>
      </w:r>
      <w:r w:rsidR="004F0C58" w:rsidRPr="008A7447">
        <w:rPr>
          <w:rFonts w:ascii="Times New Roman" w:hAnsi="Times New Roman" w:cs="Times New Roman"/>
          <w:noProof/>
          <w:sz w:val="24"/>
          <w:szCs w:val="24"/>
        </w:rPr>
        <w:t>),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uz traženje provedbe preporuka u rokovima navedenim u predmetnom izvješću.</w:t>
      </w:r>
      <w:r w:rsidR="00E827C5" w:rsidRPr="008A7447">
        <w:rPr>
          <w:rFonts w:ascii="Times New Roman" w:hAnsi="Times New Roman" w:cs="Times New Roman"/>
          <w:noProof/>
          <w:sz w:val="24"/>
          <w:szCs w:val="24"/>
        </w:rPr>
        <w:t xml:space="preserve"> U slučaju da je revizijsko izvješće </w:t>
      </w:r>
      <w:r w:rsidR="007B017A" w:rsidRPr="008A7447">
        <w:rPr>
          <w:rFonts w:ascii="Times New Roman" w:hAnsi="Times New Roman" w:cs="Times New Roman"/>
          <w:noProof/>
          <w:sz w:val="24"/>
          <w:szCs w:val="24"/>
        </w:rPr>
        <w:t>poslano izravno</w:t>
      </w:r>
      <w:r w:rsidR="00E827C5" w:rsidRPr="008A7447">
        <w:rPr>
          <w:rFonts w:ascii="Times New Roman" w:hAnsi="Times New Roman" w:cs="Times New Roman"/>
          <w:noProof/>
          <w:sz w:val="24"/>
          <w:szCs w:val="24"/>
        </w:rPr>
        <w:t xml:space="preserve"> PT-u,</w:t>
      </w:r>
      <w:r w:rsidR="007B017A" w:rsidRPr="008A7447">
        <w:rPr>
          <w:rFonts w:ascii="Times New Roman" w:hAnsi="Times New Roman" w:cs="Times New Roman"/>
          <w:noProof/>
          <w:sz w:val="24"/>
          <w:szCs w:val="24"/>
        </w:rPr>
        <w:t xml:space="preserve"> a bez znanja UT-a, PT</w:t>
      </w:r>
      <w:r w:rsidR="00E827C5" w:rsidRPr="008A7447">
        <w:rPr>
          <w:rFonts w:ascii="Times New Roman" w:hAnsi="Times New Roman" w:cs="Times New Roman"/>
          <w:noProof/>
          <w:sz w:val="24"/>
          <w:szCs w:val="24"/>
        </w:rPr>
        <w:t xml:space="preserve"> ga bez odgode prosljeđuje UT-u.</w:t>
      </w:r>
    </w:p>
    <w:p w14:paraId="096DDC81" w14:textId="77777777" w:rsidR="008A7447" w:rsidRP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6FABEDB" w14:textId="767D9347" w:rsidR="00FB6D00" w:rsidRPr="00B07DFB" w:rsidRDefault="00FB6D00" w:rsidP="009561CC">
      <w:pPr>
        <w:pStyle w:val="xxRulesParagraph"/>
      </w:pPr>
      <w:bookmarkStart w:id="21" w:name="_Toc3381755"/>
      <w:r w:rsidRPr="00145122">
        <w:t xml:space="preserve">8.4. </w:t>
      </w:r>
      <w:r w:rsidR="008A7447">
        <w:t>PROVEDBA REVIZIJSKIH PREPORUKA</w:t>
      </w:r>
      <w:bookmarkEnd w:id="21"/>
      <w:r w:rsidR="008A7447">
        <w:t xml:space="preserve"> </w:t>
      </w:r>
    </w:p>
    <w:p w14:paraId="7C78AE66" w14:textId="77777777" w:rsidR="008F34D4" w:rsidRPr="008A7447" w:rsidRDefault="008F34D4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1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104993"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FB6D00" w:rsidRPr="008A7447">
        <w:rPr>
          <w:rFonts w:ascii="Times New Roman" w:hAnsi="Times New Roman" w:cs="Times New Roman"/>
          <w:noProof/>
          <w:sz w:val="24"/>
          <w:szCs w:val="24"/>
        </w:rPr>
        <w:t>Tijela SUK-a dužna su provoditi revizijske preporuke u rokovima navedenima u konačnom revizijskom izvješću. Nakon provedbe revizijskih preporuka</w:t>
      </w:r>
      <w:r w:rsidR="000A4768" w:rsidRPr="008A7447">
        <w:rPr>
          <w:rFonts w:ascii="Times New Roman" w:hAnsi="Times New Roman" w:cs="Times New Roman"/>
          <w:noProof/>
          <w:sz w:val="24"/>
          <w:szCs w:val="24"/>
        </w:rPr>
        <w:t xml:space="preserve"> bez posebnog poziva</w:t>
      </w:r>
      <w:r w:rsidR="00104993" w:rsidRPr="008A7447">
        <w:rPr>
          <w:rFonts w:ascii="Times New Roman" w:hAnsi="Times New Roman" w:cs="Times New Roman"/>
          <w:noProof/>
          <w:sz w:val="24"/>
          <w:szCs w:val="24"/>
        </w:rPr>
        <w:t>,</w:t>
      </w:r>
      <w:r w:rsidR="000A4768" w:rsidRPr="008A7447">
        <w:rPr>
          <w:rFonts w:ascii="Times New Roman" w:hAnsi="Times New Roman" w:cs="Times New Roman"/>
          <w:noProof/>
          <w:sz w:val="24"/>
          <w:szCs w:val="24"/>
        </w:rPr>
        <w:t xml:space="preserve"> a tijekom provedbe preporuka na zahtjev UT-a,</w:t>
      </w:r>
      <w:r w:rsidR="00104993"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0A4768" w:rsidRPr="008A7447">
        <w:rPr>
          <w:rFonts w:ascii="Times New Roman" w:hAnsi="Times New Roman" w:cs="Times New Roman"/>
          <w:noProof/>
          <w:sz w:val="24"/>
          <w:szCs w:val="24"/>
        </w:rPr>
        <w:t xml:space="preserve">posrednička tijela </w:t>
      </w:r>
      <w:r w:rsidR="00104993" w:rsidRPr="008A7447">
        <w:rPr>
          <w:rFonts w:ascii="Times New Roman" w:hAnsi="Times New Roman" w:cs="Times New Roman"/>
          <w:noProof/>
          <w:sz w:val="24"/>
          <w:szCs w:val="24"/>
        </w:rPr>
        <w:t xml:space="preserve">dostavljaju informacije i relevantne dokaze UT-u o poduzetim aktivnostima i statusu provedbe preporuka (provedenim, djelomično provedenim ili neprovedenim preporukama revizije). UT objedinjava pristigle informacije te ih podnosi, zajedno s pripadajućim dokazima, relevantnom revizijskom tijelu (uz </w:t>
      </w:r>
      <w:r w:rsidR="00F637C9" w:rsidRPr="008A7447">
        <w:rPr>
          <w:rFonts w:ascii="Times New Roman" w:hAnsi="Times New Roman" w:cs="Times New Roman"/>
          <w:noProof/>
          <w:sz w:val="24"/>
          <w:szCs w:val="24"/>
        </w:rPr>
        <w:t xml:space="preserve">obavijest </w:t>
      </w:r>
      <w:r w:rsidR="00104993" w:rsidRPr="008A7447">
        <w:rPr>
          <w:rFonts w:ascii="Times New Roman" w:hAnsi="Times New Roman" w:cs="Times New Roman"/>
          <w:noProof/>
          <w:sz w:val="24"/>
          <w:szCs w:val="24"/>
        </w:rPr>
        <w:t>TO-u</w:t>
      </w:r>
      <w:r w:rsidR="00BA119E" w:rsidRPr="008A7447">
        <w:rPr>
          <w:rFonts w:ascii="Times New Roman" w:hAnsi="Times New Roman" w:cs="Times New Roman"/>
          <w:noProof/>
          <w:sz w:val="24"/>
          <w:szCs w:val="24"/>
        </w:rPr>
        <w:t xml:space="preserve"> i TR-u ukoliko ono nije tijelo koje je vršilo reviziju</w:t>
      </w:r>
      <w:r w:rsidR="00104993" w:rsidRPr="008A7447">
        <w:rPr>
          <w:rFonts w:ascii="Times New Roman" w:hAnsi="Times New Roman" w:cs="Times New Roman"/>
          <w:noProof/>
          <w:sz w:val="24"/>
          <w:szCs w:val="24"/>
        </w:rPr>
        <w:t>).</w:t>
      </w:r>
    </w:p>
    <w:p w14:paraId="3CC76CE6" w14:textId="77777777" w:rsidR="00DB61B8" w:rsidRPr="008A7447" w:rsidRDefault="00DB61B8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2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Ako su tijela SUK-a na </w:t>
      </w:r>
      <w:r w:rsidR="00EB7A9E" w:rsidRPr="008A7447">
        <w:rPr>
          <w:rFonts w:ascii="Times New Roman" w:hAnsi="Times New Roman" w:cs="Times New Roman"/>
          <w:noProof/>
          <w:sz w:val="24"/>
          <w:szCs w:val="24"/>
        </w:rPr>
        <w:t xml:space="preserve">koja 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utječu revizijski nalazi UT, KT ili TO, osoba za kontakt </w:t>
      </w:r>
      <w:r w:rsidR="00EB7A9E" w:rsidRPr="008A7447">
        <w:rPr>
          <w:rFonts w:ascii="Times New Roman" w:hAnsi="Times New Roman" w:cs="Times New Roman"/>
          <w:noProof/>
          <w:sz w:val="24"/>
          <w:szCs w:val="24"/>
        </w:rPr>
        <w:t xml:space="preserve">s revizijom iz predmetne 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institucije podnosi ove informacije relevantnom revizijskom tijelu </w:t>
      </w:r>
      <w:r w:rsidRPr="008A7447">
        <w:rPr>
          <w:rFonts w:ascii="Times New Roman" w:hAnsi="Times New Roman" w:cs="Times New Roman"/>
          <w:noProof/>
          <w:sz w:val="24"/>
          <w:szCs w:val="24"/>
        </w:rPr>
        <w:lastRenderedPageBreak/>
        <w:t>(UT uz kopiju TO-u</w:t>
      </w:r>
      <w:r w:rsidR="00BA119E" w:rsidRPr="008A7447">
        <w:rPr>
          <w:rFonts w:ascii="Times New Roman" w:hAnsi="Times New Roman" w:cs="Times New Roman"/>
          <w:noProof/>
          <w:sz w:val="24"/>
          <w:szCs w:val="24"/>
        </w:rPr>
        <w:t>,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i obrnuto</w:t>
      </w:r>
      <w:r w:rsidR="00BA119E" w:rsidRPr="008A7447">
        <w:rPr>
          <w:rFonts w:ascii="Times New Roman" w:hAnsi="Times New Roman" w:cs="Times New Roman"/>
          <w:noProof/>
          <w:sz w:val="24"/>
          <w:szCs w:val="24"/>
        </w:rPr>
        <w:t>, a svi šalju na znanje i TR-u ukoliko ono nije tijelo koje je vršilo reviziju</w:t>
      </w:r>
      <w:r w:rsidRPr="008A7447">
        <w:rPr>
          <w:rFonts w:ascii="Times New Roman" w:hAnsi="Times New Roman" w:cs="Times New Roman"/>
          <w:noProof/>
          <w:sz w:val="24"/>
          <w:szCs w:val="24"/>
        </w:rPr>
        <w:t>).</w:t>
      </w:r>
    </w:p>
    <w:p w14:paraId="49A9987C" w14:textId="77777777" w:rsidR="00061369" w:rsidRPr="008A7447" w:rsidRDefault="00061369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4.3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Ako je potrebno, tijela SUK-a na koje utječu revizijski nalazi i revizijsko tijelo </w:t>
      </w:r>
      <w:r w:rsidR="00D407C0" w:rsidRPr="008A7447">
        <w:rPr>
          <w:rFonts w:ascii="Times New Roman" w:hAnsi="Times New Roman" w:cs="Times New Roman"/>
          <w:noProof/>
          <w:sz w:val="24"/>
          <w:szCs w:val="24"/>
        </w:rPr>
        <w:t>mogu organizirati sastanak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s ciljem raspravljanja o provedbi preporuka revizije danih u konačnom revizijskom izvješću i informacijama koje su dala tijela na koje utječu revizijski nalazi. </w:t>
      </w:r>
      <w:r w:rsidR="0032463C" w:rsidRPr="008A7447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14:paraId="0A4B9A3A" w14:textId="77777777" w:rsidR="008C550B" w:rsidRPr="008A7447" w:rsidRDefault="008C550B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UT zaprima izvješće o zatvaranju </w:t>
      </w:r>
      <w:r w:rsidR="00BF0D88" w:rsidRPr="008A7447">
        <w:rPr>
          <w:rFonts w:ascii="Times New Roman" w:hAnsi="Times New Roman" w:cs="Times New Roman"/>
          <w:noProof/>
          <w:sz w:val="24"/>
          <w:szCs w:val="24"/>
        </w:rPr>
        <w:t xml:space="preserve">(ili drugačijem statusu) 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revizijskih nalaza od relevantnog revizijskog tijela, te ga prosljeđuje </w:t>
      </w:r>
      <w:r w:rsidR="00D407C0" w:rsidRPr="008A7447">
        <w:rPr>
          <w:rFonts w:ascii="Times New Roman" w:hAnsi="Times New Roman" w:cs="Times New Roman"/>
          <w:noProof/>
          <w:sz w:val="24"/>
          <w:szCs w:val="24"/>
        </w:rPr>
        <w:t>PT-ima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koja su bila predmet revizije</w:t>
      </w:r>
      <w:r w:rsidR="00AA6BA0" w:rsidRPr="008A7447">
        <w:rPr>
          <w:rFonts w:ascii="Times New Roman" w:hAnsi="Times New Roman" w:cs="Times New Roman"/>
          <w:noProof/>
          <w:sz w:val="24"/>
          <w:szCs w:val="24"/>
        </w:rPr>
        <w:t xml:space="preserve"> (a na znanje TO-u i TR-u, ukoliko ono samo nije vršilo predmetnu reviziju)</w:t>
      </w:r>
      <w:r w:rsidRPr="008A7447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116859FF" w14:textId="77777777" w:rsidR="00BF0D88" w:rsidRPr="008A7447" w:rsidRDefault="00BF0D88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5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Po primitku informacija od revizijskog tijela da su preporuke provedene (ili drugačijem statusu u skladu s dostavljenim informacijama revidiranog tijela o provedbi preporuka) te da se nalaz zatvara, tijelo koje je predmetom revizije u Prilogu 02 mijenja status preporuke, u svrhu dodjele statusa „provedeno“, „djelomično provedeno“ ili „nije provedeno“ za svaku preporuku. Za sve preostale neprovedene ili djelomično provedene preporuke revidirano tijelo dostavlja UT-u, u rokovima </w:t>
      </w:r>
      <w:r w:rsidR="00A52B3C" w:rsidRPr="008A7447">
        <w:rPr>
          <w:rFonts w:ascii="Times New Roman" w:hAnsi="Times New Roman" w:cs="Times New Roman"/>
          <w:noProof/>
          <w:sz w:val="24"/>
          <w:szCs w:val="24"/>
        </w:rPr>
        <w:t xml:space="preserve">za provedbu preporuka </w:t>
      </w:r>
      <w:r w:rsidRPr="008A7447">
        <w:rPr>
          <w:rFonts w:ascii="Times New Roman" w:hAnsi="Times New Roman" w:cs="Times New Roman"/>
          <w:noProof/>
          <w:sz w:val="24"/>
          <w:szCs w:val="24"/>
        </w:rPr>
        <w:t>navedenim</w:t>
      </w:r>
      <w:r w:rsidR="00A52B3C" w:rsidRPr="008A7447">
        <w:rPr>
          <w:rFonts w:ascii="Times New Roman" w:hAnsi="Times New Roman" w:cs="Times New Roman"/>
          <w:noProof/>
          <w:sz w:val="24"/>
          <w:szCs w:val="24"/>
        </w:rPr>
        <w:t>a</w:t>
      </w:r>
      <w:r w:rsidRPr="008A7447">
        <w:rPr>
          <w:rFonts w:ascii="Times New Roman" w:hAnsi="Times New Roman" w:cs="Times New Roman"/>
          <w:noProof/>
          <w:sz w:val="24"/>
          <w:szCs w:val="24"/>
        </w:rPr>
        <w:t xml:space="preserve"> u revizijskom izvješću, relevantne dokaze, a UT ih objedinjava i šalje revizijskom tijelu (uz kopiju TO-u</w:t>
      </w:r>
      <w:r w:rsidR="00A52B3C" w:rsidRPr="008A7447">
        <w:rPr>
          <w:rFonts w:ascii="Times New Roman" w:hAnsi="Times New Roman" w:cs="Times New Roman"/>
          <w:noProof/>
          <w:sz w:val="24"/>
          <w:szCs w:val="24"/>
        </w:rPr>
        <w:t xml:space="preserve"> i TR-u, ukoliko ono samo nije vršilo predmetnu reviziju</w:t>
      </w:r>
      <w:r w:rsidRPr="008A7447">
        <w:rPr>
          <w:rFonts w:ascii="Times New Roman" w:hAnsi="Times New Roman" w:cs="Times New Roman"/>
          <w:noProof/>
          <w:sz w:val="24"/>
          <w:szCs w:val="24"/>
        </w:rPr>
        <w:t>).</w:t>
      </w:r>
    </w:p>
    <w:p w14:paraId="6B514494" w14:textId="77777777" w:rsidR="008C550B" w:rsidRPr="008A7447" w:rsidRDefault="00BF0D88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6</w:t>
      </w:r>
      <w:r w:rsidR="008C550B"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8C550B" w:rsidRPr="008A7447">
        <w:rPr>
          <w:rFonts w:ascii="Times New Roman" w:hAnsi="Times New Roman" w:cs="Times New Roman"/>
          <w:noProof/>
          <w:sz w:val="24"/>
          <w:szCs w:val="24"/>
        </w:rPr>
        <w:t xml:space="preserve"> Uzevši u obzir sadržaj revizijskih nalaza i danih preporuka, </w:t>
      </w:r>
      <w:r w:rsidR="00CC29A3" w:rsidRPr="008A7447">
        <w:rPr>
          <w:rFonts w:ascii="Times New Roman" w:hAnsi="Times New Roman" w:cs="Times New Roman"/>
          <w:noProof/>
          <w:sz w:val="24"/>
          <w:szCs w:val="24"/>
        </w:rPr>
        <w:t xml:space="preserve">kada je to primjenjivo </w:t>
      </w:r>
      <w:r w:rsidR="008C550B" w:rsidRPr="008A7447">
        <w:rPr>
          <w:rFonts w:ascii="Times New Roman" w:hAnsi="Times New Roman" w:cs="Times New Roman"/>
          <w:noProof/>
          <w:sz w:val="24"/>
          <w:szCs w:val="24"/>
        </w:rPr>
        <w:t>odgovorna tijela SUK-a pokreću i provode postupke za nepravilnosti, povrate i ovjeravanje (izmjenu ovjeravanja izdataka).</w:t>
      </w:r>
    </w:p>
    <w:p w14:paraId="3C97F55D" w14:textId="4A880141" w:rsidR="008A7447" w:rsidRDefault="00BF0D88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145122">
        <w:rPr>
          <w:rFonts w:ascii="Times New Roman" w:hAnsi="Times New Roman" w:cs="Times New Roman"/>
          <w:b/>
          <w:noProof/>
          <w:sz w:val="24"/>
          <w:szCs w:val="24"/>
        </w:rPr>
        <w:t>8.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4</w:t>
      </w:r>
      <w:r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193EAF" w:rsidRPr="00145122">
        <w:rPr>
          <w:rFonts w:ascii="Times New Roman" w:hAnsi="Times New Roman" w:cs="Times New Roman"/>
          <w:b/>
          <w:noProof/>
          <w:sz w:val="24"/>
          <w:szCs w:val="24"/>
        </w:rPr>
        <w:t>7</w:t>
      </w:r>
      <w:r w:rsidR="005B7F7C" w:rsidRPr="00145122">
        <w:rPr>
          <w:rFonts w:ascii="Times New Roman" w:hAnsi="Times New Roman" w:cs="Times New Roman"/>
          <w:b/>
          <w:noProof/>
          <w:sz w:val="24"/>
          <w:szCs w:val="24"/>
        </w:rPr>
        <w:t>.</w:t>
      </w:r>
      <w:r w:rsidR="005B7F7C" w:rsidRPr="00145122">
        <w:rPr>
          <w:rFonts w:ascii="Times New Roman" w:hAnsi="Times New Roman" w:cs="Times New Roman"/>
          <w:noProof/>
          <w:sz w:val="24"/>
          <w:szCs w:val="24"/>
        </w:rPr>
        <w:t xml:space="preserve"> UT dostavlja KT-u</w:t>
      </w:r>
      <w:r w:rsidR="00CC29A3" w:rsidRPr="00145122">
        <w:rPr>
          <w:rFonts w:ascii="Times New Roman" w:hAnsi="Times New Roman" w:cs="Times New Roman"/>
          <w:noProof/>
          <w:sz w:val="24"/>
          <w:szCs w:val="24"/>
        </w:rPr>
        <w:t>,</w:t>
      </w:r>
      <w:r w:rsidR="005B7F7C" w:rsidRPr="00145122">
        <w:rPr>
          <w:rFonts w:ascii="Times New Roman" w:hAnsi="Times New Roman" w:cs="Times New Roman"/>
          <w:noProof/>
          <w:sz w:val="24"/>
          <w:szCs w:val="24"/>
        </w:rPr>
        <w:t xml:space="preserve"> na</w:t>
      </w:r>
      <w:r w:rsidR="00CC29A3" w:rsidRPr="00145122">
        <w:rPr>
          <w:rFonts w:ascii="Times New Roman" w:hAnsi="Times New Roman" w:cs="Times New Roman"/>
          <w:noProof/>
          <w:sz w:val="24"/>
          <w:szCs w:val="24"/>
        </w:rPr>
        <w:t xml:space="preserve"> njegov</w:t>
      </w:r>
      <w:r w:rsidR="005B7F7C" w:rsidRPr="00145122">
        <w:rPr>
          <w:rFonts w:ascii="Times New Roman" w:hAnsi="Times New Roman" w:cs="Times New Roman"/>
          <w:noProof/>
          <w:sz w:val="24"/>
          <w:szCs w:val="24"/>
        </w:rPr>
        <w:t xml:space="preserve"> zahtjev</w:t>
      </w:r>
      <w:r w:rsidR="00CC29A3" w:rsidRPr="00145122">
        <w:rPr>
          <w:rFonts w:ascii="Times New Roman" w:hAnsi="Times New Roman" w:cs="Times New Roman"/>
          <w:noProof/>
          <w:sz w:val="24"/>
          <w:szCs w:val="24"/>
        </w:rPr>
        <w:t>,</w:t>
      </w:r>
      <w:r w:rsidR="005B7F7C" w:rsidRPr="00145122">
        <w:rPr>
          <w:rFonts w:ascii="Times New Roman" w:hAnsi="Times New Roman" w:cs="Times New Roman"/>
          <w:noProof/>
          <w:sz w:val="24"/>
          <w:szCs w:val="24"/>
        </w:rPr>
        <w:t xml:space="preserve"> sve potrebne informacije o statusu revizijskih nalaza i preporuka za </w:t>
      </w:r>
      <w:r w:rsidR="00CC29A3" w:rsidRPr="00145122">
        <w:rPr>
          <w:rFonts w:ascii="Times New Roman" w:hAnsi="Times New Roman" w:cs="Times New Roman"/>
          <w:noProof/>
          <w:sz w:val="24"/>
          <w:szCs w:val="24"/>
        </w:rPr>
        <w:t>OP</w:t>
      </w:r>
      <w:r w:rsidR="005B7F7C" w:rsidRPr="00145122">
        <w:rPr>
          <w:rFonts w:ascii="Times New Roman" w:hAnsi="Times New Roman" w:cs="Times New Roman"/>
          <w:noProof/>
          <w:sz w:val="24"/>
          <w:szCs w:val="24"/>
        </w:rPr>
        <w:t>.</w:t>
      </w:r>
    </w:p>
    <w:p w14:paraId="7A341604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F0B3BFD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7D094A6C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879188E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8AFDB3A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5D79F92A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2B58A9D5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03782799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A8090AB" w14:textId="1D33C799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667CF559" w14:textId="77777777" w:rsidR="00B07DFB" w:rsidRDefault="00B07DFB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413AD799" w14:textId="77777777" w:rsidR="008A7447" w:rsidRDefault="008A7447" w:rsidP="00145122">
      <w:pPr>
        <w:spacing w:line="24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</w:p>
    <w:p w14:paraId="3B3D9A0E" w14:textId="454BD5A4" w:rsidR="008A7447" w:rsidRPr="00B07DFB" w:rsidRDefault="008A7447" w:rsidP="00B07DFB">
      <w:pPr>
        <w:pStyle w:val="Heading1"/>
        <w:numPr>
          <w:ilvl w:val="0"/>
          <w:numId w:val="0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rPr>
          <w:rFonts w:ascii="Times New Roman" w:hAnsi="Times New Roman" w:cs="Times New Roman"/>
          <w:bCs w:val="0"/>
          <w:noProof/>
          <w:szCs w:val="24"/>
        </w:rPr>
      </w:pPr>
      <w:bookmarkStart w:id="22" w:name="_Toc3381756"/>
      <w:r w:rsidRPr="00B07DFB">
        <w:rPr>
          <w:rFonts w:ascii="Times New Roman" w:hAnsi="Times New Roman" w:cs="Times New Roman"/>
          <w:bCs w:val="0"/>
          <w:noProof/>
          <w:szCs w:val="24"/>
        </w:rPr>
        <w:lastRenderedPageBreak/>
        <w:t>9. PREGLED PROMJENA</w:t>
      </w:r>
      <w:bookmarkEnd w:id="22"/>
    </w:p>
    <w:p w14:paraId="491E6580" w14:textId="77777777" w:rsidR="0017222D" w:rsidRPr="00145122" w:rsidRDefault="0017222D" w:rsidP="00145122">
      <w:pPr>
        <w:spacing w:line="240" w:lineRule="auto"/>
        <w:jc w:val="both"/>
        <w:rPr>
          <w:noProof/>
        </w:rPr>
      </w:pPr>
    </w:p>
    <w:tbl>
      <w:tblPr>
        <w:tblW w:w="972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0"/>
        <w:gridCol w:w="2079"/>
        <w:gridCol w:w="3755"/>
        <w:gridCol w:w="2094"/>
      </w:tblGrid>
      <w:tr w:rsidR="00470DC4" w:rsidRPr="008A7447" w14:paraId="5A45582D" w14:textId="77777777" w:rsidTr="00381242">
        <w:trPr>
          <w:trHeight w:val="135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2A862F" w14:textId="77777777" w:rsidR="00470DC4" w:rsidRPr="008A7447" w:rsidRDefault="00470DC4">
            <w:pPr>
              <w:pStyle w:val="Heading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23" w:name="_Toc418076721"/>
            <w:bookmarkStart w:id="24" w:name="_Toc3381757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Broj verzije</w:t>
            </w:r>
            <w:bookmarkEnd w:id="23"/>
            <w:bookmarkEnd w:id="24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6A5CF7" w14:textId="77777777" w:rsidR="00470DC4" w:rsidRPr="008A7447" w:rsidRDefault="00470DC4">
            <w:pPr>
              <w:pStyle w:val="Heading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25" w:name="_Toc418076722"/>
            <w:bookmarkStart w:id="26" w:name="_Toc3381758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Datum promjene (datum odobrenja)</w:t>
            </w:r>
            <w:bookmarkEnd w:id="25"/>
            <w:bookmarkEnd w:id="26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7D49CB" w14:textId="77777777" w:rsidR="00470DC4" w:rsidRPr="008A7447" w:rsidRDefault="00470DC4">
            <w:pPr>
              <w:pStyle w:val="Heading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27" w:name="_Toc418076723"/>
            <w:bookmarkStart w:id="28" w:name="_Toc3381759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Promijenjena poglavlja</w:t>
            </w:r>
            <w:bookmarkEnd w:id="27"/>
            <w:bookmarkEnd w:id="28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4D753" w14:textId="77777777" w:rsidR="00470DC4" w:rsidRPr="008A7447" w:rsidRDefault="00470DC4">
            <w:pPr>
              <w:pStyle w:val="Heading1"/>
              <w:numPr>
                <w:ilvl w:val="0"/>
                <w:numId w:val="0"/>
              </w:numPr>
              <w:spacing w:before="0" w:after="0"/>
              <w:jc w:val="both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29" w:name="_Toc418076724"/>
            <w:bookmarkStart w:id="30" w:name="_Toc3381760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Komentar (ako je primjenjivo)</w:t>
            </w:r>
            <w:bookmarkEnd w:id="29"/>
            <w:bookmarkEnd w:id="30"/>
          </w:p>
        </w:tc>
      </w:tr>
      <w:tr w:rsidR="00470DC4" w:rsidRPr="008A7447" w14:paraId="2C1A4B27" w14:textId="77777777" w:rsidTr="00381242">
        <w:trPr>
          <w:trHeight w:val="11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54AC10" w14:textId="77777777" w:rsidR="00470DC4" w:rsidRPr="008A7447" w:rsidRDefault="00EC4F28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31" w:name="_Toc3381761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1.0</w:t>
            </w:r>
            <w:bookmarkEnd w:id="31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9A301" w14:textId="77777777" w:rsidR="00470DC4" w:rsidRPr="008A7447" w:rsidRDefault="00EC4F28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32" w:name="_Toc3381762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n/p</w:t>
            </w:r>
            <w:bookmarkEnd w:id="32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F11E3" w14:textId="77777777" w:rsidR="00470DC4" w:rsidRPr="008A7447" w:rsidRDefault="00EC4F28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33" w:name="_Toc3381763"/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n/p</w:t>
            </w:r>
            <w:bookmarkEnd w:id="33"/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E17F8" w14:textId="77777777" w:rsidR="00470DC4" w:rsidRPr="008A7447" w:rsidRDefault="00EC4F28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34" w:name="_Toc3381764"/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ZNP nije bio objavljen u verziji 1.0.</w:t>
            </w:r>
            <w:bookmarkEnd w:id="34"/>
          </w:p>
        </w:tc>
      </w:tr>
      <w:tr w:rsidR="00470DC4" w:rsidRPr="008A7447" w14:paraId="1B7A5CF8" w14:textId="77777777" w:rsidTr="00381242">
        <w:trPr>
          <w:trHeight w:val="1102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1EAA4" w14:textId="77777777" w:rsidR="00470DC4" w:rsidRPr="008A7447" w:rsidRDefault="00381242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35" w:name="_Toc3381765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1.1</w:t>
            </w:r>
            <w:bookmarkEnd w:id="35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535664" w14:textId="77777777" w:rsidR="00470DC4" w:rsidRPr="008A7447" w:rsidRDefault="00394CA4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36" w:name="_Toc3381766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K</w:t>
            </w:r>
            <w:r w:rsidR="00B75FC2"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olovoz 2015. (odluka od 22. srpnja 2015.)</w:t>
            </w:r>
            <w:bookmarkEnd w:id="36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2618BD" w14:textId="77777777" w:rsidR="00470DC4" w:rsidRPr="008A7447" w:rsidRDefault="00381242">
            <w:pPr>
              <w:pStyle w:val="NoSpacing"/>
              <w:jc w:val="both"/>
              <w:rPr>
                <w:noProof/>
                <w:lang w:val="hr-HR"/>
              </w:rPr>
            </w:pPr>
            <w:r w:rsidRPr="008A7447">
              <w:rPr>
                <w:noProof/>
                <w:lang w:val="hr-HR"/>
              </w:rPr>
              <w:t>n/p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8FDF68" w14:textId="77777777" w:rsidR="00470DC4" w:rsidRPr="008A7447" w:rsidRDefault="00381242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37" w:name="_Toc3381767"/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Prva objava ovog ZNP je u verziji 1.1.</w:t>
            </w:r>
            <w:bookmarkEnd w:id="37"/>
          </w:p>
        </w:tc>
      </w:tr>
      <w:tr w:rsidR="00470DC4" w:rsidRPr="008A7447" w14:paraId="45882E1D" w14:textId="77777777" w:rsidTr="00381242">
        <w:trPr>
          <w:trHeight w:val="37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4D54CF" w14:textId="77777777" w:rsidR="00470DC4" w:rsidRPr="008A7447" w:rsidRDefault="00FE6EB2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38" w:name="_Toc3381768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2.0</w:t>
            </w:r>
            <w:bookmarkEnd w:id="38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BB644F" w14:textId="77777777" w:rsidR="00470DC4" w:rsidRPr="008A7447" w:rsidRDefault="00FE6EB2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39" w:name="_Toc3381769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Travanj 2016.</w:t>
            </w:r>
            <w:bookmarkEnd w:id="39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0CAEE" w14:textId="77777777" w:rsidR="00470DC4" w:rsidRDefault="00994F09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40" w:name="_Toc3381770"/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 xml:space="preserve">Dopunjena </w:t>
            </w:r>
            <w:r w:rsidR="00D87A4C"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RACI</w:t>
            </w:r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 xml:space="preserve"> tablica u odnosu na obveze TO, dodana fusnota, dopunjeni Prilozi 1 i 2</w:t>
            </w:r>
            <w:bookmarkEnd w:id="40"/>
          </w:p>
          <w:p w14:paraId="3D04261B" w14:textId="2031957E" w:rsidR="006E582F" w:rsidRPr="006E582F" w:rsidRDefault="006E582F" w:rsidP="006E582F"/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B9F1" w14:textId="77777777" w:rsidR="00470DC4" w:rsidRPr="008A7447" w:rsidRDefault="00994F09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41" w:name="_Toc3381771"/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/</w:t>
            </w:r>
            <w:bookmarkEnd w:id="41"/>
          </w:p>
        </w:tc>
      </w:tr>
      <w:tr w:rsidR="000B3607" w:rsidRPr="008A7447" w14:paraId="4E31604D" w14:textId="77777777" w:rsidTr="00381242">
        <w:trPr>
          <w:trHeight w:val="37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5DE707" w14:textId="77777777" w:rsidR="000B3607" w:rsidRPr="008A7447" w:rsidRDefault="000B360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42" w:name="_Toc3381772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3.0</w:t>
            </w:r>
            <w:bookmarkEnd w:id="42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4BEDF" w14:textId="607E82A8" w:rsidR="000B3607" w:rsidRPr="008A7447" w:rsidRDefault="00606336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43" w:name="_Toc3381773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Lipanj</w:t>
            </w:r>
            <w:r w:rsidR="00D956A3"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 xml:space="preserve"> </w:t>
            </w:r>
            <w:r w:rsidR="000B3607"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201</w:t>
            </w:r>
            <w:r w:rsidR="00D956A3"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7</w:t>
            </w:r>
            <w:r w:rsidR="000B3607"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.</w:t>
            </w:r>
            <w:bookmarkEnd w:id="43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B0EF3" w14:textId="77777777" w:rsidR="000B3607" w:rsidRDefault="000B360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44" w:name="_Toc3381774"/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n/p</w:t>
            </w:r>
            <w:bookmarkEnd w:id="44"/>
          </w:p>
          <w:p w14:paraId="26CB6E38" w14:textId="35B5E33B" w:rsidR="006E582F" w:rsidRPr="006E582F" w:rsidRDefault="006E582F" w:rsidP="006E582F"/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021E6" w14:textId="77777777" w:rsidR="000B3607" w:rsidRPr="008A7447" w:rsidRDefault="000B360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45" w:name="_Toc3381775"/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/</w:t>
            </w:r>
            <w:bookmarkEnd w:id="45"/>
          </w:p>
        </w:tc>
      </w:tr>
      <w:tr w:rsidR="004431DD" w:rsidRPr="008A7447" w14:paraId="7BB22B25" w14:textId="77777777" w:rsidTr="00381242">
        <w:trPr>
          <w:trHeight w:val="37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84B74" w14:textId="734D9B12" w:rsidR="004431DD" w:rsidRPr="008A7447" w:rsidRDefault="00771909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46" w:name="_Toc3381776"/>
            <w:r w:rsidRPr="008A7447">
              <w:rPr>
                <w:rFonts w:ascii="Times New Roman" w:eastAsia="SimSun" w:hAnsi="Times New Roman"/>
                <w:szCs w:val="24"/>
              </w:rPr>
              <w:t>3.1</w:t>
            </w:r>
            <w:bookmarkEnd w:id="46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3870C" w14:textId="77777777" w:rsidR="004431DD" w:rsidRPr="008A7447" w:rsidRDefault="004431DD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47" w:name="_Toc3381777"/>
            <w:r w:rsidRPr="008A7447">
              <w:rPr>
                <w:rFonts w:ascii="Times New Roman" w:hAnsi="Times New Roman" w:cs="Times New Roman"/>
                <w:noProof/>
                <w:szCs w:val="24"/>
                <w:lang w:val="hr-HR"/>
              </w:rPr>
              <w:t>Studeni 2017.</w:t>
            </w:r>
            <w:bookmarkEnd w:id="47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ADF00" w14:textId="77777777" w:rsidR="004431DD" w:rsidRDefault="004431DD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</w:p>
          <w:p w14:paraId="4FE08C09" w14:textId="41DBD082" w:rsidR="006E582F" w:rsidRPr="006E582F" w:rsidRDefault="006E582F" w:rsidP="006E582F"/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90358" w14:textId="1CFCF26F" w:rsidR="004431DD" w:rsidRPr="008A7447" w:rsidRDefault="00E46005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48" w:name="_Toc3381778"/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 xml:space="preserve">Nije bilo </w:t>
            </w:r>
            <w:r w:rsidR="006E582F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promjena</w:t>
            </w:r>
            <w:r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.</w:t>
            </w:r>
            <w:bookmarkEnd w:id="48"/>
            <w:r w:rsidR="00F37544" w:rsidRPr="008A7447"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 xml:space="preserve"> </w:t>
            </w:r>
          </w:p>
        </w:tc>
      </w:tr>
      <w:tr w:rsidR="008A7447" w:rsidRPr="008A7447" w14:paraId="2CBDB6B9" w14:textId="77777777" w:rsidTr="00381242">
        <w:trPr>
          <w:trHeight w:val="37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1A3A1" w14:textId="05179673" w:rsidR="008A7447" w:rsidRPr="008A7447" w:rsidRDefault="008A7447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eastAsia="SimSun" w:hAnsi="Times New Roman"/>
                <w:szCs w:val="24"/>
              </w:rPr>
            </w:pPr>
            <w:bookmarkStart w:id="49" w:name="_Toc3381779"/>
            <w:r>
              <w:rPr>
                <w:rFonts w:ascii="Times New Roman" w:eastAsia="SimSun" w:hAnsi="Times New Roman"/>
                <w:szCs w:val="24"/>
              </w:rPr>
              <w:t>4.0</w:t>
            </w:r>
            <w:bookmarkEnd w:id="49"/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EF949" w14:textId="6FB3A744" w:rsidR="008A7447" w:rsidRPr="008A7447" w:rsidRDefault="00D8508A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bookmarkStart w:id="50" w:name="_Toc3381780"/>
            <w:r w:rsidRPr="00D8508A">
              <w:rPr>
                <w:rFonts w:ascii="Times New Roman" w:hAnsi="Times New Roman" w:cs="Times New Roman"/>
                <w:noProof/>
                <w:szCs w:val="24"/>
                <w:lang w:val="hr-HR"/>
              </w:rPr>
              <w:t>Svibanj 2018.</w:t>
            </w:r>
            <w:bookmarkEnd w:id="50"/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E50ACA" w14:textId="77777777" w:rsidR="008A7447" w:rsidRDefault="008A7447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bookmarkStart w:id="51" w:name="_Toc3381781"/>
            <w:r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Manje nomotehničke izmjene</w:t>
            </w:r>
            <w:bookmarkEnd w:id="51"/>
            <w:r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 xml:space="preserve"> </w:t>
            </w:r>
          </w:p>
          <w:p w14:paraId="343E15ED" w14:textId="77D942D0" w:rsidR="006E582F" w:rsidRPr="006E582F" w:rsidRDefault="006E582F" w:rsidP="006E582F"/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BF11D" w14:textId="77777777" w:rsidR="008A7447" w:rsidRPr="008A7447" w:rsidRDefault="008A7447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</w:p>
        </w:tc>
      </w:tr>
      <w:tr w:rsidR="006E582F" w:rsidRPr="008A7447" w14:paraId="587CDD27" w14:textId="77777777" w:rsidTr="00381242">
        <w:trPr>
          <w:trHeight w:val="37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790406" w14:textId="680A0614" w:rsidR="006E582F" w:rsidRDefault="006E582F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eastAsia="SimSun" w:hAnsi="Times New Roman"/>
                <w:szCs w:val="24"/>
              </w:rPr>
            </w:pPr>
            <w:r>
              <w:rPr>
                <w:rFonts w:ascii="Times New Roman" w:eastAsia="SimSun" w:hAnsi="Times New Roman"/>
                <w:szCs w:val="24"/>
              </w:rPr>
              <w:t xml:space="preserve">5.0. 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9C301F" w14:textId="447910FD" w:rsidR="006E582F" w:rsidRPr="00D8508A" w:rsidRDefault="006E582F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hr-HR"/>
              </w:rPr>
              <w:t>Ožujak 2019.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77314" w14:textId="2184271C" w:rsidR="006E582F" w:rsidRDefault="006E582F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Nije bilo promjena</w:t>
            </w:r>
          </w:p>
          <w:p w14:paraId="58EEFC36" w14:textId="6FA9B952" w:rsidR="006E582F" w:rsidRPr="006E582F" w:rsidRDefault="006E582F" w:rsidP="006E582F"/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E937C" w14:textId="77777777" w:rsidR="006E582F" w:rsidRPr="008A7447" w:rsidRDefault="006E582F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</w:p>
        </w:tc>
      </w:tr>
      <w:tr w:rsidR="00B37C82" w:rsidRPr="008A7447" w14:paraId="4E82A5C3" w14:textId="77777777" w:rsidTr="00381242">
        <w:trPr>
          <w:trHeight w:val="37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494B5" w14:textId="051E057B" w:rsidR="00B37C82" w:rsidRDefault="00B37C82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eastAsia="SimSun" w:hAnsi="Times New Roman"/>
                <w:szCs w:val="24"/>
              </w:rPr>
            </w:pPr>
            <w:r>
              <w:rPr>
                <w:rFonts w:ascii="Times New Roman" w:eastAsia="SimSun" w:hAnsi="Times New Roman"/>
                <w:szCs w:val="24"/>
              </w:rPr>
              <w:t>6.0.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49A252" w14:textId="71743F52" w:rsidR="00B37C82" w:rsidRDefault="00255BF6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hr-HR"/>
              </w:rPr>
              <w:t>Svibanj</w:t>
            </w:r>
            <w:r w:rsidR="00B37C82">
              <w:rPr>
                <w:rFonts w:ascii="Times New Roman" w:hAnsi="Times New Roman" w:cs="Times New Roman"/>
                <w:noProof/>
                <w:szCs w:val="24"/>
                <w:lang w:val="hr-HR"/>
              </w:rPr>
              <w:t xml:space="preserve"> 2020.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5BC6D" w14:textId="77777777" w:rsidR="00B37C82" w:rsidRDefault="00B37C82" w:rsidP="00B37C82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Nije bilo promjena</w:t>
            </w:r>
          </w:p>
          <w:p w14:paraId="12E4F0F8" w14:textId="77777777" w:rsidR="00B37C82" w:rsidRDefault="00B37C82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D1103" w14:textId="77777777" w:rsidR="00B37C82" w:rsidRPr="008A7447" w:rsidRDefault="00B37C82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</w:p>
        </w:tc>
      </w:tr>
      <w:tr w:rsidR="001D1A05" w:rsidRPr="008A7447" w14:paraId="61511F40" w14:textId="77777777" w:rsidTr="00381242">
        <w:trPr>
          <w:trHeight w:val="376"/>
        </w:trPr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6BABA1" w14:textId="55FB076B" w:rsidR="001D1A05" w:rsidRDefault="001D1A05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eastAsia="SimSun" w:hAnsi="Times New Roman"/>
                <w:szCs w:val="24"/>
              </w:rPr>
            </w:pPr>
            <w:r>
              <w:rPr>
                <w:rFonts w:ascii="Times New Roman" w:eastAsia="SimSun" w:hAnsi="Times New Roman"/>
                <w:szCs w:val="24"/>
              </w:rPr>
              <w:t>7.0</w:t>
            </w:r>
          </w:p>
        </w:tc>
        <w:tc>
          <w:tcPr>
            <w:tcW w:w="2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A3F1D6" w14:textId="3968184E" w:rsidR="001D1A05" w:rsidRDefault="00C822DC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noProof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noProof/>
                <w:szCs w:val="24"/>
                <w:lang w:val="hr-HR"/>
              </w:rPr>
              <w:t>Prosinac</w:t>
            </w:r>
            <w:r w:rsidR="001D1A05">
              <w:rPr>
                <w:rFonts w:ascii="Times New Roman" w:hAnsi="Times New Roman" w:cs="Times New Roman"/>
                <w:noProof/>
                <w:szCs w:val="24"/>
                <w:lang w:val="hr-HR"/>
              </w:rPr>
              <w:t xml:space="preserve"> 2020.</w:t>
            </w:r>
          </w:p>
        </w:tc>
        <w:tc>
          <w:tcPr>
            <w:tcW w:w="3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81A159" w14:textId="0EE1372F" w:rsidR="001D1A05" w:rsidRDefault="003F08BD" w:rsidP="00B37C82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Manje nomotehničke izmjene</w:t>
            </w:r>
          </w:p>
        </w:tc>
        <w:tc>
          <w:tcPr>
            <w:tcW w:w="2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77786" w14:textId="710ECA42" w:rsidR="001D1A05" w:rsidRPr="008A7447" w:rsidRDefault="003F08BD" w:rsidP="008A7447">
            <w:pPr>
              <w:pStyle w:val="Heading1"/>
              <w:numPr>
                <w:ilvl w:val="0"/>
                <w:numId w:val="0"/>
              </w:numPr>
              <w:spacing w:before="0" w:after="0"/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 w:val="0"/>
                <w:noProof/>
                <w:szCs w:val="24"/>
                <w:lang w:val="hr-HR"/>
              </w:rPr>
              <w:t>-</w:t>
            </w:r>
          </w:p>
        </w:tc>
      </w:tr>
    </w:tbl>
    <w:p w14:paraId="7D2E2518" w14:textId="77777777" w:rsidR="00470DC4" w:rsidRPr="008A7447" w:rsidRDefault="00470DC4" w:rsidP="00145122">
      <w:pPr>
        <w:spacing w:line="240" w:lineRule="auto"/>
        <w:rPr>
          <w:rFonts w:ascii="Times New Roman" w:hAnsi="Times New Roman" w:cs="Times New Roman"/>
          <w:noProof/>
          <w:sz w:val="24"/>
          <w:szCs w:val="24"/>
        </w:rPr>
      </w:pPr>
    </w:p>
    <w:sectPr w:rsidR="00470DC4" w:rsidRPr="008A744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46A9A4" w14:textId="77777777" w:rsidR="00FC3BB4" w:rsidRDefault="00FC3BB4" w:rsidP="00F65B72">
      <w:pPr>
        <w:spacing w:after="0" w:line="240" w:lineRule="auto"/>
      </w:pPr>
      <w:r>
        <w:separator/>
      </w:r>
    </w:p>
  </w:endnote>
  <w:endnote w:type="continuationSeparator" w:id="0">
    <w:p w14:paraId="0626DDF8" w14:textId="77777777" w:rsidR="00FC3BB4" w:rsidRDefault="00FC3BB4" w:rsidP="00F65B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93415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122E6D8B" w14:textId="43236E51" w:rsidR="00B00BED" w:rsidRPr="005A3B2F" w:rsidRDefault="00A36874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5A3B2F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="00B00BED" w:rsidRPr="005A3B2F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="00B00BED" w:rsidRPr="005A3B2F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="00B00BED" w:rsidRPr="005A3B2F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37C82">
          <w:rPr>
            <w:rFonts w:ascii="Times New Roman" w:hAnsi="Times New Roman" w:cs="Times New Roman"/>
            <w:noProof/>
            <w:sz w:val="18"/>
            <w:szCs w:val="18"/>
          </w:rPr>
          <w:t>9</w:t>
        </w:r>
        <w:r w:rsidR="00B00BED" w:rsidRPr="005A3B2F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1A2D2372" w14:textId="77777777" w:rsidR="00B00BED" w:rsidRDefault="00B00BE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F97B8F" w14:textId="77777777" w:rsidR="00FC3BB4" w:rsidRDefault="00FC3BB4" w:rsidP="00F65B72">
      <w:pPr>
        <w:spacing w:after="0" w:line="240" w:lineRule="auto"/>
      </w:pPr>
      <w:r>
        <w:separator/>
      </w:r>
    </w:p>
  </w:footnote>
  <w:footnote w:type="continuationSeparator" w:id="0">
    <w:p w14:paraId="4DF99629" w14:textId="77777777" w:rsidR="00FC3BB4" w:rsidRDefault="00FC3BB4" w:rsidP="00F65B72">
      <w:pPr>
        <w:spacing w:after="0" w:line="240" w:lineRule="auto"/>
      </w:pPr>
      <w:r>
        <w:continuationSeparator/>
      </w:r>
    </w:p>
  </w:footnote>
  <w:footnote w:id="1">
    <w:p w14:paraId="60E2BF27" w14:textId="77777777" w:rsidR="000C6394" w:rsidRPr="00E57383" w:rsidRDefault="000C6394" w:rsidP="000C6394">
      <w:pPr>
        <w:pStyle w:val="FootnoteText"/>
        <w:jc w:val="both"/>
        <w:rPr>
          <w:rFonts w:ascii="Times New Roman" w:hAnsi="Times New Roman" w:cs="Times New Roman"/>
        </w:rPr>
      </w:pPr>
      <w:r w:rsidRPr="00E57383">
        <w:rPr>
          <w:rStyle w:val="FootnoteReference"/>
          <w:rFonts w:ascii="Times New Roman" w:hAnsi="Times New Roman" w:cs="Times New Roman"/>
        </w:rPr>
        <w:footnoteRef/>
      </w:r>
      <w:r w:rsidRPr="00E57383">
        <w:rPr>
          <w:rFonts w:ascii="Times New Roman" w:hAnsi="Times New Roman" w:cs="Times New Roman"/>
        </w:rPr>
        <w:t xml:space="preserve"> Odredbe točki 8.2.1., 8.3.1., 8.3.4., 8.3.5., 8.4.4. primjenjuju se na odgovarajući način i na Tijelo za ovjeravanje (TO) kada je ono predmetnom revizije.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9909" w:type="dxa"/>
      <w:tblInd w:w="-162" w:type="dxa"/>
      <w:tblLayout w:type="fixed"/>
      <w:tblLook w:val="01E0" w:firstRow="1" w:lastRow="1" w:firstColumn="1" w:lastColumn="1" w:noHBand="0" w:noVBand="0"/>
    </w:tblPr>
    <w:tblGrid>
      <w:gridCol w:w="2110"/>
      <w:gridCol w:w="1747"/>
      <w:gridCol w:w="2746"/>
      <w:gridCol w:w="3306"/>
    </w:tblGrid>
    <w:tr w:rsidR="00B00BED" w:rsidRPr="00F319C7" w14:paraId="0446D90A" w14:textId="77777777" w:rsidTr="00B00BED">
      <w:trPr>
        <w:trHeight w:val="295"/>
      </w:trPr>
      <w:tc>
        <w:tcPr>
          <w:tcW w:w="2110" w:type="dxa"/>
          <w:vMerge w:val="restart"/>
          <w:tcBorders>
            <w:top w:val="single" w:sz="4" w:space="0" w:color="auto"/>
            <w:left w:val="single" w:sz="4" w:space="0" w:color="auto"/>
            <w:right w:val="single" w:sz="4" w:space="0" w:color="auto"/>
          </w:tcBorders>
        </w:tcPr>
        <w:p w14:paraId="714115FE" w14:textId="77777777" w:rsidR="00B00BED" w:rsidRPr="00F319C7" w:rsidRDefault="00B00BED" w:rsidP="00F65B72">
          <w:pPr>
            <w:spacing w:after="0" w:line="240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Ministarstvo</w:t>
          </w:r>
        </w:p>
        <w:p w14:paraId="68F59560" w14:textId="77777777" w:rsidR="00B00BED" w:rsidRPr="00F319C7" w:rsidRDefault="00B00BED" w:rsidP="00F65B72">
          <w:pPr>
            <w:spacing w:after="0" w:line="240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regionalnoga razvoja i fondova EU </w:t>
          </w:r>
        </w:p>
        <w:p w14:paraId="3070777E" w14:textId="77777777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(MRRFEU)</w:t>
          </w:r>
        </w:p>
      </w:tc>
      <w:tc>
        <w:tcPr>
          <w:tcW w:w="17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5A4DAAA" w14:textId="77777777" w:rsidR="00B00BED" w:rsidRPr="00F319C7" w:rsidRDefault="00B00BED" w:rsidP="00F65B72">
          <w:pPr>
            <w:spacing w:after="0" w:line="240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PRAVILA 2014.-2020.</w:t>
          </w:r>
        </w:p>
      </w:tc>
      <w:tc>
        <w:tcPr>
          <w:tcW w:w="27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06586F3" w14:textId="77777777" w:rsidR="00B00BED" w:rsidRPr="00F319C7" w:rsidRDefault="00B00BED" w:rsidP="00F65B72">
          <w:pPr>
            <w:spacing w:after="0" w:line="240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Pravilo br.</w:t>
          </w:r>
        </w:p>
      </w:tc>
      <w:tc>
        <w:tcPr>
          <w:tcW w:w="3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51F6CDED" w14:textId="77777777" w:rsidR="00B00BED" w:rsidRPr="00F319C7" w:rsidRDefault="00B00BED" w:rsidP="00555CAE">
          <w:pPr>
            <w:spacing w:after="0" w:line="240" w:lineRule="auto"/>
            <w:ind w:firstLine="18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07</w:t>
          </w:r>
        </w:p>
      </w:tc>
    </w:tr>
    <w:tr w:rsidR="00B00BED" w:rsidRPr="00F319C7" w14:paraId="43BA096B" w14:textId="77777777" w:rsidTr="00E463DB">
      <w:trPr>
        <w:trHeight w:val="134"/>
      </w:trPr>
      <w:tc>
        <w:tcPr>
          <w:tcW w:w="2110" w:type="dxa"/>
          <w:vMerge/>
          <w:tcBorders>
            <w:left w:val="single" w:sz="4" w:space="0" w:color="auto"/>
            <w:right w:val="single" w:sz="4" w:space="0" w:color="auto"/>
          </w:tcBorders>
        </w:tcPr>
        <w:p w14:paraId="2D0111A0" w14:textId="77777777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74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D0DFB6C" w14:textId="77777777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  <w:lang w:eastAsia="hu-HU"/>
            </w:rPr>
            <w:t>Revizije</w:t>
          </w:r>
        </w:p>
      </w:tc>
      <w:tc>
        <w:tcPr>
          <w:tcW w:w="27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C731EF9" w14:textId="098D431F" w:rsidR="00B00BED" w:rsidRPr="00F319C7" w:rsidRDefault="00B00BED" w:rsidP="006E086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Datum</w:t>
          </w:r>
        </w:p>
      </w:tc>
      <w:tc>
        <w:tcPr>
          <w:tcW w:w="3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27780DE6" w14:textId="6076D48E" w:rsidR="00B00BED" w:rsidRPr="006F303E" w:rsidRDefault="00C822DC" w:rsidP="00B37C8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highlight w:val="yellow"/>
            </w:rPr>
          </w:pPr>
          <w:r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Prosinac</w:t>
          </w:r>
          <w:r w:rsidR="00257AD9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</w:t>
          </w:r>
          <w:r w:rsidR="00E463DB" w:rsidRPr="006F303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20</w:t>
          </w:r>
          <w:r w:rsidR="00B37C82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20</w:t>
          </w:r>
          <w:r w:rsidR="00E463DB" w:rsidRPr="006F303E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.</w:t>
          </w:r>
        </w:p>
      </w:tc>
    </w:tr>
    <w:tr w:rsidR="00B00BED" w:rsidRPr="00F319C7" w14:paraId="38B13A99" w14:textId="77777777" w:rsidTr="00B00BED">
      <w:trPr>
        <w:trHeight w:val="158"/>
      </w:trPr>
      <w:tc>
        <w:tcPr>
          <w:tcW w:w="2110" w:type="dxa"/>
          <w:vMerge/>
          <w:tcBorders>
            <w:left w:val="single" w:sz="4" w:space="0" w:color="auto"/>
            <w:right w:val="single" w:sz="4" w:space="0" w:color="auto"/>
          </w:tcBorders>
        </w:tcPr>
        <w:p w14:paraId="5308380B" w14:textId="77777777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74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7D5AE698" w14:textId="77777777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7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34D44F0" w14:textId="77777777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Verzija</w:t>
          </w:r>
        </w:p>
      </w:tc>
      <w:tc>
        <w:tcPr>
          <w:tcW w:w="3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65A7E6E" w14:textId="0E6522E6" w:rsidR="00B00BED" w:rsidRPr="006F303E" w:rsidRDefault="0003530D" w:rsidP="00C13A75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  <w:highlight w:val="yellow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A54B4D" w:rsidRPr="006F303E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B00BED" w:rsidRPr="00F319C7" w14:paraId="1BB320A3" w14:textId="77777777" w:rsidTr="00B00BED">
      <w:trPr>
        <w:trHeight w:val="539"/>
      </w:trPr>
      <w:tc>
        <w:tcPr>
          <w:tcW w:w="2110" w:type="dxa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221C3FF" w14:textId="77777777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174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468BAE4" w14:textId="77777777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</w:p>
      </w:tc>
      <w:tc>
        <w:tcPr>
          <w:tcW w:w="274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0D6B1F2" w14:textId="15BCDD94" w:rsidR="00B00BED" w:rsidRPr="00F319C7" w:rsidRDefault="006E0864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6E0864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Pravilo donosi</w:t>
          </w:r>
        </w:p>
      </w:tc>
      <w:tc>
        <w:tcPr>
          <w:tcW w:w="33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77557B8" w14:textId="58F87F56" w:rsidR="00B00BED" w:rsidRPr="00F319C7" w:rsidRDefault="00B00BED" w:rsidP="00F65B72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sz w:val="24"/>
              <w:szCs w:val="24"/>
            </w:rPr>
          </w:pP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Minist</w:t>
          </w:r>
          <w:r w:rsidR="0003530D">
            <w:rPr>
              <w:rFonts w:ascii="Times New Roman" w:eastAsia="Times New Roman" w:hAnsi="Times New Roman" w:cs="Times New Roman"/>
              <w:b/>
              <w:sz w:val="24"/>
              <w:szCs w:val="24"/>
            </w:rPr>
            <w:t>rica</w:t>
          </w:r>
          <w:r w:rsidRPr="00F319C7">
            <w:rPr>
              <w:rFonts w:ascii="Times New Roman" w:eastAsia="Times New Roman" w:hAnsi="Times New Roman" w:cs="Times New Roman"/>
              <w:b/>
              <w:sz w:val="24"/>
              <w:szCs w:val="24"/>
            </w:rPr>
            <w:t xml:space="preserve"> MRRFEU</w:t>
          </w:r>
        </w:p>
      </w:tc>
    </w:tr>
  </w:tbl>
  <w:p w14:paraId="41F7CB2E" w14:textId="77777777" w:rsidR="00B00BED" w:rsidRPr="00A36874" w:rsidRDefault="00B00BED" w:rsidP="00F65B72">
    <w:pPr>
      <w:pStyle w:val="Header"/>
      <w:rPr>
        <w:rFonts w:ascii="Times New Roman" w:hAnsi="Times New Roman" w:cs="Times New Roman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67621C"/>
    <w:multiLevelType w:val="hybridMultilevel"/>
    <w:tmpl w:val="31B8C9F6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153862"/>
    <w:multiLevelType w:val="multilevel"/>
    <w:tmpl w:val="8272E3C4"/>
    <w:lvl w:ilvl="0">
      <w:start w:val="8"/>
      <w:numFmt w:val="decimal"/>
      <w:lvlText w:val="%1.0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" w15:restartNumberingAfterBreak="0">
    <w:nsid w:val="0C8C1A8F"/>
    <w:multiLevelType w:val="hybridMultilevel"/>
    <w:tmpl w:val="2A182712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F46101"/>
    <w:multiLevelType w:val="hybridMultilevel"/>
    <w:tmpl w:val="23F25AEE"/>
    <w:lvl w:ilvl="0" w:tplc="0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686CFC"/>
    <w:multiLevelType w:val="hybridMultilevel"/>
    <w:tmpl w:val="ABC09604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BE6090"/>
    <w:multiLevelType w:val="hybridMultilevel"/>
    <w:tmpl w:val="3BB29AC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BA14EE"/>
    <w:multiLevelType w:val="hybridMultilevel"/>
    <w:tmpl w:val="370E953A"/>
    <w:lvl w:ilvl="0" w:tplc="562C5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100B68"/>
    <w:multiLevelType w:val="hybridMultilevel"/>
    <w:tmpl w:val="2DB26E98"/>
    <w:lvl w:ilvl="0" w:tplc="562C5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C92DBC"/>
    <w:multiLevelType w:val="hybridMultilevel"/>
    <w:tmpl w:val="85D6D25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16622B"/>
    <w:multiLevelType w:val="hybridMultilevel"/>
    <w:tmpl w:val="37066088"/>
    <w:lvl w:ilvl="0" w:tplc="562C58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3F0FDE"/>
    <w:multiLevelType w:val="multilevel"/>
    <w:tmpl w:val="C7DCF422"/>
    <w:lvl w:ilvl="0">
      <w:start w:val="2"/>
      <w:numFmt w:val="decimal"/>
      <w:lvlText w:val="%1.0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abstractNum w:abstractNumId="11" w15:restartNumberingAfterBreak="0">
    <w:nsid w:val="73E13DE3"/>
    <w:multiLevelType w:val="hybridMultilevel"/>
    <w:tmpl w:val="E19CB0E4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AC7001D"/>
    <w:multiLevelType w:val="multilevel"/>
    <w:tmpl w:val="D0ACEF58"/>
    <w:lvl w:ilvl="0">
      <w:start w:val="1"/>
      <w:numFmt w:val="decimal"/>
      <w:pStyle w:val="Heading1"/>
      <w:lvlText w:val="%1.0"/>
      <w:lvlJc w:val="left"/>
      <w:pPr>
        <w:ind w:left="624" w:hanging="62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334" w:hanging="624"/>
      </w:pPr>
      <w:rPr>
        <w:rFonts w:cs="Times New Roman" w:hint="default"/>
      </w:rPr>
    </w:lvl>
    <w:lvl w:ilvl="2">
      <w:start w:val="1"/>
      <w:numFmt w:val="decimal"/>
      <w:pStyle w:val="XXXRulesParagraph"/>
      <w:lvlText w:val="%1.%2.%3"/>
      <w:lvlJc w:val="left"/>
      <w:pPr>
        <w:ind w:left="2155" w:hanging="908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402" w:hanging="1134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4">
      <w:start w:val="1"/>
      <w:numFmt w:val="decimal"/>
      <w:lvlText w:val="%1.%2.%3.%4.%5."/>
      <w:lvlJc w:val="left"/>
      <w:pPr>
        <w:ind w:left="3077" w:hanging="35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57" w:hanging="357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437" w:hanging="357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117" w:hanging="357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797" w:hanging="357"/>
      </w:pPr>
      <w:rPr>
        <w:rFonts w:cs="Times New Roman" w:hint="default"/>
      </w:rPr>
    </w:lvl>
  </w:abstractNum>
  <w:num w:numId="1">
    <w:abstractNumId w:val="12"/>
  </w:num>
  <w:num w:numId="2">
    <w:abstractNumId w:val="10"/>
  </w:num>
  <w:num w:numId="3">
    <w:abstractNumId w:val="1"/>
  </w:num>
  <w:num w:numId="4">
    <w:abstractNumId w:val="8"/>
  </w:num>
  <w:num w:numId="5">
    <w:abstractNumId w:val="5"/>
  </w:num>
  <w:num w:numId="6">
    <w:abstractNumId w:val="4"/>
  </w:num>
  <w:num w:numId="7">
    <w:abstractNumId w:val="11"/>
  </w:num>
  <w:num w:numId="8">
    <w:abstractNumId w:val="0"/>
  </w:num>
  <w:num w:numId="9">
    <w:abstractNumId w:val="2"/>
  </w:num>
  <w:num w:numId="10">
    <w:abstractNumId w:val="3"/>
  </w:num>
  <w:num w:numId="11">
    <w:abstractNumId w:val="6"/>
  </w:num>
  <w:num w:numId="12">
    <w:abstractNumId w:val="7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3F4"/>
    <w:rsid w:val="000013E7"/>
    <w:rsid w:val="0003530D"/>
    <w:rsid w:val="00041B04"/>
    <w:rsid w:val="00041D0C"/>
    <w:rsid w:val="00060F04"/>
    <w:rsid w:val="00061369"/>
    <w:rsid w:val="000657E7"/>
    <w:rsid w:val="00090618"/>
    <w:rsid w:val="000A259D"/>
    <w:rsid w:val="000A4768"/>
    <w:rsid w:val="000B3607"/>
    <w:rsid w:val="000B58BF"/>
    <w:rsid w:val="000C6394"/>
    <w:rsid w:val="000D44B7"/>
    <w:rsid w:val="000D48B6"/>
    <w:rsid w:val="000E329B"/>
    <w:rsid w:val="000E5266"/>
    <w:rsid w:val="000F0A97"/>
    <w:rsid w:val="001015BE"/>
    <w:rsid w:val="00104993"/>
    <w:rsid w:val="00107DAD"/>
    <w:rsid w:val="00130642"/>
    <w:rsid w:val="00145122"/>
    <w:rsid w:val="0015510C"/>
    <w:rsid w:val="00157D6C"/>
    <w:rsid w:val="0017222D"/>
    <w:rsid w:val="00186CF0"/>
    <w:rsid w:val="001908B7"/>
    <w:rsid w:val="00193EAF"/>
    <w:rsid w:val="001A22A0"/>
    <w:rsid w:val="001D1A05"/>
    <w:rsid w:val="001E243C"/>
    <w:rsid w:val="001E7E7A"/>
    <w:rsid w:val="00255BF6"/>
    <w:rsid w:val="0025681E"/>
    <w:rsid w:val="00257AD9"/>
    <w:rsid w:val="002725AE"/>
    <w:rsid w:val="00287EB8"/>
    <w:rsid w:val="002A645F"/>
    <w:rsid w:val="002C6AAF"/>
    <w:rsid w:val="002C7040"/>
    <w:rsid w:val="002E3423"/>
    <w:rsid w:val="003016E3"/>
    <w:rsid w:val="003209F4"/>
    <w:rsid w:val="0032463C"/>
    <w:rsid w:val="0033149F"/>
    <w:rsid w:val="00332A59"/>
    <w:rsid w:val="00334FCF"/>
    <w:rsid w:val="003361FA"/>
    <w:rsid w:val="003424AA"/>
    <w:rsid w:val="00342CDD"/>
    <w:rsid w:val="003503FD"/>
    <w:rsid w:val="00353409"/>
    <w:rsid w:val="00354A6E"/>
    <w:rsid w:val="003675ED"/>
    <w:rsid w:val="00380E19"/>
    <w:rsid w:val="00381242"/>
    <w:rsid w:val="00392A83"/>
    <w:rsid w:val="00394CA4"/>
    <w:rsid w:val="003967E1"/>
    <w:rsid w:val="003C1360"/>
    <w:rsid w:val="003E0160"/>
    <w:rsid w:val="003E5C9F"/>
    <w:rsid w:val="003F08BD"/>
    <w:rsid w:val="003F17DE"/>
    <w:rsid w:val="003F5F60"/>
    <w:rsid w:val="004053C9"/>
    <w:rsid w:val="004302AC"/>
    <w:rsid w:val="00441680"/>
    <w:rsid w:val="004431DD"/>
    <w:rsid w:val="00443E2A"/>
    <w:rsid w:val="0044567C"/>
    <w:rsid w:val="00470DC4"/>
    <w:rsid w:val="00475559"/>
    <w:rsid w:val="00482DCB"/>
    <w:rsid w:val="0048581A"/>
    <w:rsid w:val="00494ABB"/>
    <w:rsid w:val="00496849"/>
    <w:rsid w:val="004A2628"/>
    <w:rsid w:val="004A38FC"/>
    <w:rsid w:val="004B27BE"/>
    <w:rsid w:val="004E70E2"/>
    <w:rsid w:val="004F0C58"/>
    <w:rsid w:val="004F5F7F"/>
    <w:rsid w:val="00504281"/>
    <w:rsid w:val="00511189"/>
    <w:rsid w:val="00526951"/>
    <w:rsid w:val="00536CF8"/>
    <w:rsid w:val="00555CAE"/>
    <w:rsid w:val="005642B7"/>
    <w:rsid w:val="0057297D"/>
    <w:rsid w:val="00573255"/>
    <w:rsid w:val="00596E57"/>
    <w:rsid w:val="005A0699"/>
    <w:rsid w:val="005A3B2F"/>
    <w:rsid w:val="005A7631"/>
    <w:rsid w:val="005B7F7C"/>
    <w:rsid w:val="005D5491"/>
    <w:rsid w:val="005D66B9"/>
    <w:rsid w:val="00606336"/>
    <w:rsid w:val="00627796"/>
    <w:rsid w:val="006374D0"/>
    <w:rsid w:val="0065175D"/>
    <w:rsid w:val="006549FB"/>
    <w:rsid w:val="00682025"/>
    <w:rsid w:val="006A0214"/>
    <w:rsid w:val="006B0B35"/>
    <w:rsid w:val="006B354D"/>
    <w:rsid w:val="006E0864"/>
    <w:rsid w:val="006E2EFB"/>
    <w:rsid w:val="006E3BED"/>
    <w:rsid w:val="006E582F"/>
    <w:rsid w:val="006F303E"/>
    <w:rsid w:val="00706052"/>
    <w:rsid w:val="007265DE"/>
    <w:rsid w:val="0073034F"/>
    <w:rsid w:val="00745A9B"/>
    <w:rsid w:val="0075181C"/>
    <w:rsid w:val="00755602"/>
    <w:rsid w:val="00755642"/>
    <w:rsid w:val="00757DF2"/>
    <w:rsid w:val="00761C30"/>
    <w:rsid w:val="00771909"/>
    <w:rsid w:val="00773C07"/>
    <w:rsid w:val="007A0182"/>
    <w:rsid w:val="007A18B9"/>
    <w:rsid w:val="007B017A"/>
    <w:rsid w:val="007B0D5D"/>
    <w:rsid w:val="007B36FB"/>
    <w:rsid w:val="007E3A59"/>
    <w:rsid w:val="007E6C53"/>
    <w:rsid w:val="00806551"/>
    <w:rsid w:val="00831D9F"/>
    <w:rsid w:val="00834264"/>
    <w:rsid w:val="0084656D"/>
    <w:rsid w:val="00870385"/>
    <w:rsid w:val="00882300"/>
    <w:rsid w:val="00891CFA"/>
    <w:rsid w:val="008A7447"/>
    <w:rsid w:val="008B1206"/>
    <w:rsid w:val="008B542C"/>
    <w:rsid w:val="008C03F2"/>
    <w:rsid w:val="008C3D07"/>
    <w:rsid w:val="008C4B61"/>
    <w:rsid w:val="008C550B"/>
    <w:rsid w:val="008C6A91"/>
    <w:rsid w:val="008C7486"/>
    <w:rsid w:val="008E4B98"/>
    <w:rsid w:val="008F18C3"/>
    <w:rsid w:val="008F34D4"/>
    <w:rsid w:val="00905345"/>
    <w:rsid w:val="00912B2B"/>
    <w:rsid w:val="00912CDF"/>
    <w:rsid w:val="0091303B"/>
    <w:rsid w:val="00916EEF"/>
    <w:rsid w:val="00922551"/>
    <w:rsid w:val="00931684"/>
    <w:rsid w:val="009561CC"/>
    <w:rsid w:val="00985F50"/>
    <w:rsid w:val="00994603"/>
    <w:rsid w:val="00994F09"/>
    <w:rsid w:val="009A5990"/>
    <w:rsid w:val="009D1E31"/>
    <w:rsid w:val="009D775B"/>
    <w:rsid w:val="00A21884"/>
    <w:rsid w:val="00A241B5"/>
    <w:rsid w:val="00A2686A"/>
    <w:rsid w:val="00A36874"/>
    <w:rsid w:val="00A40ED5"/>
    <w:rsid w:val="00A52B3C"/>
    <w:rsid w:val="00A54B4D"/>
    <w:rsid w:val="00A57B80"/>
    <w:rsid w:val="00A879D3"/>
    <w:rsid w:val="00A94B98"/>
    <w:rsid w:val="00A95C97"/>
    <w:rsid w:val="00AA6BA0"/>
    <w:rsid w:val="00AD3908"/>
    <w:rsid w:val="00AE6A99"/>
    <w:rsid w:val="00AF0A58"/>
    <w:rsid w:val="00B00BED"/>
    <w:rsid w:val="00B07DFB"/>
    <w:rsid w:val="00B37C82"/>
    <w:rsid w:val="00B50661"/>
    <w:rsid w:val="00B615DD"/>
    <w:rsid w:val="00B6405B"/>
    <w:rsid w:val="00B746DB"/>
    <w:rsid w:val="00B75FC2"/>
    <w:rsid w:val="00B80119"/>
    <w:rsid w:val="00B855EB"/>
    <w:rsid w:val="00BA119E"/>
    <w:rsid w:val="00BC4603"/>
    <w:rsid w:val="00BC7C21"/>
    <w:rsid w:val="00BD2E47"/>
    <w:rsid w:val="00BE0B31"/>
    <w:rsid w:val="00BE1DC3"/>
    <w:rsid w:val="00BE3D1B"/>
    <w:rsid w:val="00BE6EEE"/>
    <w:rsid w:val="00BF0D88"/>
    <w:rsid w:val="00C04855"/>
    <w:rsid w:val="00C117FF"/>
    <w:rsid w:val="00C13A75"/>
    <w:rsid w:val="00C236FC"/>
    <w:rsid w:val="00C36549"/>
    <w:rsid w:val="00C45393"/>
    <w:rsid w:val="00C822DC"/>
    <w:rsid w:val="00C91B08"/>
    <w:rsid w:val="00CA78F3"/>
    <w:rsid w:val="00CB094C"/>
    <w:rsid w:val="00CC29A3"/>
    <w:rsid w:val="00CD57B7"/>
    <w:rsid w:val="00CE3843"/>
    <w:rsid w:val="00CE524B"/>
    <w:rsid w:val="00CF24B6"/>
    <w:rsid w:val="00D005CA"/>
    <w:rsid w:val="00D1018B"/>
    <w:rsid w:val="00D230D1"/>
    <w:rsid w:val="00D27C8B"/>
    <w:rsid w:val="00D3460D"/>
    <w:rsid w:val="00D35DD8"/>
    <w:rsid w:val="00D407C0"/>
    <w:rsid w:val="00D506F5"/>
    <w:rsid w:val="00D56F0E"/>
    <w:rsid w:val="00D63742"/>
    <w:rsid w:val="00D8508A"/>
    <w:rsid w:val="00D87A4C"/>
    <w:rsid w:val="00D956A3"/>
    <w:rsid w:val="00D963F4"/>
    <w:rsid w:val="00DA154B"/>
    <w:rsid w:val="00DA27B6"/>
    <w:rsid w:val="00DA6ACF"/>
    <w:rsid w:val="00DA6E62"/>
    <w:rsid w:val="00DB61B8"/>
    <w:rsid w:val="00DC5031"/>
    <w:rsid w:val="00DC52BA"/>
    <w:rsid w:val="00E122F2"/>
    <w:rsid w:val="00E46005"/>
    <w:rsid w:val="00E463DB"/>
    <w:rsid w:val="00E57383"/>
    <w:rsid w:val="00E57ADD"/>
    <w:rsid w:val="00E67AD0"/>
    <w:rsid w:val="00E7334E"/>
    <w:rsid w:val="00E73D0C"/>
    <w:rsid w:val="00E827C5"/>
    <w:rsid w:val="00E84E89"/>
    <w:rsid w:val="00E90B8B"/>
    <w:rsid w:val="00E91FFE"/>
    <w:rsid w:val="00EB3A21"/>
    <w:rsid w:val="00EB7A9E"/>
    <w:rsid w:val="00EC448D"/>
    <w:rsid w:val="00EC4715"/>
    <w:rsid w:val="00EC4F28"/>
    <w:rsid w:val="00ED1A56"/>
    <w:rsid w:val="00EE5574"/>
    <w:rsid w:val="00EE62F3"/>
    <w:rsid w:val="00EF7927"/>
    <w:rsid w:val="00F30259"/>
    <w:rsid w:val="00F319C7"/>
    <w:rsid w:val="00F37544"/>
    <w:rsid w:val="00F41040"/>
    <w:rsid w:val="00F41229"/>
    <w:rsid w:val="00F4310C"/>
    <w:rsid w:val="00F440B6"/>
    <w:rsid w:val="00F500FB"/>
    <w:rsid w:val="00F637C9"/>
    <w:rsid w:val="00F65B72"/>
    <w:rsid w:val="00F70BD7"/>
    <w:rsid w:val="00FA5C24"/>
    <w:rsid w:val="00FA5ED0"/>
    <w:rsid w:val="00FB1812"/>
    <w:rsid w:val="00FB6D00"/>
    <w:rsid w:val="00FC0076"/>
    <w:rsid w:val="00FC10B8"/>
    <w:rsid w:val="00FC3BB4"/>
    <w:rsid w:val="00FC5845"/>
    <w:rsid w:val="00FE4DF0"/>
    <w:rsid w:val="00FE6EB2"/>
    <w:rsid w:val="00FE7F42"/>
    <w:rsid w:val="00FF131E"/>
    <w:rsid w:val="00FF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0F55BC"/>
  <w15:docId w15:val="{899E107E-54F1-4D61-9F12-384E2BE30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F65B72"/>
    <w:pPr>
      <w:keepNext/>
      <w:numPr>
        <w:numId w:val="1"/>
      </w:numPr>
      <w:spacing w:before="360" w:after="360" w:line="240" w:lineRule="auto"/>
      <w:outlineLvl w:val="0"/>
    </w:pPr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65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65B72"/>
  </w:style>
  <w:style w:type="paragraph" w:styleId="Footer">
    <w:name w:val="footer"/>
    <w:basedOn w:val="Normal"/>
    <w:link w:val="FooterChar"/>
    <w:uiPriority w:val="99"/>
    <w:unhideWhenUsed/>
    <w:rsid w:val="00F65B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65B72"/>
  </w:style>
  <w:style w:type="character" w:customStyle="1" w:styleId="Heading1Char">
    <w:name w:val="Heading 1 Char"/>
    <w:basedOn w:val="DefaultParagraphFont"/>
    <w:link w:val="Heading1"/>
    <w:rsid w:val="00F65B72"/>
    <w:rPr>
      <w:rFonts w:ascii="Tahoma" w:eastAsia="Times New Roman" w:hAnsi="Tahoma" w:cs="Arial"/>
      <w:b/>
      <w:bCs/>
      <w:kern w:val="32"/>
      <w:sz w:val="24"/>
      <w:szCs w:val="32"/>
      <w:lang w:val="en-US"/>
    </w:rPr>
  </w:style>
  <w:style w:type="paragraph" w:customStyle="1" w:styleId="XXXRulesParagraph">
    <w:name w:val="X.X.X Rules Paragraph"/>
    <w:basedOn w:val="Normal"/>
    <w:uiPriority w:val="99"/>
    <w:rsid w:val="00F65B72"/>
    <w:pPr>
      <w:numPr>
        <w:ilvl w:val="2"/>
        <w:numId w:val="1"/>
      </w:numPr>
      <w:spacing w:before="120" w:after="120" w:line="240" w:lineRule="auto"/>
      <w:jc w:val="both"/>
    </w:pPr>
    <w:rPr>
      <w:rFonts w:ascii="Tahoma" w:eastAsia="Times New Roman" w:hAnsi="Tahoma" w:cs="Tahoma"/>
      <w:szCs w:val="24"/>
      <w:lang w:val="en-US"/>
    </w:rPr>
  </w:style>
  <w:style w:type="paragraph" w:customStyle="1" w:styleId="xxRulesParagraph">
    <w:name w:val="x.x Rules Paragraph"/>
    <w:basedOn w:val="Normal"/>
    <w:autoRedefine/>
    <w:uiPriority w:val="99"/>
    <w:rsid w:val="009561CC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before="160" w:after="160" w:line="240" w:lineRule="auto"/>
      <w:jc w:val="both"/>
      <w:outlineLvl w:val="1"/>
    </w:pPr>
    <w:rPr>
      <w:rFonts w:ascii="Times New Roman" w:hAnsi="Times New Roman" w:cs="Times New Roman"/>
      <w:b/>
      <w:noProof/>
      <w:sz w:val="24"/>
      <w:szCs w:val="24"/>
    </w:rPr>
  </w:style>
  <w:style w:type="paragraph" w:customStyle="1" w:styleId="MainParagraph">
    <w:name w:val="Main Paragraph"/>
    <w:basedOn w:val="Normal"/>
    <w:uiPriority w:val="99"/>
    <w:rsid w:val="00482DCB"/>
    <w:pPr>
      <w:spacing w:after="240" w:line="240" w:lineRule="auto"/>
      <w:ind w:left="720"/>
      <w:jc w:val="both"/>
    </w:pPr>
    <w:rPr>
      <w:rFonts w:ascii="Tahoma" w:eastAsia="Times New Roman" w:hAnsi="Tahoma" w:cs="Tahoma"/>
      <w:lang w:val="en-US"/>
    </w:rPr>
  </w:style>
  <w:style w:type="character" w:styleId="CommentReference">
    <w:name w:val="annotation reference"/>
    <w:basedOn w:val="DefaultParagraphFont"/>
    <w:uiPriority w:val="99"/>
    <w:semiHidden/>
    <w:rsid w:val="00482DC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482DC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82DCB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2D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2DCB"/>
    <w:rPr>
      <w:rFonts w:ascii="Tahoma" w:hAnsi="Tahoma" w:cs="Tahoma"/>
      <w:sz w:val="16"/>
      <w:szCs w:val="16"/>
    </w:rPr>
  </w:style>
  <w:style w:type="paragraph" w:customStyle="1" w:styleId="MainParagraph-nonumber">
    <w:name w:val="Main Paragraph - no number"/>
    <w:basedOn w:val="Normal"/>
    <w:uiPriority w:val="99"/>
    <w:rsid w:val="000A259D"/>
    <w:pPr>
      <w:spacing w:before="240" w:after="120" w:line="240" w:lineRule="auto"/>
      <w:ind w:left="720"/>
      <w:jc w:val="both"/>
    </w:pPr>
    <w:rPr>
      <w:rFonts w:ascii="Tahoma" w:eastAsia="Times New Roman" w:hAnsi="Tahoma" w:cs="Tahoma"/>
      <w:lang w:val="en-US"/>
    </w:rPr>
  </w:style>
  <w:style w:type="paragraph" w:styleId="ListParagraph">
    <w:name w:val="List Paragraph"/>
    <w:basedOn w:val="Normal"/>
    <w:uiPriority w:val="34"/>
    <w:qFormat/>
    <w:rsid w:val="0065175D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303B"/>
    <w:pPr>
      <w:spacing w:after="200"/>
    </w:pPr>
    <w:rPr>
      <w:rFonts w:asciiTheme="minorHAnsi" w:eastAsiaTheme="minorHAnsi" w:hAnsiTheme="minorHAnsi" w:cstheme="minorBidi"/>
      <w:b/>
      <w:bCs/>
      <w:lang w:val="hr-HR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303B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TOCHeading">
    <w:name w:val="TOC Heading"/>
    <w:basedOn w:val="Heading1"/>
    <w:next w:val="Normal"/>
    <w:uiPriority w:val="39"/>
    <w:unhideWhenUsed/>
    <w:qFormat/>
    <w:rsid w:val="009A5990"/>
    <w:pPr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9A5990"/>
    <w:pPr>
      <w:spacing w:after="100"/>
      <w:ind w:left="220"/>
    </w:pPr>
    <w:rPr>
      <w:rFonts w:eastAsiaTheme="minorEastAsia"/>
      <w:lang w:val="en-US"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9A5990"/>
    <w:pPr>
      <w:spacing w:after="100"/>
    </w:pPr>
    <w:rPr>
      <w:rFonts w:eastAsiaTheme="minorEastAsia"/>
      <w:lang w:val="en-US"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9A5990"/>
    <w:pPr>
      <w:spacing w:after="100"/>
      <w:ind w:left="440"/>
    </w:pPr>
    <w:rPr>
      <w:rFonts w:eastAsiaTheme="minorEastAsia"/>
      <w:lang w:val="en-US" w:eastAsia="ja-JP"/>
    </w:rPr>
  </w:style>
  <w:style w:type="character" w:styleId="Hyperlink">
    <w:name w:val="Hyperlink"/>
    <w:basedOn w:val="DefaultParagraphFont"/>
    <w:uiPriority w:val="99"/>
    <w:unhideWhenUsed/>
    <w:rsid w:val="009A5990"/>
    <w:rPr>
      <w:color w:val="0000FF" w:themeColor="hyperlink"/>
      <w:u w:val="single"/>
    </w:rPr>
  </w:style>
  <w:style w:type="paragraph" w:styleId="NoSpacing">
    <w:name w:val="No Spacing"/>
    <w:uiPriority w:val="1"/>
    <w:qFormat/>
    <w:rsid w:val="00470D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639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639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C639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377F8E-E650-4A23-8F8E-240BD9F738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10</Pages>
  <Words>2469</Words>
  <Characters>14074</Characters>
  <Application>Microsoft Office Word</Application>
  <DocSecurity>0</DocSecurity>
  <Lines>117</Lines>
  <Paragraphs>33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Haskić</dc:creator>
  <cp:lastModifiedBy>Ivana Fekete</cp:lastModifiedBy>
  <cp:revision>10</cp:revision>
  <cp:lastPrinted>2017-11-06T13:16:00Z</cp:lastPrinted>
  <dcterms:created xsi:type="dcterms:W3CDTF">2020-10-05T10:23:00Z</dcterms:created>
  <dcterms:modified xsi:type="dcterms:W3CDTF">2020-12-03T14:04:00Z</dcterms:modified>
</cp:coreProperties>
</file>